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44" w:rsidRDefault="00CB4444" w:rsidP="0079210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9210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УВЕДОМЛЕНИЕ</w:t>
      </w:r>
    </w:p>
    <w:p w:rsidR="0079210F" w:rsidRPr="0079210F" w:rsidRDefault="0079210F" w:rsidP="0079210F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B4444" w:rsidRPr="0079210F" w:rsidRDefault="00CB4444" w:rsidP="007921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</w:pPr>
      <w:proofErr w:type="gramStart"/>
      <w:r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t xml:space="preserve">Федеральное агентство по рыболовству, Федеральное государственное бюджетное научное учреждение «Всероссийский научно-исследовательский институт рыбного хозяйства и океанографии» (далее – ФГБНУ «ВНИРО»), Федеральное государственное бюджетное научное учреждение «Всероссийский научно-исследовательский институт рыбного хозяйства и океанографии» (Камчатский филиал) (далее – ФГБНУ «ВНИРО» (Камчатский филиал)) при участии Администрации </w:t>
      </w:r>
      <w:proofErr w:type="spellStart"/>
      <w:r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t>Елизовского</w:t>
      </w:r>
      <w:proofErr w:type="spellEnd"/>
      <w:r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t xml:space="preserve"> муниципального района уведомляют о проведении общественных обсуждений (в форме письменного опроса) по объектам государственной экологической экспертизы по документации:</w:t>
      </w:r>
      <w:proofErr w:type="gramEnd"/>
    </w:p>
    <w:p w:rsidR="00CB4444" w:rsidRPr="0079210F" w:rsidRDefault="00CB4444" w:rsidP="007921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</w:pPr>
      <w:r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2025 год (с оценкой воздействия на окружающую среду). Часть 2. Рыбы Дальневосточных морей»;</w:t>
      </w:r>
    </w:p>
    <w:p w:rsidR="00CB4444" w:rsidRPr="0079210F" w:rsidRDefault="00CB4444" w:rsidP="007921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</w:pPr>
      <w:r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2025 год (с оценкой воздействия на окружающую среду). Часть 3. Беспозвоночные животные и водоросли»;</w:t>
      </w:r>
    </w:p>
    <w:p w:rsidR="00CB4444" w:rsidRPr="0079210F" w:rsidRDefault="00CB4444" w:rsidP="007921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</w:pPr>
      <w:r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t>«Материалы общего допустимого улова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2025 год (с оценкой воздействия на окружающую среду). Часть 4. Морские млекопитающие»;</w:t>
      </w:r>
    </w:p>
    <w:p w:rsidR="00CB4444" w:rsidRPr="0079210F" w:rsidRDefault="00CB4444" w:rsidP="007921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</w:pPr>
      <w:proofErr w:type="gramStart"/>
      <w:r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t>«Материалы, обосновывающие внесение изменений в ранее утверждённый общий допустимый улов в районе добычи (вылова) водных биологических ресурсов во внутренних морских водах Российской Федерации, в территориальном море Российской Федерации, на континентальном шельфе Российской Федерации, в исключительной экономической зоне Российской Федерации и Каспийском море на 2024 год (с оценкой воздействия на окружающую среду)».</w:t>
      </w:r>
      <w:proofErr w:type="gramEnd"/>
    </w:p>
    <w:p w:rsidR="00CB4444" w:rsidRPr="0079210F" w:rsidRDefault="00CB4444" w:rsidP="007921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</w:pPr>
      <w:r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t>Наименование намечаемой деятельности: обоснование объемов общего допустимого улова водных биологических ресурсов.</w:t>
      </w:r>
    </w:p>
    <w:p w:rsidR="00CB4444" w:rsidRPr="00A52C6B" w:rsidRDefault="00CB4444" w:rsidP="007921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t xml:space="preserve">Цель и место намечаемой деятельности — регулирование добычи (вылова) водных биологических ресурсов в соответствии с обоснованиями общего допустимого улова в морских водах Российской Федерации </w:t>
      </w:r>
      <w:r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lastRenderedPageBreak/>
        <w:t xml:space="preserve">(Федеральный закон от 20.12.2004 № 166-ФЗ «О рыболовстве и сохранении водных биологических ресурсов») (Дальневосточный </w:t>
      </w:r>
      <w:proofErr w:type="spellStart"/>
      <w:r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t>рыбохозяйственный</w:t>
      </w:r>
      <w:proofErr w:type="spellEnd"/>
      <w:r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t xml:space="preserve"> бассейн) с учетом экологических аспектов воздействия на окружающую </w:t>
      </w:r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среду.</w:t>
      </w:r>
    </w:p>
    <w:p w:rsidR="00CB4444" w:rsidRPr="00A52C6B" w:rsidRDefault="00CB4444" w:rsidP="007921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– Федеральное агентство по рыболовству:</w:t>
      </w:r>
    </w:p>
    <w:p w:rsidR="00CB4444" w:rsidRPr="00A52C6B" w:rsidRDefault="00CB4444" w:rsidP="007921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1087746846274, ИНН 7702679523; 107996, г. Москва, Рождественский бульвар, д. 12; тел.: </w:t>
      </w:r>
      <w:hyperlink r:id="rId5" w:history="1">
        <w:r w:rsidRPr="00A52C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8 (495) 6287700</w:t>
        </w:r>
      </w:hyperlink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факс: 8 (495) 9870554, 8 (495) 6281904, </w:t>
      </w:r>
      <w:proofErr w:type="spellStart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6" w:history="1">
        <w:r w:rsidRPr="00A52C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harbour@fishcom.ru</w:t>
        </w:r>
      </w:hyperlink>
      <w:r w:rsidRPr="00A52C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CB4444" w:rsidRPr="00A52C6B" w:rsidRDefault="00CB4444" w:rsidP="007921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заказчика – Северо-Восточное территориальное управление Росрыболовства:</w:t>
      </w:r>
    </w:p>
    <w:p w:rsidR="00CB4444" w:rsidRPr="00A52C6B" w:rsidRDefault="00CB4444" w:rsidP="007921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ОГРН 1094101000058, ИНН 4101128090; 683009, г. Петропавловск-Камчатский, ул. Академика Королёва, д. 58; тел.: 8 (4152) 235801, </w:t>
      </w:r>
      <w:proofErr w:type="spellStart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7" w:history="1">
        <w:r w:rsidRPr="00A52C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svrybolovstvo@terkamfish.ru</w:t>
        </w:r>
      </w:hyperlink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Контактное лицо: Татаринов Юрий Александрович, тел.: 8 (4152) 235801, </w:t>
      </w:r>
      <w:proofErr w:type="spellStart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8" w:history="1">
        <w:r w:rsidRPr="00A52C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svrybolovstvo@terkamfish.ru</w:t>
        </w:r>
      </w:hyperlink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444" w:rsidRPr="00A52C6B" w:rsidRDefault="00CB4444" w:rsidP="007921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– ФГБНУ «ВНИРО», 105187, г. Москва, ул. Окружной проезд, д. 19, тел.: 8 (499) 2649387; ФГБНУ «ВНИРО» (Камчатский филиал), ОГРН 1157746053431, ИНН 7708245723; 683000, г. Петропавловск-Камчатский, ул. Набережная, д. 18, тел.: 8 (4152) 412701, </w:t>
      </w:r>
      <w:proofErr w:type="spellStart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9" w:history="1">
        <w:r w:rsidRPr="00A52C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kamniro@vniro.ru</w:t>
        </w:r>
      </w:hyperlink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Контактное лицо:</w:t>
      </w:r>
      <w:proofErr w:type="gramEnd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Варкентин Александр Иванович, тел.: 8 (4152) 412797, </w:t>
      </w:r>
      <w:proofErr w:type="spellStart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varkentin.a.i@kamniro.ru</w:t>
      </w:r>
      <w:proofErr w:type="spellEnd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444" w:rsidRPr="00A52C6B" w:rsidRDefault="00CB4444" w:rsidP="007921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Орган, ответственный за организацию общественных обсуждений – Администрация </w:t>
      </w:r>
      <w:proofErr w:type="spellStart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</w:t>
      </w:r>
      <w:proofErr w:type="spellEnd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 684000, Камчатский край, г. Елизово, ул. Ленина, д. 10, тел./факс: 8 (41531) 61642, 73936, </w:t>
      </w:r>
      <w:proofErr w:type="spellStart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0" w:history="1">
        <w:r w:rsidRPr="00A52C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glavaadm@elizovomr.ru</w:t>
        </w:r>
      </w:hyperlink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Контактное лицо:</w:t>
      </w:r>
      <w:proofErr w:type="gramEnd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Марьясова</w:t>
      </w:r>
      <w:proofErr w:type="spellEnd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Анатольевна, тел.: 8 (41531) 62352, </w:t>
      </w:r>
      <w:proofErr w:type="spellStart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Pr="00A52C6B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udth@elizovomr.ru</w:t>
      </w:r>
      <w:proofErr w:type="spellEnd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444" w:rsidRPr="00A52C6B" w:rsidRDefault="00CB4444" w:rsidP="007921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оценки воздействия на окружающую среду: </w:t>
      </w:r>
      <w:r w:rsidRPr="00A5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01 января по 24 апреля 2024 г.</w:t>
      </w:r>
    </w:p>
    <w:p w:rsidR="00CB4444" w:rsidRPr="0079210F" w:rsidRDefault="00CB4444" w:rsidP="007921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</w:pPr>
      <w:r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t>Форма общественного обсуждения – письменный опрос. Форма представления замечаний – письменная.</w:t>
      </w:r>
    </w:p>
    <w:p w:rsidR="00CB4444" w:rsidRPr="0079210F" w:rsidRDefault="00CB4444" w:rsidP="007921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</w:pPr>
      <w:r w:rsidRPr="0079210F">
        <w:rPr>
          <w:rFonts w:ascii="Times New Roman" w:eastAsia="Times New Roman" w:hAnsi="Times New Roman" w:cs="Times New Roman"/>
          <w:b/>
          <w:bCs/>
          <w:color w:val="443A3A"/>
          <w:sz w:val="28"/>
          <w:szCs w:val="28"/>
          <w:lang w:eastAsia="ru-RU"/>
        </w:rPr>
        <w:t xml:space="preserve">Опрос проводится в Администрации </w:t>
      </w:r>
      <w:proofErr w:type="spellStart"/>
      <w:r w:rsidRPr="0079210F">
        <w:rPr>
          <w:rFonts w:ascii="Times New Roman" w:eastAsia="Times New Roman" w:hAnsi="Times New Roman" w:cs="Times New Roman"/>
          <w:b/>
          <w:bCs/>
          <w:color w:val="443A3A"/>
          <w:sz w:val="28"/>
          <w:szCs w:val="28"/>
          <w:lang w:eastAsia="ru-RU"/>
        </w:rPr>
        <w:t>Елизовского</w:t>
      </w:r>
      <w:proofErr w:type="spellEnd"/>
      <w:r w:rsidRPr="0079210F">
        <w:rPr>
          <w:rFonts w:ascii="Times New Roman" w:eastAsia="Times New Roman" w:hAnsi="Times New Roman" w:cs="Times New Roman"/>
          <w:b/>
          <w:bCs/>
          <w:color w:val="443A3A"/>
          <w:sz w:val="28"/>
          <w:szCs w:val="28"/>
          <w:lang w:eastAsia="ru-RU"/>
        </w:rPr>
        <w:t xml:space="preserve"> муниципального района по согласованию с заинтересованными муниципальными образованиями Камчатского края.</w:t>
      </w:r>
    </w:p>
    <w:p w:rsidR="00CB4444" w:rsidRPr="0079210F" w:rsidRDefault="00540F9A" w:rsidP="007921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</w:pPr>
      <w:hyperlink r:id="rId11" w:history="1">
        <w:r w:rsidR="00CB4444" w:rsidRPr="0079210F">
          <w:rPr>
            <w:rFonts w:ascii="Times New Roman" w:eastAsia="Times New Roman" w:hAnsi="Times New Roman" w:cs="Times New Roman"/>
            <w:color w:val="0078B2"/>
            <w:sz w:val="28"/>
            <w:szCs w:val="28"/>
            <w:u w:val="single"/>
            <w:lang w:eastAsia="ru-RU"/>
          </w:rPr>
          <w:t>С указанной в пункт</w:t>
        </w:r>
        <w:r w:rsidR="00CB4444" w:rsidRPr="0079210F">
          <w:rPr>
            <w:rFonts w:ascii="Times New Roman" w:eastAsia="Times New Roman" w:hAnsi="Times New Roman" w:cs="Times New Roman"/>
            <w:color w:val="0078B2"/>
            <w:sz w:val="28"/>
            <w:szCs w:val="28"/>
            <w:u w:val="single"/>
            <w:lang w:eastAsia="ru-RU"/>
          </w:rPr>
          <w:t>а</w:t>
        </w:r>
        <w:r w:rsidR="00CB4444" w:rsidRPr="0079210F">
          <w:rPr>
            <w:rFonts w:ascii="Times New Roman" w:eastAsia="Times New Roman" w:hAnsi="Times New Roman" w:cs="Times New Roman"/>
            <w:color w:val="0078B2"/>
            <w:sz w:val="28"/>
            <w:szCs w:val="28"/>
            <w:u w:val="single"/>
            <w:lang w:eastAsia="ru-RU"/>
          </w:rPr>
          <w:t>х 1, 2, 3, 4 документацией</w:t>
        </w:r>
      </w:hyperlink>
      <w:r w:rsidR="00CB4444"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t> можно ознакомиться в сети интернет на сайте ФГБНУ «ВНИРО» (Камчатский филиал) </w:t>
      </w:r>
      <w:hyperlink r:id="rId12" w:history="1">
        <w:r w:rsidR="00CB4444" w:rsidRPr="0079210F">
          <w:rPr>
            <w:rFonts w:ascii="Times New Roman" w:eastAsia="Times New Roman" w:hAnsi="Times New Roman" w:cs="Times New Roman"/>
            <w:color w:val="0078B2"/>
            <w:sz w:val="28"/>
            <w:szCs w:val="28"/>
            <w:u w:val="single"/>
            <w:lang w:eastAsia="ru-RU"/>
          </w:rPr>
          <w:t>http://kamniro.vniro.ru</w:t>
        </w:r>
      </w:hyperlink>
      <w:r w:rsidR="00CB4444"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t> </w:t>
      </w:r>
      <w:r w:rsidR="00CB4444" w:rsidRPr="0079210F">
        <w:rPr>
          <w:rFonts w:ascii="Times New Roman" w:eastAsia="Times New Roman" w:hAnsi="Times New Roman" w:cs="Times New Roman"/>
          <w:b/>
          <w:bCs/>
          <w:color w:val="443A3A"/>
          <w:sz w:val="28"/>
          <w:szCs w:val="28"/>
          <w:lang w:eastAsia="ru-RU"/>
        </w:rPr>
        <w:t>с момента доступности документации, указанной в пунктах 1, 2, 3, 4 настоящего объявления, – с 25 марта по 24 апреля 2024 г.</w:t>
      </w:r>
    </w:p>
    <w:p w:rsidR="00CB4444" w:rsidRPr="00A52C6B" w:rsidRDefault="00540F9A" w:rsidP="007921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r w:rsidR="00CB4444" w:rsidRPr="0079210F">
          <w:rPr>
            <w:rFonts w:ascii="Times New Roman" w:eastAsia="Times New Roman" w:hAnsi="Times New Roman" w:cs="Times New Roman"/>
            <w:color w:val="0078B2"/>
            <w:sz w:val="28"/>
            <w:szCs w:val="28"/>
            <w:u w:val="single"/>
            <w:lang w:eastAsia="ru-RU"/>
          </w:rPr>
          <w:t>Опросн</w:t>
        </w:r>
        <w:r w:rsidR="00CB4444" w:rsidRPr="0079210F">
          <w:rPr>
            <w:rFonts w:ascii="Times New Roman" w:eastAsia="Times New Roman" w:hAnsi="Times New Roman" w:cs="Times New Roman"/>
            <w:color w:val="0078B2"/>
            <w:sz w:val="28"/>
            <w:szCs w:val="28"/>
            <w:u w:val="single"/>
            <w:lang w:eastAsia="ru-RU"/>
          </w:rPr>
          <w:t>ы</w:t>
        </w:r>
        <w:r w:rsidR="00CB4444" w:rsidRPr="0079210F">
          <w:rPr>
            <w:rFonts w:ascii="Times New Roman" w:eastAsia="Times New Roman" w:hAnsi="Times New Roman" w:cs="Times New Roman"/>
            <w:color w:val="0078B2"/>
            <w:sz w:val="28"/>
            <w:szCs w:val="28"/>
            <w:u w:val="single"/>
            <w:lang w:eastAsia="ru-RU"/>
          </w:rPr>
          <w:t>е листы </w:t>
        </w:r>
      </w:hyperlink>
      <w:r w:rsidR="00CB4444"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t xml:space="preserve">для </w:t>
      </w:r>
      <w:r w:rsidR="00CB4444"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можно скопировать с сайта ФГБНУ «ВНИРО» (Камчатский филиал) </w:t>
      </w:r>
      <w:hyperlink r:id="rId14" w:history="1">
        <w:r w:rsidR="00CB4444" w:rsidRPr="00A52C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http://kamniro.vniro.ru/</w:t>
        </w:r>
      </w:hyperlink>
      <w:r w:rsidR="00CB4444"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разделе Новости, Общественные обсуждения, Уведомление.</w:t>
      </w:r>
    </w:p>
    <w:p w:rsidR="00CB4444" w:rsidRPr="00A52C6B" w:rsidRDefault="00CB4444" w:rsidP="007921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t>Заполненные и подписанные опросные листы можно направить в письменной форме или в формате электронной копии </w:t>
      </w:r>
      <w:r w:rsidRPr="0079210F">
        <w:rPr>
          <w:rFonts w:ascii="Times New Roman" w:eastAsia="Times New Roman" w:hAnsi="Times New Roman" w:cs="Times New Roman"/>
          <w:b/>
          <w:bCs/>
          <w:color w:val="443A3A"/>
          <w:sz w:val="28"/>
          <w:szCs w:val="28"/>
          <w:lang w:eastAsia="ru-RU"/>
        </w:rPr>
        <w:t>с момента доступности документации, указанной в пунктах 1, 2, 3, 4 настоящего объявления, – 25 марта по 24 апреля 2024 г.</w:t>
      </w:r>
      <w:r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t xml:space="preserve"> по адресам: 683000, г. Петропавловск-Камчатский, ул. Набережная, д. 18, </w:t>
      </w:r>
      <w:proofErr w:type="spellStart"/>
      <w:r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t>e-mail</w:t>
      </w:r>
      <w:proofErr w:type="spellEnd"/>
      <w:r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t>: </w:t>
      </w:r>
      <w:hyperlink r:id="rId15" w:history="1">
        <w:r w:rsidRPr="0079210F">
          <w:rPr>
            <w:rFonts w:ascii="Times New Roman" w:eastAsia="Times New Roman" w:hAnsi="Times New Roman" w:cs="Times New Roman"/>
            <w:color w:val="0078B2"/>
            <w:sz w:val="28"/>
            <w:szCs w:val="28"/>
            <w:u w:val="single"/>
            <w:lang w:eastAsia="ru-RU"/>
          </w:rPr>
          <w:t>kamniro@vniro.ru</w:t>
        </w:r>
      </w:hyperlink>
      <w:r w:rsidRPr="0079210F">
        <w:rPr>
          <w:rFonts w:ascii="Times New Roman" w:eastAsia="Times New Roman" w:hAnsi="Times New Roman" w:cs="Times New Roman"/>
          <w:color w:val="443A3A"/>
          <w:sz w:val="28"/>
          <w:szCs w:val="28"/>
          <w:lang w:eastAsia="ru-RU"/>
        </w:rPr>
        <w:t xml:space="preserve">; </w:t>
      </w:r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684000, Камчатский край, </w:t>
      </w:r>
      <w:proofErr w:type="gramStart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Елизово, ул. Ленина, д. 10, </w:t>
      </w:r>
      <w:proofErr w:type="spellStart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6" w:history="1">
        <w:r w:rsidRPr="00A52C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glavaadm@elizovomr.ru</w:t>
        </w:r>
      </w:hyperlink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4444" w:rsidRPr="00A52C6B" w:rsidRDefault="00CB4444" w:rsidP="0079210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по экологическим аспектам намечаемой деятельности можно направить в письменной форме или в формате электронной копии </w:t>
      </w:r>
      <w:r w:rsidRPr="00A5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момента доступности документации, указанной в пунктах 1, 2, 3, 4 настоящего объявления, – 25 марта по 4 мая 2024 г. в Администрацию </w:t>
      </w:r>
      <w:proofErr w:type="spellStart"/>
      <w:r w:rsidRPr="00A5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Елизовского</w:t>
      </w:r>
      <w:proofErr w:type="spellEnd"/>
      <w:r w:rsidRPr="00A52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 района: 684000, Камчатский край, г. Елизово, ул. Ленина, д. 10,e-mail: </w:t>
      </w:r>
      <w:hyperlink r:id="rId17" w:history="1">
        <w:r w:rsidRPr="00A52C6B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glavaadm@elizovomr.ru</w:t>
        </w:r>
      </w:hyperlink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адресу</w:t>
      </w:r>
      <w:proofErr w:type="gramEnd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ФГБНУ «ВНИРО» (Камчатский филиал), 683000, г. Петропавловск-Камчатский, ул. Набережная, д. 18, </w:t>
      </w:r>
      <w:proofErr w:type="spellStart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hyperlink r:id="rId18" w:history="1">
        <w:r w:rsidRPr="00A52C6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kamniro@vniro.ru</w:t>
        </w:r>
      </w:hyperlink>
      <w:r w:rsidRPr="00A52C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B60" w:rsidRPr="00A52C6B" w:rsidRDefault="00A52C6B" w:rsidP="007921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4B60" w:rsidRPr="00A52C6B" w:rsidSect="0063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4BD8"/>
    <w:multiLevelType w:val="multilevel"/>
    <w:tmpl w:val="CD92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B4444"/>
    <w:rsid w:val="00540F9A"/>
    <w:rsid w:val="00633B4A"/>
    <w:rsid w:val="0079210F"/>
    <w:rsid w:val="00A52C6B"/>
    <w:rsid w:val="00C45D9A"/>
    <w:rsid w:val="00CB4444"/>
    <w:rsid w:val="00E7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B4A"/>
  </w:style>
  <w:style w:type="paragraph" w:styleId="1">
    <w:name w:val="heading 1"/>
    <w:basedOn w:val="a"/>
    <w:link w:val="10"/>
    <w:uiPriority w:val="9"/>
    <w:qFormat/>
    <w:rsid w:val="00CB4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44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CB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4444"/>
    <w:rPr>
      <w:color w:val="0000FF"/>
      <w:u w:val="single"/>
    </w:rPr>
  </w:style>
  <w:style w:type="character" w:styleId="a5">
    <w:name w:val="Strong"/>
    <w:basedOn w:val="a0"/>
    <w:uiPriority w:val="22"/>
    <w:qFormat/>
    <w:rsid w:val="00CB44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rybolovstvo@terkamfish.ru" TargetMode="External"/><Relationship Id="rId13" Type="http://schemas.openxmlformats.org/officeDocument/2006/relationships/hyperlink" Target="http://www.kamniro.vniro.ru/presscenter/news1/uvedomlenie7/oprosnye_listy1" TargetMode="External"/><Relationship Id="rId18" Type="http://schemas.openxmlformats.org/officeDocument/2006/relationships/hyperlink" Target="mailto:kamniro@vnir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rybolovstvo@terkamfish.ru" TargetMode="External"/><Relationship Id="rId12" Type="http://schemas.openxmlformats.org/officeDocument/2006/relationships/hyperlink" Target="http://kamniro.vniro.ru/" TargetMode="External"/><Relationship Id="rId17" Type="http://schemas.openxmlformats.org/officeDocument/2006/relationships/hyperlink" Target="mailto:glavaadm@elizovom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glavaadm@elizovom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harbour@fishcom.ru" TargetMode="External"/><Relationship Id="rId11" Type="http://schemas.openxmlformats.org/officeDocument/2006/relationships/hyperlink" Target="http://www.kamniro.vniro.ru/presscenter/news1/uvedomlenie7/predvaritelnye_materialy_na_2025_god" TargetMode="External"/><Relationship Id="rId5" Type="http://schemas.openxmlformats.org/officeDocument/2006/relationships/hyperlink" Target="tel:" TargetMode="External"/><Relationship Id="rId15" Type="http://schemas.openxmlformats.org/officeDocument/2006/relationships/hyperlink" Target="mailto:kamniro@vniro.ru" TargetMode="External"/><Relationship Id="rId10" Type="http://schemas.openxmlformats.org/officeDocument/2006/relationships/hyperlink" Target="mailto:glavaadm@elizovom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mniro@vniro.ru" TargetMode="External"/><Relationship Id="rId14" Type="http://schemas.openxmlformats.org/officeDocument/2006/relationships/hyperlink" Target="http://kamniro.vni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Варкентин Мария Валентиновна</dc:creator>
  <cp:lastModifiedBy>Kudlaeva</cp:lastModifiedBy>
  <cp:revision>3</cp:revision>
  <dcterms:created xsi:type="dcterms:W3CDTF">2024-03-25T03:40:00Z</dcterms:created>
  <dcterms:modified xsi:type="dcterms:W3CDTF">2024-03-25T03:57:00Z</dcterms:modified>
</cp:coreProperties>
</file>