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88" w:rsidRDefault="008E2312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7CD84925" wp14:editId="107B0303">
            <wp:simplePos x="0" y="0"/>
            <wp:positionH relativeFrom="column">
              <wp:posOffset>2676525</wp:posOffset>
            </wp:positionH>
            <wp:positionV relativeFrom="paragraph">
              <wp:posOffset>-210185</wp:posOffset>
            </wp:positionV>
            <wp:extent cx="690245" cy="802005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2312" w:rsidRPr="008E2312" w:rsidRDefault="008E2312" w:rsidP="008E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E23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8E23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8E2312" w:rsidRPr="008E2312" w:rsidRDefault="008E2312" w:rsidP="008E2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23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</w:t>
      </w:r>
      <w:r w:rsidRPr="008E2312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</w:t>
      </w:r>
      <w:r w:rsidRPr="008E23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СОБОЛЕВСКОГО МУНИЦИПАЛЬНОГО     РАЙОНА КАМЧАТСКОГО КРАЯ</w:t>
      </w:r>
    </w:p>
    <w:p w:rsidR="008E2312" w:rsidRPr="008E2312" w:rsidRDefault="008E2312" w:rsidP="008E2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</w:p>
    <w:p w:rsidR="008E2312" w:rsidRPr="008E2312" w:rsidRDefault="008E2312" w:rsidP="008E2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8E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E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proofErr w:type="spellStart"/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оболево</w:t>
      </w:r>
      <w:proofErr w:type="spellEnd"/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E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54"/>
      </w:tblGrid>
      <w:tr w:rsidR="008E2312" w:rsidRPr="008E2312" w:rsidTr="00A55D74">
        <w:trPr>
          <w:trHeight w:val="1071"/>
        </w:trPr>
        <w:tc>
          <w:tcPr>
            <w:tcW w:w="9254" w:type="dxa"/>
          </w:tcPr>
          <w:p w:rsidR="008E2312" w:rsidRPr="008E2312" w:rsidRDefault="008E2312" w:rsidP="008E231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мерах по реализации решения Соболевского </w:t>
            </w:r>
            <w:r w:rsidR="00BD1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Соболевского </w:t>
            </w:r>
            <w:r w:rsidRPr="008E2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  <w:bookmarkStart w:id="0" w:name="OLE_LINK1"/>
            <w:bookmarkStart w:id="1" w:name="OLE_LINK2"/>
            <w:r w:rsidRPr="008E2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2</w:t>
            </w:r>
            <w:r w:rsidR="00BD1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E2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E2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№ </w:t>
            </w:r>
            <w:r w:rsidR="00BD1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375-нд</w:t>
            </w:r>
            <w:r w:rsidRPr="008E2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 бюджете Соболевского </w:t>
            </w:r>
            <w:r w:rsidR="00BD1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  <w:r w:rsidRPr="008E2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E2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год»</w:t>
            </w:r>
          </w:p>
          <w:bookmarkEnd w:id="0"/>
          <w:bookmarkEnd w:id="1"/>
          <w:p w:rsidR="008E2312" w:rsidRPr="008E2312" w:rsidRDefault="008E2312" w:rsidP="008E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12" w:rsidRPr="008E2312" w:rsidRDefault="008E2312" w:rsidP="008E23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8E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BD1F77" w:rsidRPr="00BD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сельского поселения Соболевского муниципального района от 26.11.2021   № 375-нд «О бюджете Соболевского сельского поселения на 2022 </w:t>
      </w:r>
      <w:proofErr w:type="spellStart"/>
      <w:r w:rsidR="00BD1F77" w:rsidRPr="00BD1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  <w:proofErr w:type="spellEnd"/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2312" w:rsidRPr="008E2312" w:rsidRDefault="008E2312" w:rsidP="008E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8E2312" w:rsidRPr="008E2312" w:rsidRDefault="008E2312" w:rsidP="008E2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12" w:rsidRPr="008E2312" w:rsidRDefault="008E2312" w:rsidP="008E23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исполнению решение </w:t>
      </w:r>
      <w:r w:rsidR="00BD1F77" w:rsidRPr="00BD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сельского поселения Соболевского муниципального района от 26.11.2021   № 375-нд «О бюджете Соболевского сельского поселения на 2022 </w:t>
      </w:r>
      <w:proofErr w:type="spellStart"/>
      <w:r w:rsidR="00BD1F77" w:rsidRPr="00BD1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  <w:proofErr w:type="spellEnd"/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Соболевского </w:t>
      </w:r>
      <w:r w:rsidR="00BD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E2312" w:rsidRPr="008E2312" w:rsidRDefault="008E2312" w:rsidP="008E2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 администраторам доходов бюджета</w:t>
      </w:r>
      <w:r w:rsidR="00194825" w:rsidRPr="0019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главным администраторам </w:t>
      </w:r>
      <w:proofErr w:type="gramStart"/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</w:t>
      </w:r>
      <w:r w:rsidR="0019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исполнению в полном объеме назначений по доходам и источникам финансирования дефицита бюджета</w:t>
      </w:r>
      <w:r w:rsidR="0019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меры по сокращению задолженности по уплате налогов, сборов и других обязательных платежей в бюджет</w:t>
      </w:r>
      <w:r w:rsidR="0019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312" w:rsidRPr="008E2312" w:rsidRDefault="008E2312" w:rsidP="008E2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0"/>
      <w:bookmarkEnd w:id="2"/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главн</w:t>
      </w:r>
      <w:r w:rsidR="00AF6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AF6E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</w:t>
      </w:r>
      <w:r w:rsidR="00AF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муниципальных контрактов, а также иных договоров на закупку товаров, работ, услуг для обеспечения муниципальных нужд Соболевского </w:t>
      </w:r>
      <w:r w:rsidR="00AF6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оплате за счет средств </w:t>
      </w:r>
      <w:r w:rsidR="00AF6EF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доведенных им в установленном порядке лимитов бюджетных обязатель</w:t>
      </w:r>
      <w:proofErr w:type="gramStart"/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впр</w:t>
      </w:r>
      <w:proofErr w:type="gramEnd"/>
      <w:r w:rsidRPr="008E2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предусматривать авансовые платежи в размере:</w:t>
      </w:r>
    </w:p>
    <w:p w:rsidR="00FD4C49" w:rsidRPr="00FD4C49" w:rsidRDefault="00FD4C49" w:rsidP="00FD4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1"/>
      <w:bookmarkEnd w:id="3"/>
      <w:r w:rsidRPr="00FD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100 процентов (включительно) суммы муниципального контракта (иного договора), но не более доведенных лимитов бюджетных обязательств по соответствующему коду бюджетной классификации Российской Федерации, подлежащих исполнению за счет средств </w:t>
      </w:r>
      <w:r w:rsidR="00AF6EF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Pr="00FD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контрактам (иным договорам):</w:t>
      </w:r>
    </w:p>
    <w:p w:rsidR="00FD4C49" w:rsidRPr="00FD4C49" w:rsidRDefault="00AF6EFC" w:rsidP="00FD4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4C49" w:rsidRPr="00FD4C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4C49" w:rsidRPr="00FD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49" w:rsidRPr="00FD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приобретении горюче-смазочных материалов;</w:t>
      </w:r>
    </w:p>
    <w:p w:rsidR="00FD4C49" w:rsidRPr="00FD4C49" w:rsidRDefault="00AF6EFC" w:rsidP="00FD4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D4C49" w:rsidRPr="00FD4C4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обязательном страховании гражданской ответственности владельцев транспортных средств;</w:t>
      </w:r>
    </w:p>
    <w:p w:rsidR="00FD4C49" w:rsidRPr="00FD4C49" w:rsidRDefault="00AF6EFC" w:rsidP="00FD4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FD4C49" w:rsidRPr="00FD4C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4C49" w:rsidRPr="00FD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49" w:rsidRPr="00FD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государственной экспертизы проектной документации и результатов инженерных изысканий, о проведении </w:t>
      </w:r>
      <w:proofErr w:type="gramStart"/>
      <w:r w:rsidR="00FD4C49" w:rsidRPr="00FD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="00FD4C49" w:rsidRPr="00FD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бюджетных средств;</w:t>
      </w:r>
    </w:p>
    <w:p w:rsidR="00FD4C49" w:rsidRPr="00FD4C49" w:rsidRDefault="00FD4C49" w:rsidP="00FD4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E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D4C49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проведении государственной экологической экспертизы объектов муниципального уровня;</w:t>
      </w:r>
    </w:p>
    <w:p w:rsidR="00FD4C49" w:rsidRPr="00FD4C49" w:rsidRDefault="00AF6EFC" w:rsidP="00FD4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D4C49" w:rsidRPr="00FD4C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4C49" w:rsidRPr="00FD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49" w:rsidRPr="00FD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технологическом присоединении;</w:t>
      </w:r>
    </w:p>
    <w:p w:rsidR="00FD4C49" w:rsidRPr="00FD4C49" w:rsidRDefault="00FD4C49" w:rsidP="00FD4C49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49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</w:t>
      </w:r>
      <w:r w:rsidR="00AF6EFC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е</w:t>
      </w:r>
      <w:r w:rsidRPr="00FD4C49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) об оказании услуг по предоставлению лицензий на право пользования компьютерным</w:t>
      </w:r>
      <w:r w:rsidRPr="00FD4C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FD4C49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программным обеспечением;</w:t>
      </w:r>
    </w:p>
    <w:p w:rsidR="00FD4C49" w:rsidRPr="00FD4C49" w:rsidRDefault="00AF6EFC" w:rsidP="00FD4C49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D4C49" w:rsidRPr="00FD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выполнении работ по строительству, реконструкции объектов капитального строительства муниципальной собственности Соболевского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D4C49" w:rsidRPr="00FD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финансового обеспечения которого является иной межбюджетный трансферт, предоставленный в целях </w:t>
      </w:r>
      <w:proofErr w:type="spellStart"/>
      <w:r w:rsidR="00FD4C49" w:rsidRPr="00FD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FD4C49" w:rsidRPr="00FD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обязательств Соболевского сельского поселения</w:t>
      </w:r>
      <w:r w:rsidR="00FD4C49" w:rsidRPr="00FD4C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возникающих при ликвидации последствий стихийных бедствий и других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D8D" w:rsidRPr="009F2D8D" w:rsidRDefault="0008327C" w:rsidP="009F2D8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8B">
        <w:rPr>
          <w:rFonts w:ascii="Times New Roman" w:hAnsi="Times New Roman" w:cs="Times New Roman"/>
          <w:sz w:val="28"/>
          <w:szCs w:val="28"/>
        </w:rPr>
        <w:t>2)</w:t>
      </w:r>
      <w:r w:rsidR="009F2D8D" w:rsidRPr="009F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80 процентов (включительно) суммы муниципального контракта (иного договора), но не более доведенных лимитов бюджетных обязательств по соответствующему коду бюджетной классификации Российской Федерации, подлежащих исполнению за счет средств </w:t>
      </w:r>
      <w:r w:rsidR="00AF6EF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="009F2D8D" w:rsidRPr="009F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предусмотрено нормативными правовыми актами Соболевского </w:t>
      </w:r>
      <w:r w:rsidR="00AF6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F2D8D" w:rsidRPr="009F2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муниципальным контрактам (иным договорам):</w:t>
      </w:r>
    </w:p>
    <w:p w:rsidR="009F2D8D" w:rsidRPr="009F2D8D" w:rsidRDefault="009F2D8D" w:rsidP="009F2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8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выполнении научно-исследовательских, опытно-конструкторских работ;</w:t>
      </w:r>
    </w:p>
    <w:p w:rsidR="009F2D8D" w:rsidRDefault="009F2D8D" w:rsidP="009F2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8D">
        <w:rPr>
          <w:rFonts w:ascii="Times New Roman" w:hAnsi="Times New Roman" w:cs="Times New Roman"/>
          <w:sz w:val="28"/>
          <w:szCs w:val="28"/>
        </w:rPr>
        <w:t>б) о закупке товаров, работ, услуг, необходимых для ликвидации последствий непреодолимой силы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D8D" w:rsidRPr="009F2D8D" w:rsidRDefault="0008327C" w:rsidP="009F2D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8B">
        <w:rPr>
          <w:rFonts w:ascii="Times New Roman" w:hAnsi="Times New Roman" w:cs="Times New Roman"/>
          <w:sz w:val="28"/>
          <w:szCs w:val="28"/>
        </w:rPr>
        <w:t xml:space="preserve">3) </w:t>
      </w:r>
      <w:r w:rsidR="009F2D8D" w:rsidRPr="009F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50 процентов (включительно) суммы муниципального контракта (иного договора), но не более доведенных лимитов бюджетных обязательств по соответствующему коду бюджетной классификации Российской Федерации, подлежащих исполнению за счет средств </w:t>
      </w:r>
      <w:r w:rsidR="00AF6EF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="009F2D8D" w:rsidRPr="009F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предусмотрено нормативными правовыми актами Соболевского </w:t>
      </w:r>
      <w:r w:rsidR="00AF6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F2D8D" w:rsidRPr="009F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контрактам (иным договорам):</w:t>
      </w:r>
    </w:p>
    <w:p w:rsidR="009F2D8D" w:rsidRDefault="009F2D8D" w:rsidP="00AF6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8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210CC">
        <w:rPr>
          <w:rFonts w:ascii="Times New Roman" w:hAnsi="Times New Roman" w:cs="Times New Roman"/>
          <w:sz w:val="28"/>
          <w:szCs w:val="28"/>
        </w:rPr>
        <w:t xml:space="preserve"> </w:t>
      </w:r>
      <w:r w:rsidRPr="00DC320F">
        <w:rPr>
          <w:rFonts w:ascii="Times New Roman" w:hAnsi="Times New Roman" w:cs="Times New Roman"/>
          <w:sz w:val="28"/>
          <w:szCs w:val="28"/>
        </w:rPr>
        <w:t>о выполнении работ по строительству, реконструкции и капитальному ремонту объектов капитального строительства на сумму,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DC320F">
        <w:rPr>
          <w:rFonts w:ascii="Times New Roman" w:hAnsi="Times New Roman" w:cs="Times New Roman"/>
          <w:sz w:val="28"/>
          <w:szCs w:val="28"/>
        </w:rPr>
        <w:t xml:space="preserve"> превышающую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DC320F">
        <w:rPr>
          <w:rFonts w:ascii="Times New Roman" w:hAnsi="Times New Roman" w:cs="Times New Roman"/>
          <w:sz w:val="28"/>
          <w:szCs w:val="28"/>
        </w:rPr>
        <w:t>600 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D8D" w:rsidRDefault="00AF6EFC" w:rsidP="009F2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9F2D8D">
        <w:rPr>
          <w:rFonts w:ascii="Times New Roman" w:hAnsi="Times New Roman" w:cs="Times New Roman"/>
          <w:sz w:val="28"/>
          <w:szCs w:val="28"/>
        </w:rPr>
        <w:t>)</w:t>
      </w:r>
      <w:r w:rsidR="009F2D8D" w:rsidRPr="00F210CC">
        <w:rPr>
          <w:rFonts w:ascii="Times New Roman" w:hAnsi="Times New Roman" w:cs="Times New Roman"/>
          <w:sz w:val="28"/>
          <w:szCs w:val="28"/>
        </w:rPr>
        <w:t xml:space="preserve"> </w:t>
      </w:r>
      <w:r w:rsidR="009F2D8D" w:rsidRPr="00DC320F">
        <w:rPr>
          <w:rFonts w:ascii="Times New Roman" w:hAnsi="Times New Roman" w:cs="Times New Roman"/>
          <w:sz w:val="28"/>
          <w:szCs w:val="28"/>
        </w:rPr>
        <w:t xml:space="preserve">о выполнении работ по строительству, реконструкции и капитальному ремонту объектов капитального строительства на сумму, превышающую </w:t>
      </w:r>
      <w:r w:rsidR="009F2D8D">
        <w:rPr>
          <w:rFonts w:ascii="Times New Roman" w:hAnsi="Times New Roman" w:cs="Times New Roman"/>
          <w:sz w:val="28"/>
          <w:szCs w:val="28"/>
        </w:rPr>
        <w:br/>
      </w:r>
      <w:r w:rsidR="009F2D8D" w:rsidRPr="00DC320F">
        <w:rPr>
          <w:rFonts w:ascii="Times New Roman" w:hAnsi="Times New Roman" w:cs="Times New Roman"/>
          <w:sz w:val="28"/>
          <w:szCs w:val="28"/>
        </w:rPr>
        <w:t xml:space="preserve">600 млн. рублей, с последующим авансированием выполняемых работ после подтверждения выполнения предусмотренных </w:t>
      </w:r>
      <w:r w:rsidR="009F2D8D">
        <w:rPr>
          <w:rFonts w:ascii="Times New Roman" w:hAnsi="Times New Roman" w:cs="Times New Roman"/>
          <w:sz w:val="28"/>
          <w:szCs w:val="28"/>
        </w:rPr>
        <w:t>муниципальным</w:t>
      </w:r>
      <w:r w:rsidR="009F2D8D" w:rsidRPr="00DC320F">
        <w:rPr>
          <w:rFonts w:ascii="Times New Roman" w:hAnsi="Times New Roman" w:cs="Times New Roman"/>
          <w:sz w:val="28"/>
          <w:szCs w:val="28"/>
        </w:rPr>
        <w:t xml:space="preserve"> контрактом (иным договором) работ в объеме произведенного авансового платежа (с </w:t>
      </w:r>
      <w:r w:rsidR="009F2D8D" w:rsidRPr="00DC320F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ограничением общей суммы авансирования не более 70 процентов суммы </w:t>
      </w:r>
      <w:r w:rsidR="00EF3ECD">
        <w:rPr>
          <w:rFonts w:ascii="Times New Roman" w:hAnsi="Times New Roman" w:cs="Times New Roman"/>
          <w:sz w:val="28"/>
          <w:szCs w:val="28"/>
        </w:rPr>
        <w:t>муниципального</w:t>
      </w:r>
      <w:r w:rsidR="009F2D8D" w:rsidRPr="00DC320F">
        <w:rPr>
          <w:rFonts w:ascii="Times New Roman" w:hAnsi="Times New Roman" w:cs="Times New Roman"/>
          <w:sz w:val="28"/>
          <w:szCs w:val="28"/>
        </w:rPr>
        <w:t xml:space="preserve"> контракта (иного договора);</w:t>
      </w:r>
      <w:proofErr w:type="gramEnd"/>
    </w:p>
    <w:p w:rsidR="00EF3ECD" w:rsidRPr="00EF3ECD" w:rsidRDefault="0008327C" w:rsidP="00EF3E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8B">
        <w:rPr>
          <w:rFonts w:ascii="Times New Roman" w:hAnsi="Times New Roman" w:cs="Times New Roman"/>
          <w:sz w:val="28"/>
          <w:szCs w:val="28"/>
        </w:rPr>
        <w:t xml:space="preserve">4) </w:t>
      </w:r>
      <w:r w:rsidR="00EF3ECD" w:rsidRPr="00EF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30 процентов (включительно) суммы муниципального контракта (иного договора), но не более доведенных лимитов бюджетных обязательств по соответствующему коду бюджетной классификации Российской Федерации, подлежащих исполнению за счет средств </w:t>
      </w:r>
      <w:r w:rsidR="00AF6EF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="00EF3ECD" w:rsidRPr="00EF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предусмотрено нормативными правовыми актами Соболевского </w:t>
      </w:r>
      <w:r w:rsidR="00AF6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F3ECD" w:rsidRPr="00EF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контрактам (иным договорам):</w:t>
      </w:r>
    </w:p>
    <w:p w:rsidR="0008327C" w:rsidRPr="000D6D8B" w:rsidRDefault="0008327C" w:rsidP="0008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а) </w:t>
      </w:r>
      <w:r w:rsidRPr="000D6D8B">
        <w:rPr>
          <w:rFonts w:ascii="TimesNewRomanPSMT" w:hAnsi="TimesNewRomanPSMT" w:cs="TimesNewRomanPSMT"/>
          <w:sz w:val="28"/>
          <w:szCs w:val="28"/>
        </w:rPr>
        <w:t>по обеспечению переселения граждан из аварийных жилых домов и непригодных для проживания жилых помещений (приобретение жилых помещений)</w:t>
      </w:r>
      <w:r w:rsidR="00AF6EFC">
        <w:rPr>
          <w:rFonts w:ascii="TimesNewRomanPSMT" w:hAnsi="TimesNewRomanPSMT" w:cs="TimesNewRomanPSMT"/>
          <w:sz w:val="28"/>
          <w:szCs w:val="28"/>
        </w:rPr>
        <w:t>.</w:t>
      </w:r>
    </w:p>
    <w:p w:rsidR="00EF3ECD" w:rsidRPr="00EF3ECD" w:rsidRDefault="0008327C" w:rsidP="00EF3E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8B">
        <w:rPr>
          <w:rFonts w:ascii="Times New Roman" w:hAnsi="Times New Roman" w:cs="Times New Roman"/>
          <w:sz w:val="28"/>
          <w:szCs w:val="28"/>
        </w:rPr>
        <w:t>5)</w:t>
      </w:r>
      <w:r w:rsidR="00EF3ECD" w:rsidRPr="00EF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процентов (включительно) суммы муниципального контракта (иного договора), но не более 10 процентов лимитов бюджетных обязательств, подлежащих исполнению за счет средств </w:t>
      </w:r>
      <w:r w:rsidR="00AF6EF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="00EF3ECD" w:rsidRPr="00EF3EC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нормативными правовыми актами</w:t>
      </w:r>
      <w:r w:rsidR="00EF3ECD" w:rsidRPr="00EF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ECD" w:rsidRPr="00EF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  <w:r w:rsidR="00AF6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F3ECD" w:rsidRPr="00EF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контрактам (иным договорам). </w:t>
      </w:r>
    </w:p>
    <w:p w:rsidR="0008327C" w:rsidRPr="000D6D8B" w:rsidRDefault="0008327C" w:rsidP="00083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8B">
        <w:rPr>
          <w:rFonts w:ascii="Times New Roman" w:hAnsi="Times New Roman" w:cs="Times New Roman"/>
          <w:sz w:val="28"/>
          <w:szCs w:val="28"/>
        </w:rPr>
        <w:t>4. Установить, что:</w:t>
      </w:r>
    </w:p>
    <w:p w:rsidR="0008327C" w:rsidRPr="000D6D8B" w:rsidRDefault="0008327C" w:rsidP="00083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D8B">
        <w:rPr>
          <w:rFonts w:ascii="Times New Roman" w:hAnsi="Times New Roman" w:cs="Times New Roman"/>
          <w:sz w:val="28"/>
          <w:szCs w:val="28"/>
        </w:rPr>
        <w:t xml:space="preserve">1) по </w:t>
      </w:r>
      <w:r w:rsidR="00EF3ECD">
        <w:rPr>
          <w:rFonts w:ascii="Times New Roman" w:hAnsi="Times New Roman" w:cs="Times New Roman"/>
          <w:sz w:val="28"/>
          <w:szCs w:val="28"/>
        </w:rPr>
        <w:t>муниципальным</w:t>
      </w:r>
      <w:r w:rsidRPr="000D6D8B">
        <w:rPr>
          <w:rFonts w:ascii="Times New Roman" w:hAnsi="Times New Roman" w:cs="Times New Roman"/>
          <w:sz w:val="28"/>
          <w:szCs w:val="28"/>
        </w:rPr>
        <w:t xml:space="preserve"> контрактам (иным договорам) энергоснабжения (договорам купли-продажи (поставки) электрической энергии), подлежащим оплате за счет средств </w:t>
      </w:r>
      <w:r w:rsidR="00AF6EFC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0D6D8B">
        <w:rPr>
          <w:rFonts w:ascii="Times New Roman" w:hAnsi="Times New Roman" w:cs="Times New Roman"/>
          <w:sz w:val="28"/>
          <w:szCs w:val="28"/>
        </w:rPr>
        <w:t xml:space="preserve">, оплата электрической энергии (мощности) осуществляется в соответствии с Основными </w:t>
      </w:r>
      <w:hyperlink r:id="rId10" w:history="1">
        <w:r w:rsidRPr="000D6D8B">
          <w:rPr>
            <w:rFonts w:ascii="Times New Roman" w:hAnsi="Times New Roman" w:cs="Times New Roman"/>
            <w:sz w:val="28"/>
            <w:szCs w:val="28"/>
          </w:rPr>
          <w:t>положениями</w:t>
        </w:r>
      </w:hyperlink>
      <w:r w:rsidRPr="000D6D8B">
        <w:rPr>
          <w:rFonts w:ascii="Times New Roman" w:hAnsi="Times New Roman" w:cs="Times New Roman"/>
          <w:sz w:val="28"/>
          <w:szCs w:val="28"/>
        </w:rPr>
        <w:t xml:space="preserve"> функционирования розничных рынков электр</w:t>
      </w:r>
      <w:r>
        <w:rPr>
          <w:rFonts w:ascii="Times New Roman" w:hAnsi="Times New Roman" w:cs="Times New Roman"/>
          <w:sz w:val="28"/>
          <w:szCs w:val="28"/>
        </w:rPr>
        <w:t>ической энергии, утвержденными п</w:t>
      </w:r>
      <w:r w:rsidRPr="000D6D8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Pr="0044184B">
        <w:rPr>
          <w:rFonts w:ascii="Times New Roman" w:hAnsi="Times New Roman" w:cs="Times New Roman"/>
          <w:sz w:val="28"/>
          <w:szCs w:val="28"/>
        </w:rPr>
        <w:t>от 04.05.2012 № 442</w:t>
      </w:r>
      <w:r w:rsidRPr="000D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D6D8B">
        <w:rPr>
          <w:rFonts w:ascii="Times New Roman" w:hAnsi="Times New Roman" w:cs="Times New Roman"/>
          <w:sz w:val="28"/>
          <w:szCs w:val="28"/>
        </w:rPr>
        <w:t>«О функционировании розничных рынков электрической энергии, полном и (или) частичном ограничении режима потребления электрической энергии», в пределах бюджетных</w:t>
      </w:r>
      <w:proofErr w:type="gramEnd"/>
      <w:r w:rsidRPr="000D6D8B">
        <w:rPr>
          <w:rFonts w:ascii="Times New Roman" w:hAnsi="Times New Roman" w:cs="Times New Roman"/>
          <w:sz w:val="28"/>
          <w:szCs w:val="28"/>
        </w:rPr>
        <w:t xml:space="preserve"> ассигнований, предусмотренных </w:t>
      </w:r>
      <w:r w:rsidR="00EF3ECD">
        <w:rPr>
          <w:rFonts w:ascii="Times New Roman" w:hAnsi="Times New Roman" w:cs="Times New Roman"/>
          <w:sz w:val="28"/>
          <w:szCs w:val="28"/>
        </w:rPr>
        <w:t>решением</w:t>
      </w:r>
      <w:r w:rsidR="00AF6EFC" w:rsidRPr="00AF6EFC">
        <w:t xml:space="preserve"> </w:t>
      </w:r>
      <w:r w:rsidR="00AF6EFC" w:rsidRPr="00AF6EFC">
        <w:rPr>
          <w:rFonts w:ascii="Times New Roman" w:hAnsi="Times New Roman" w:cs="Times New Roman"/>
          <w:sz w:val="28"/>
          <w:szCs w:val="28"/>
        </w:rPr>
        <w:t>Соболевского сельского поселения</w:t>
      </w:r>
      <w:r w:rsidRPr="000D6D8B">
        <w:rPr>
          <w:rFonts w:ascii="Times New Roman" w:hAnsi="Times New Roman" w:cs="Times New Roman"/>
          <w:sz w:val="28"/>
          <w:szCs w:val="28"/>
        </w:rPr>
        <w:t>;</w:t>
      </w:r>
    </w:p>
    <w:p w:rsidR="00EF3ECD" w:rsidRPr="000D6D8B" w:rsidRDefault="0008327C" w:rsidP="00EF3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D8B">
        <w:rPr>
          <w:rFonts w:ascii="Times New Roman" w:hAnsi="Times New Roman" w:cs="Times New Roman"/>
          <w:sz w:val="28"/>
          <w:szCs w:val="28"/>
        </w:rPr>
        <w:t xml:space="preserve">2) по </w:t>
      </w:r>
      <w:r w:rsidR="00EF3ECD">
        <w:rPr>
          <w:rFonts w:ascii="Times New Roman" w:hAnsi="Times New Roman" w:cs="Times New Roman"/>
          <w:sz w:val="28"/>
          <w:szCs w:val="28"/>
        </w:rPr>
        <w:t>муниципальным</w:t>
      </w:r>
      <w:r w:rsidRPr="000D6D8B">
        <w:rPr>
          <w:rFonts w:ascii="Times New Roman" w:hAnsi="Times New Roman" w:cs="Times New Roman"/>
          <w:sz w:val="28"/>
          <w:szCs w:val="28"/>
        </w:rPr>
        <w:t xml:space="preserve"> контрактам (иным договорам) теплоснабжения (договорам поставки тепловой энергии (мощности) и (или) теплоносителя), подлежащим оплате за счет средств </w:t>
      </w:r>
      <w:r w:rsidR="00AF6EFC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0D6D8B">
        <w:rPr>
          <w:rFonts w:ascii="Times New Roman" w:hAnsi="Times New Roman" w:cs="Times New Roman"/>
          <w:sz w:val="28"/>
          <w:szCs w:val="28"/>
        </w:rPr>
        <w:t xml:space="preserve">, оплата тепловой энергии (мощности) и (или) теплоносителя осуществляется в соответствии с </w:t>
      </w:r>
      <w:hyperlink r:id="rId11" w:history="1">
        <w:r w:rsidRPr="000D6D8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D6D8B">
        <w:rPr>
          <w:rFonts w:ascii="Times New Roman" w:hAnsi="Times New Roman" w:cs="Times New Roman"/>
          <w:sz w:val="28"/>
          <w:szCs w:val="28"/>
        </w:rPr>
        <w:t xml:space="preserve"> организации теплоснабжения в Росси</w:t>
      </w:r>
      <w:r>
        <w:rPr>
          <w:rFonts w:ascii="Times New Roman" w:hAnsi="Times New Roman" w:cs="Times New Roman"/>
          <w:sz w:val="28"/>
          <w:szCs w:val="28"/>
        </w:rPr>
        <w:t>йской Федерации, утвержденными п</w:t>
      </w:r>
      <w:r w:rsidRPr="000D6D8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Pr="0044184B">
        <w:rPr>
          <w:rFonts w:ascii="Times New Roman" w:hAnsi="Times New Roman" w:cs="Times New Roman"/>
          <w:sz w:val="28"/>
          <w:szCs w:val="28"/>
        </w:rPr>
        <w:t>от 08.08.2012№808</w:t>
      </w:r>
      <w:r w:rsidRPr="000D6D8B">
        <w:rPr>
          <w:rFonts w:ascii="Times New Roman" w:hAnsi="Times New Roman" w:cs="Times New Roman"/>
          <w:sz w:val="28"/>
          <w:szCs w:val="28"/>
        </w:rPr>
        <w:t xml:space="preserve"> «Об организации теплоснабжения в Российской Федерации и о внесении изменений в некоторые акты</w:t>
      </w:r>
      <w:proofErr w:type="gramEnd"/>
      <w:r w:rsidRPr="000D6D8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Федерации», в пределах бюджетных ассигнований, предусмотренных </w:t>
      </w:r>
      <w:r w:rsidR="00EF3EC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F6EFC" w:rsidRPr="00AF6EFC">
        <w:rPr>
          <w:rFonts w:ascii="Times New Roman" w:hAnsi="Times New Roman" w:cs="Times New Roman"/>
          <w:sz w:val="28"/>
          <w:szCs w:val="28"/>
        </w:rPr>
        <w:t>Соболевского сельского поселения</w:t>
      </w:r>
      <w:proofErr w:type="gramStart"/>
      <w:r w:rsidR="00AF6EFC" w:rsidRPr="00AF6EFC">
        <w:rPr>
          <w:rFonts w:ascii="Times New Roman" w:hAnsi="Times New Roman" w:cs="Times New Roman"/>
          <w:sz w:val="28"/>
          <w:szCs w:val="28"/>
        </w:rPr>
        <w:t xml:space="preserve"> </w:t>
      </w:r>
      <w:r w:rsidR="00EF3ECD" w:rsidRPr="000D6D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3ECD" w:rsidRDefault="0008327C" w:rsidP="00083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D8B">
        <w:rPr>
          <w:rFonts w:ascii="Times New Roman" w:hAnsi="Times New Roman" w:cs="Times New Roman"/>
          <w:sz w:val="28"/>
          <w:szCs w:val="28"/>
        </w:rPr>
        <w:t xml:space="preserve">3) по </w:t>
      </w:r>
      <w:r w:rsidR="00EF3ECD">
        <w:rPr>
          <w:rFonts w:ascii="Times New Roman" w:hAnsi="Times New Roman" w:cs="Times New Roman"/>
          <w:sz w:val="28"/>
          <w:szCs w:val="28"/>
        </w:rPr>
        <w:t>муниципальным</w:t>
      </w:r>
      <w:r w:rsidRPr="000D6D8B">
        <w:rPr>
          <w:rFonts w:ascii="Times New Roman" w:hAnsi="Times New Roman" w:cs="Times New Roman"/>
          <w:sz w:val="28"/>
          <w:szCs w:val="28"/>
        </w:rPr>
        <w:t xml:space="preserve"> контрактам (иным договорам) холодного водоснабжения, водоотведения, единым договорам холодного водоснабжения и водоотведения, подлежащим оплате за счет средств </w:t>
      </w:r>
      <w:r w:rsidR="00AF6EFC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0D6D8B">
        <w:rPr>
          <w:rFonts w:ascii="Times New Roman" w:hAnsi="Times New Roman" w:cs="Times New Roman"/>
          <w:sz w:val="28"/>
          <w:szCs w:val="28"/>
        </w:rPr>
        <w:t xml:space="preserve">, оплата полученной холодной воды, отведенных сточных вод осуществляется в соответствии с </w:t>
      </w:r>
      <w:hyperlink r:id="rId12" w:history="1">
        <w:r w:rsidRPr="000D6D8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D6D8B">
        <w:rPr>
          <w:rFonts w:ascii="Times New Roman" w:hAnsi="Times New Roman" w:cs="Times New Roman"/>
          <w:sz w:val="28"/>
          <w:szCs w:val="28"/>
        </w:rPr>
        <w:t xml:space="preserve"> холодного водоснабжения и водоотведения, утвержденными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6D8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 w:rsidRPr="0044184B">
        <w:rPr>
          <w:rFonts w:ascii="Times New Roman" w:hAnsi="Times New Roman" w:cs="Times New Roman"/>
          <w:sz w:val="28"/>
          <w:szCs w:val="28"/>
        </w:rPr>
        <w:lastRenderedPageBreak/>
        <w:t>29.07.2013 № 644</w:t>
      </w:r>
      <w:r w:rsidRPr="000D6D8B">
        <w:rPr>
          <w:rFonts w:ascii="Times New Roman" w:hAnsi="Times New Roman" w:cs="Times New Roman"/>
          <w:sz w:val="28"/>
          <w:szCs w:val="28"/>
        </w:rPr>
        <w:t xml:space="preserve"> «Об утверждении Правил холодного водоснабжения и водоотведения и о внесении изменений в некоторые акты</w:t>
      </w:r>
      <w:proofErr w:type="gramEnd"/>
      <w:r w:rsidRPr="000D6D8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Федерации», в пределах бюджетных</w:t>
      </w:r>
      <w:r>
        <w:rPr>
          <w:rFonts w:ascii="Times New Roman" w:hAnsi="Times New Roman" w:cs="Times New Roman"/>
          <w:sz w:val="28"/>
          <w:szCs w:val="28"/>
        </w:rPr>
        <w:t xml:space="preserve"> ассигнований, предусмотренных</w:t>
      </w:r>
      <w:r w:rsidR="00EF3ECD" w:rsidRPr="00EF3ECD">
        <w:t xml:space="preserve"> </w:t>
      </w:r>
      <w:r w:rsidR="00EF3ECD" w:rsidRPr="00EF3EC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F6EFC">
        <w:rPr>
          <w:rFonts w:ascii="Times New Roman" w:hAnsi="Times New Roman" w:cs="Times New Roman"/>
          <w:sz w:val="28"/>
          <w:szCs w:val="28"/>
        </w:rPr>
        <w:t>Соболевского сельского поселения</w:t>
      </w:r>
      <w:r w:rsidR="00EF3ECD" w:rsidRPr="00EF3ECD">
        <w:rPr>
          <w:rFonts w:ascii="Times New Roman" w:hAnsi="Times New Roman" w:cs="Times New Roman"/>
          <w:sz w:val="28"/>
          <w:szCs w:val="28"/>
        </w:rPr>
        <w:t>;</w:t>
      </w:r>
    </w:p>
    <w:p w:rsidR="0008327C" w:rsidRPr="000D6D8B" w:rsidRDefault="0008327C" w:rsidP="00083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8B">
        <w:rPr>
          <w:rFonts w:ascii="Times New Roman" w:hAnsi="Times New Roman" w:cs="Times New Roman"/>
          <w:sz w:val="28"/>
          <w:szCs w:val="28"/>
        </w:rPr>
        <w:t>5. Установить, что</w:t>
      </w:r>
      <w:r w:rsidRPr="000D6D8B">
        <w:t xml:space="preserve"> </w:t>
      </w:r>
      <w:r w:rsidRPr="000D6D8B">
        <w:rPr>
          <w:rFonts w:ascii="Times New Roman" w:hAnsi="Times New Roman" w:cs="Times New Roman"/>
          <w:sz w:val="28"/>
          <w:szCs w:val="28"/>
        </w:rPr>
        <w:t>главны</w:t>
      </w:r>
      <w:r w:rsidR="00AF6EFC">
        <w:rPr>
          <w:rFonts w:ascii="Times New Roman" w:hAnsi="Times New Roman" w:cs="Times New Roman"/>
          <w:sz w:val="28"/>
          <w:szCs w:val="28"/>
        </w:rPr>
        <w:t>й</w:t>
      </w:r>
      <w:r w:rsidRPr="000D6D8B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AF6EFC">
        <w:rPr>
          <w:rFonts w:ascii="Times New Roman" w:hAnsi="Times New Roman" w:cs="Times New Roman"/>
          <w:sz w:val="28"/>
          <w:szCs w:val="28"/>
        </w:rPr>
        <w:t>ь</w:t>
      </w:r>
      <w:r w:rsidRPr="000D6D8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F6EFC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0D6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D8B">
        <w:rPr>
          <w:rFonts w:ascii="Times New Roman" w:hAnsi="Times New Roman" w:cs="Times New Roman"/>
          <w:sz w:val="28"/>
          <w:szCs w:val="28"/>
        </w:rPr>
        <w:t>мог</w:t>
      </w:r>
      <w:r w:rsidR="00AF6EFC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Pr="000D6D8B">
        <w:rPr>
          <w:rFonts w:ascii="Times New Roman" w:hAnsi="Times New Roman" w:cs="Times New Roman"/>
          <w:sz w:val="28"/>
          <w:szCs w:val="28"/>
        </w:rPr>
        <w:t xml:space="preserve"> осуществлять 100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6D8B">
        <w:rPr>
          <w:rFonts w:ascii="Times New Roman" w:hAnsi="Times New Roman" w:cs="Times New Roman"/>
          <w:sz w:val="28"/>
          <w:szCs w:val="28"/>
        </w:rPr>
        <w:t>процентную предоплату следующих видов расходов, установленных в соответствии с законодательством Российской Федерации:</w:t>
      </w:r>
    </w:p>
    <w:p w:rsidR="0008327C" w:rsidRPr="000D6D8B" w:rsidRDefault="0008327C" w:rsidP="00083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8B">
        <w:rPr>
          <w:rFonts w:ascii="Times New Roman" w:hAnsi="Times New Roman" w:cs="Times New Roman"/>
          <w:sz w:val="28"/>
          <w:szCs w:val="28"/>
        </w:rPr>
        <w:t>1) по регистрационным и лицензионным сборам;</w:t>
      </w:r>
    </w:p>
    <w:p w:rsidR="0008327C" w:rsidRPr="000D6D8B" w:rsidRDefault="0008327C" w:rsidP="00083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8B">
        <w:rPr>
          <w:rFonts w:ascii="Times New Roman" w:hAnsi="Times New Roman" w:cs="Times New Roman"/>
          <w:sz w:val="28"/>
          <w:szCs w:val="28"/>
        </w:rPr>
        <w:t>2) по государственной пошлине;</w:t>
      </w:r>
    </w:p>
    <w:p w:rsidR="0008327C" w:rsidRPr="000D6D8B" w:rsidRDefault="0008327C" w:rsidP="00083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8B">
        <w:rPr>
          <w:rFonts w:ascii="Times New Roman" w:hAnsi="Times New Roman" w:cs="Times New Roman"/>
          <w:sz w:val="28"/>
          <w:szCs w:val="28"/>
        </w:rPr>
        <w:t>3) по аккредитации и сертификации;</w:t>
      </w:r>
    </w:p>
    <w:p w:rsidR="0008327C" w:rsidRPr="000D6D8B" w:rsidRDefault="00AF6EFC" w:rsidP="00083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327C" w:rsidRPr="000D6D8B">
        <w:rPr>
          <w:rFonts w:ascii="Times New Roman" w:hAnsi="Times New Roman" w:cs="Times New Roman"/>
          <w:sz w:val="28"/>
          <w:szCs w:val="28"/>
        </w:rPr>
        <w:t>) по платежам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тонн.</w:t>
      </w:r>
    </w:p>
    <w:p w:rsidR="0008327C" w:rsidRPr="000D6D8B" w:rsidRDefault="00AF6EFC" w:rsidP="00083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327C" w:rsidRPr="000D6D8B">
        <w:rPr>
          <w:rFonts w:ascii="Times New Roman" w:hAnsi="Times New Roman" w:cs="Times New Roman"/>
          <w:sz w:val="28"/>
          <w:szCs w:val="28"/>
        </w:rPr>
        <w:t>. Установить, что погашение кредиторской задолженности может осуществляться за счет ассигн</w:t>
      </w:r>
      <w:r w:rsidR="0008327C">
        <w:rPr>
          <w:rFonts w:ascii="Times New Roman" w:hAnsi="Times New Roman" w:cs="Times New Roman"/>
          <w:sz w:val="28"/>
          <w:szCs w:val="28"/>
        </w:rPr>
        <w:t>ований, предусмотренных</w:t>
      </w:r>
      <w:r w:rsidR="00EF3ECD" w:rsidRPr="00EF3ECD">
        <w:t xml:space="preserve"> </w:t>
      </w:r>
      <w:r w:rsidR="00EF3ECD" w:rsidRPr="00EF3EC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AF6EFC">
        <w:rPr>
          <w:rFonts w:ascii="Times New Roman" w:hAnsi="Times New Roman" w:cs="Times New Roman"/>
          <w:sz w:val="28"/>
          <w:szCs w:val="28"/>
        </w:rPr>
        <w:t>Соболевского сельского поселения</w:t>
      </w:r>
      <w:proofErr w:type="gramStart"/>
      <w:r w:rsidRPr="00AF6EFC">
        <w:rPr>
          <w:rFonts w:ascii="Times New Roman" w:hAnsi="Times New Roman" w:cs="Times New Roman"/>
          <w:sz w:val="28"/>
          <w:szCs w:val="28"/>
        </w:rPr>
        <w:t xml:space="preserve"> </w:t>
      </w:r>
      <w:r w:rsidR="0008327C" w:rsidRPr="000D6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327C" w:rsidRDefault="008D7CEF" w:rsidP="00083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Start w:id="5" w:name="P92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bookmarkStart w:id="6" w:name="_GoBack"/>
      <w:bookmarkEnd w:id="6"/>
      <w:r w:rsidR="0008327C" w:rsidRPr="000D6D8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8327C">
        <w:rPr>
          <w:rFonts w:ascii="Times New Roman" w:hAnsi="Times New Roman" w:cs="Times New Roman"/>
          <w:sz w:val="28"/>
          <w:szCs w:val="28"/>
        </w:rPr>
        <w:t>п</w:t>
      </w:r>
      <w:r w:rsidR="0008327C" w:rsidRPr="000D6D8B">
        <w:rPr>
          <w:rFonts w:ascii="Times New Roman" w:hAnsi="Times New Roman" w:cs="Times New Roman"/>
          <w:sz w:val="28"/>
          <w:szCs w:val="28"/>
        </w:rPr>
        <w:t>остановление вступает в силу с 1 января 202</w:t>
      </w:r>
      <w:r w:rsidR="0008327C">
        <w:rPr>
          <w:rFonts w:ascii="Times New Roman" w:hAnsi="Times New Roman" w:cs="Times New Roman"/>
          <w:sz w:val="28"/>
          <w:szCs w:val="28"/>
        </w:rPr>
        <w:t>2</w:t>
      </w:r>
      <w:r w:rsidR="0008327C" w:rsidRPr="000D6D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413E" w:rsidRDefault="0039413E" w:rsidP="00083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13E" w:rsidRDefault="0039413E" w:rsidP="00083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13E" w:rsidRPr="000D6D8B" w:rsidRDefault="0039413E" w:rsidP="00083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27C" w:rsidRDefault="0039413E" w:rsidP="0008327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2700" w:rsidRDefault="00D82700" w:rsidP="0008327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27C" w:rsidRDefault="0008327C" w:rsidP="0008327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550"/>
      </w:tblGrid>
      <w:tr w:rsidR="0008327C" w:rsidRPr="00076132" w:rsidTr="00B66CF6">
        <w:trPr>
          <w:trHeight w:val="1256"/>
        </w:trPr>
        <w:tc>
          <w:tcPr>
            <w:tcW w:w="3686" w:type="dxa"/>
            <w:shd w:val="clear" w:color="auto" w:fill="auto"/>
          </w:tcPr>
          <w:p w:rsidR="0008327C" w:rsidRPr="00033533" w:rsidRDefault="0008327C" w:rsidP="0039413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08327C" w:rsidRPr="00076132" w:rsidRDefault="0008327C" w:rsidP="00B66CF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[горизонтальный штамп </w:t>
            </w:r>
            <w:proofErr w:type="spellStart"/>
            <w:r w:rsidR="0039413E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В.И.К</w:t>
            </w: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подписи</w:t>
            </w:r>
            <w:proofErr w:type="spellEnd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 1]</w:t>
            </w:r>
            <w:r w:rsidR="0039413E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               </w:t>
            </w:r>
          </w:p>
          <w:p w:rsidR="0008327C" w:rsidRPr="00076132" w:rsidRDefault="0008327C" w:rsidP="00B66CF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08327C" w:rsidRPr="002F3844" w:rsidRDefault="0008327C" w:rsidP="00B66CF6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27C" w:rsidRDefault="0008327C" w:rsidP="0008327C"/>
    <w:p w:rsidR="0008327C" w:rsidRDefault="0008327C" w:rsidP="0008327C"/>
    <w:sectPr w:rsidR="0008327C" w:rsidSect="00D9299F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BE" w:rsidRDefault="00CD48BE" w:rsidP="0031799B">
      <w:pPr>
        <w:spacing w:after="0" w:line="240" w:lineRule="auto"/>
      </w:pPr>
      <w:r>
        <w:separator/>
      </w:r>
    </w:p>
  </w:endnote>
  <w:endnote w:type="continuationSeparator" w:id="0">
    <w:p w:rsidR="00CD48BE" w:rsidRDefault="00CD48B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BE" w:rsidRDefault="00CD48BE" w:rsidP="0031799B">
      <w:pPr>
        <w:spacing w:after="0" w:line="240" w:lineRule="auto"/>
      </w:pPr>
      <w:r>
        <w:separator/>
      </w:r>
    </w:p>
  </w:footnote>
  <w:footnote w:type="continuationSeparator" w:id="0">
    <w:p w:rsidR="00CD48BE" w:rsidRDefault="00CD48B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518575"/>
      <w:docPartObj>
        <w:docPartGallery w:val="Page Numbers (Top of Page)"/>
        <w:docPartUnique/>
      </w:docPartObj>
    </w:sdtPr>
    <w:sdtEndPr/>
    <w:sdtContent>
      <w:p w:rsidR="00D9299F" w:rsidRDefault="00D929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CEF">
          <w:rPr>
            <w:noProof/>
          </w:rPr>
          <w:t>2</w:t>
        </w:r>
        <w:r>
          <w:fldChar w:fldCharType="end"/>
        </w:r>
      </w:p>
    </w:sdtContent>
  </w:sdt>
  <w:p w:rsidR="00D9299F" w:rsidRDefault="00D929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47499"/>
    <w:multiLevelType w:val="hybridMultilevel"/>
    <w:tmpl w:val="E8AEDC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1599D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8327C"/>
    <w:rsid w:val="00095795"/>
    <w:rsid w:val="000B1239"/>
    <w:rsid w:val="000C7139"/>
    <w:rsid w:val="000E53EF"/>
    <w:rsid w:val="001125EB"/>
    <w:rsid w:val="00112C1A"/>
    <w:rsid w:val="001157E9"/>
    <w:rsid w:val="001208AF"/>
    <w:rsid w:val="00126EFA"/>
    <w:rsid w:val="00140E22"/>
    <w:rsid w:val="00180140"/>
    <w:rsid w:val="00181702"/>
    <w:rsid w:val="00181A55"/>
    <w:rsid w:val="00194825"/>
    <w:rsid w:val="001B191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413E"/>
    <w:rsid w:val="00397C94"/>
    <w:rsid w:val="003B0709"/>
    <w:rsid w:val="003B1E68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2EFC"/>
    <w:rsid w:val="005846D7"/>
    <w:rsid w:val="005D2494"/>
    <w:rsid w:val="005F11A7"/>
    <w:rsid w:val="005F1F7D"/>
    <w:rsid w:val="006259B3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D7CEF"/>
    <w:rsid w:val="008E2312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C36E1"/>
    <w:rsid w:val="009F2D8D"/>
    <w:rsid w:val="009F320C"/>
    <w:rsid w:val="00A43195"/>
    <w:rsid w:val="00A8227F"/>
    <w:rsid w:val="00A834AC"/>
    <w:rsid w:val="00A84370"/>
    <w:rsid w:val="00AB0F55"/>
    <w:rsid w:val="00AB3ECC"/>
    <w:rsid w:val="00AC6E43"/>
    <w:rsid w:val="00AC7A0F"/>
    <w:rsid w:val="00AE7481"/>
    <w:rsid w:val="00AF4409"/>
    <w:rsid w:val="00AF6EFC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D1F77"/>
    <w:rsid w:val="00BE1E47"/>
    <w:rsid w:val="00BF3269"/>
    <w:rsid w:val="00C0003F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D48BE"/>
    <w:rsid w:val="00D16B35"/>
    <w:rsid w:val="00D206A1"/>
    <w:rsid w:val="00D31705"/>
    <w:rsid w:val="00D330ED"/>
    <w:rsid w:val="00D47CEF"/>
    <w:rsid w:val="00D50172"/>
    <w:rsid w:val="00D51DAE"/>
    <w:rsid w:val="00D82700"/>
    <w:rsid w:val="00D9299F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1957"/>
    <w:rsid w:val="00E8524F"/>
    <w:rsid w:val="00E92746"/>
    <w:rsid w:val="00EC2DBB"/>
    <w:rsid w:val="00EF3ECD"/>
    <w:rsid w:val="00EF4585"/>
    <w:rsid w:val="00EF524F"/>
    <w:rsid w:val="00F148B5"/>
    <w:rsid w:val="00F42F6B"/>
    <w:rsid w:val="00F46EC1"/>
    <w:rsid w:val="00F52709"/>
    <w:rsid w:val="00F63133"/>
    <w:rsid w:val="00F81A81"/>
    <w:rsid w:val="00FB47AC"/>
    <w:rsid w:val="00FD4C4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3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3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3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3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3683&amp;dst=10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45702&amp;dst=10001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90421&amp;dst=10006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DB7D-6CDB-462D-AC00-AC7A1BD3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RukFin</cp:lastModifiedBy>
  <cp:revision>11</cp:revision>
  <cp:lastPrinted>2021-12-27T03:53:00Z</cp:lastPrinted>
  <dcterms:created xsi:type="dcterms:W3CDTF">2021-12-26T23:29:00Z</dcterms:created>
  <dcterms:modified xsi:type="dcterms:W3CDTF">2021-12-28T22:51:00Z</dcterms:modified>
</cp:coreProperties>
</file>