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0D" w:rsidRDefault="000F3E0D" w:rsidP="00240C8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4040"/>
          <w:spacing w:val="5"/>
          <w:sz w:val="28"/>
          <w:szCs w:val="28"/>
          <w:lang w:eastAsia="ru-RU"/>
        </w:rPr>
      </w:pPr>
    </w:p>
    <w:p w:rsidR="00240C87" w:rsidRDefault="00EC3668" w:rsidP="00240C8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b/>
          <w:bCs/>
          <w:color w:val="404040"/>
          <w:spacing w:val="5"/>
          <w:sz w:val="28"/>
          <w:szCs w:val="28"/>
          <w:lang w:eastAsia="ru-RU"/>
        </w:rPr>
        <w:t>ПРОТОКОЛ</w:t>
      </w:r>
    </w:p>
    <w:p w:rsidR="00ED5F86" w:rsidRPr="00240C87" w:rsidRDefault="00240C87" w:rsidP="00240C8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404040"/>
          <w:spacing w:val="5"/>
          <w:sz w:val="28"/>
          <w:szCs w:val="28"/>
          <w:lang w:eastAsia="ru-RU"/>
        </w:rPr>
      </w:pPr>
      <w:r w:rsidRPr="00240C87">
        <w:rPr>
          <w:rFonts w:ascii="Times New Roman" w:eastAsia="Times New Roman" w:hAnsi="Times New Roman" w:cs="Times New Roman"/>
          <w:bCs/>
          <w:color w:val="404040"/>
          <w:spacing w:val="5"/>
          <w:sz w:val="28"/>
          <w:szCs w:val="28"/>
          <w:lang w:eastAsia="ru-RU"/>
        </w:rPr>
        <w:t>совещание при главе Соболевского муниципального района</w:t>
      </w:r>
    </w:p>
    <w:p w:rsidR="00D253E8" w:rsidRPr="00240C87" w:rsidRDefault="00D253E8" w:rsidP="00240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BB0B7E" w:rsidRDefault="00FF3CC7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с. Соболево                                                                   «___»   октября 2016 г.       </w:t>
      </w:r>
    </w:p>
    <w:p w:rsidR="00BB0B7E" w:rsidRDefault="00BB0B7E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BB0B7E" w:rsidRDefault="00BB0B7E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BB0B7E" w:rsidRDefault="004D108A" w:rsidP="00E252C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совещания</w:t>
      </w:r>
      <w:r w:rsidR="00334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глава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В.И. Куркин</w:t>
      </w:r>
    </w:p>
    <w:p w:rsidR="00BB0B7E" w:rsidRDefault="006100B8" w:rsidP="00E252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Соболевского муниципального района Колмаков А.В., Руководитель комитета по </w:t>
      </w:r>
      <w:r w:rsidR="005D333D">
        <w:rPr>
          <w:rFonts w:ascii="Times New Roman" w:hAnsi="Times New Roman" w:cs="Times New Roman"/>
          <w:sz w:val="28"/>
          <w:szCs w:val="28"/>
        </w:rPr>
        <w:t xml:space="preserve">бюджету и финансам администрации СМР </w:t>
      </w:r>
      <w:r>
        <w:rPr>
          <w:rFonts w:ascii="Times New Roman" w:hAnsi="Times New Roman" w:cs="Times New Roman"/>
          <w:sz w:val="28"/>
          <w:szCs w:val="28"/>
        </w:rPr>
        <w:t xml:space="preserve">Спешнева С.В.; Управление делами администрации Соболевского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Дранивская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А.Е.; Начальник правового отдела администрации СМР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Е.В.; Начальник по социальным вопросам Рыбалко В.А., </w:t>
      </w:r>
      <w:r w:rsidR="00173937">
        <w:rPr>
          <w:rFonts w:ascii="Times New Roman" w:hAnsi="Times New Roman" w:cs="Times New Roman"/>
          <w:sz w:val="28"/>
          <w:szCs w:val="28"/>
        </w:rPr>
        <w:t xml:space="preserve">Руководитель Управления образования администрации СМР Куркина Н.Н.: </w:t>
      </w:r>
      <w:r w:rsidR="002330F4">
        <w:rPr>
          <w:rFonts w:ascii="Times New Roman" w:hAnsi="Times New Roman" w:cs="Times New Roman"/>
          <w:sz w:val="28"/>
          <w:szCs w:val="28"/>
        </w:rPr>
        <w:t xml:space="preserve">Консультант администрации </w:t>
      </w:r>
      <w:r w:rsidR="00173937">
        <w:rPr>
          <w:rFonts w:ascii="Times New Roman" w:hAnsi="Times New Roman" w:cs="Times New Roman"/>
          <w:sz w:val="28"/>
          <w:szCs w:val="28"/>
        </w:rPr>
        <w:t>Наговицына Т.В.;</w:t>
      </w:r>
      <w:proofErr w:type="gramEnd"/>
      <w:r w:rsidR="00173937">
        <w:rPr>
          <w:rFonts w:ascii="Times New Roman" w:hAnsi="Times New Roman" w:cs="Times New Roman"/>
          <w:sz w:val="28"/>
          <w:szCs w:val="28"/>
        </w:rPr>
        <w:t xml:space="preserve"> Начальник по экономике и  управлению муниципальным имуществом Борисова Т.М.; Начальник в составе комитета по управлению муниципальным имуществом Сысоев О.Н.</w:t>
      </w:r>
      <w:r w:rsidR="005D333D">
        <w:rPr>
          <w:rFonts w:ascii="Times New Roman" w:hAnsi="Times New Roman" w:cs="Times New Roman"/>
          <w:sz w:val="28"/>
          <w:szCs w:val="28"/>
        </w:rPr>
        <w:t xml:space="preserve">; Начальник отдела централизованного учета и отчетности </w:t>
      </w:r>
      <w:proofErr w:type="spellStart"/>
      <w:r w:rsidR="005D333D">
        <w:rPr>
          <w:rFonts w:ascii="Times New Roman" w:hAnsi="Times New Roman" w:cs="Times New Roman"/>
          <w:sz w:val="28"/>
          <w:szCs w:val="28"/>
        </w:rPr>
        <w:t>Явкина</w:t>
      </w:r>
      <w:proofErr w:type="spellEnd"/>
      <w:r w:rsidR="005D333D">
        <w:rPr>
          <w:rFonts w:ascii="Times New Roman" w:hAnsi="Times New Roman" w:cs="Times New Roman"/>
          <w:sz w:val="28"/>
          <w:szCs w:val="28"/>
        </w:rPr>
        <w:t xml:space="preserve"> М.Ф.</w:t>
      </w:r>
      <w:r w:rsidR="00173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B7E" w:rsidRPr="00EC3668" w:rsidRDefault="00BB0B7E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FF3CC7" w:rsidRPr="00E252CE" w:rsidRDefault="005D333D" w:rsidP="00FF3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/>
          <w:spacing w:val="5"/>
          <w:sz w:val="28"/>
          <w:szCs w:val="28"/>
          <w:lang w:eastAsia="ru-RU"/>
        </w:rPr>
      </w:pPr>
      <w:r w:rsidRPr="00E252CE">
        <w:rPr>
          <w:rFonts w:ascii="Times New Roman" w:eastAsia="Times New Roman" w:hAnsi="Times New Roman" w:cs="Times New Roman"/>
          <w:bCs/>
          <w:color w:val="404040"/>
          <w:spacing w:val="5"/>
          <w:sz w:val="28"/>
          <w:szCs w:val="28"/>
          <w:lang w:eastAsia="ru-RU"/>
        </w:rPr>
        <w:t xml:space="preserve">Всего присутствовало: 11 чел. </w:t>
      </w:r>
    </w:p>
    <w:p w:rsidR="003B1267" w:rsidRDefault="003B1267" w:rsidP="00FF3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pacing w:val="5"/>
          <w:sz w:val="28"/>
          <w:szCs w:val="28"/>
          <w:lang w:eastAsia="ru-RU"/>
        </w:rPr>
      </w:pPr>
    </w:p>
    <w:p w:rsidR="003B1267" w:rsidRPr="003B1267" w:rsidRDefault="003B1267" w:rsidP="00FF3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/>
          <w:spacing w:val="5"/>
          <w:sz w:val="28"/>
          <w:szCs w:val="28"/>
          <w:lang w:eastAsia="ru-RU"/>
        </w:rPr>
      </w:pPr>
      <w:r w:rsidRPr="003B1267">
        <w:rPr>
          <w:rFonts w:ascii="Times New Roman" w:eastAsia="Times New Roman" w:hAnsi="Times New Roman" w:cs="Times New Roman"/>
          <w:bCs/>
          <w:color w:val="404040"/>
          <w:spacing w:val="5"/>
          <w:sz w:val="28"/>
          <w:szCs w:val="28"/>
          <w:lang w:eastAsia="ru-RU"/>
        </w:rPr>
        <w:t>Начало</w:t>
      </w:r>
      <w:proofErr w:type="gramStart"/>
      <w:r w:rsidRPr="003B1267">
        <w:rPr>
          <w:rFonts w:ascii="Times New Roman" w:eastAsia="Times New Roman" w:hAnsi="Times New Roman" w:cs="Times New Roman"/>
          <w:bCs/>
          <w:color w:val="404040"/>
          <w:spacing w:val="5"/>
          <w:sz w:val="28"/>
          <w:szCs w:val="28"/>
          <w:lang w:eastAsia="ru-RU"/>
        </w:rPr>
        <w:t xml:space="preserve"> :</w:t>
      </w:r>
      <w:proofErr w:type="gramEnd"/>
      <w:r w:rsidRPr="003B1267">
        <w:rPr>
          <w:rFonts w:ascii="Times New Roman" w:eastAsia="Times New Roman" w:hAnsi="Times New Roman" w:cs="Times New Roman"/>
          <w:bCs/>
          <w:color w:val="404040"/>
          <w:spacing w:val="5"/>
          <w:sz w:val="28"/>
          <w:szCs w:val="28"/>
          <w:lang w:eastAsia="ru-RU"/>
        </w:rPr>
        <w:t xml:space="preserve"> 9ч. 30 мин. </w:t>
      </w:r>
    </w:p>
    <w:p w:rsidR="003B1267" w:rsidRPr="003B1267" w:rsidRDefault="003B1267" w:rsidP="00FF3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/>
          <w:spacing w:val="5"/>
          <w:sz w:val="28"/>
          <w:szCs w:val="28"/>
          <w:lang w:eastAsia="ru-RU"/>
        </w:rPr>
      </w:pPr>
      <w:r w:rsidRPr="003B1267">
        <w:rPr>
          <w:rFonts w:ascii="Times New Roman" w:eastAsia="Times New Roman" w:hAnsi="Times New Roman" w:cs="Times New Roman"/>
          <w:bCs/>
          <w:color w:val="404040"/>
          <w:spacing w:val="5"/>
          <w:sz w:val="28"/>
          <w:szCs w:val="28"/>
          <w:lang w:eastAsia="ru-RU"/>
        </w:rPr>
        <w:t>Окончено: 11ч.30мин.</w:t>
      </w:r>
    </w:p>
    <w:p w:rsidR="005D333D" w:rsidRPr="003B1267" w:rsidRDefault="005D333D" w:rsidP="00FF3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04040"/>
          <w:spacing w:val="5"/>
          <w:sz w:val="28"/>
          <w:szCs w:val="28"/>
          <w:lang w:eastAsia="ru-RU"/>
        </w:rPr>
      </w:pPr>
    </w:p>
    <w:p w:rsidR="001B29E3" w:rsidRPr="00E56D72" w:rsidRDefault="00EC343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</w:pPr>
      <w:r w:rsidRPr="00E56D72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>ПОВЕСТКА ДНЯ:</w:t>
      </w:r>
    </w:p>
    <w:p w:rsidR="00A6246D" w:rsidRPr="00E56D72" w:rsidRDefault="00A6246D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</w:pPr>
    </w:p>
    <w:p w:rsidR="009E5BF0" w:rsidRPr="00F424FC" w:rsidRDefault="009E5BF0" w:rsidP="009E5BF0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</w:pPr>
      <w:r w:rsidRPr="00562FAC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О работе администрации Соболевского </w:t>
      </w:r>
      <w:r w:rsidR="003A74EC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муниципального района </w:t>
      </w:r>
      <w:r w:rsidRPr="00562FAC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по противодействию коррупции за </w:t>
      </w: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9 месяцев </w:t>
      </w:r>
      <w:r w:rsidRPr="00F424FC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 xml:space="preserve">2016 года. </w:t>
      </w:r>
    </w:p>
    <w:p w:rsidR="008C0F56" w:rsidRDefault="008C0F56" w:rsidP="008C0F5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0F56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прозрачности процедуры закупок, гласности, открытости всех процедур путем размещения полной информации о закупках в электронной форме, комиссионное рассмотрение заявок участников размещения заказа и принятие решений по итогам закупок.</w:t>
      </w:r>
    </w:p>
    <w:p w:rsidR="00A80FAC" w:rsidRPr="00A80FAC" w:rsidRDefault="00A80FAC" w:rsidP="00A80FA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0C87" w:rsidRDefault="009E5BF0" w:rsidP="008C0F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A80FAC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Начальник правового отдела администрации Соболевского муниципального района Е.В. </w:t>
      </w:r>
      <w:proofErr w:type="spellStart"/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Хорошайло</w:t>
      </w:r>
      <w:proofErr w:type="spellEnd"/>
      <w:r w:rsidR="00240C87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(докладчик)</w:t>
      </w: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.</w:t>
      </w:r>
    </w:p>
    <w:p w:rsidR="00240C87" w:rsidRDefault="00240C87" w:rsidP="00A8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A80FAC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: </w:t>
      </w:r>
      <w:r w:rsidR="009E5BF0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Руководитель комитета ЖКХ, ТЭК и управлению муниципальным имуществом администрации Соболевского муниципального района – А.В.</w:t>
      </w:r>
      <w:r w:rsidR="00E56D72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Колмаков (докладчик).</w:t>
      </w:r>
    </w:p>
    <w:p w:rsidR="00A80FAC" w:rsidRDefault="00A80FAC" w:rsidP="00A80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9E5BF0" w:rsidRPr="00405255" w:rsidRDefault="005F0735" w:rsidP="005F07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</w:pPr>
      <w:r w:rsidRPr="00405255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 xml:space="preserve">СЛУШАЛИ: </w:t>
      </w:r>
    </w:p>
    <w:p w:rsidR="005F0735" w:rsidRPr="00405255" w:rsidRDefault="005F0735" w:rsidP="005F0735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</w:pPr>
      <w:r w:rsidRPr="00405255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>По первому вопросу:</w:t>
      </w:r>
      <w:r w:rsidRPr="005F0735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>«</w:t>
      </w:r>
      <w:r w:rsidRPr="00044482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О работе администрации Соболевского </w:t>
      </w:r>
      <w:r w:rsidR="003A74EC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муниципального района </w:t>
      </w:r>
      <w:bookmarkStart w:id="0" w:name="_GoBack"/>
      <w:bookmarkEnd w:id="0"/>
      <w:r w:rsidRPr="00044482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по противодействию коррупции за 9 месяцев </w:t>
      </w:r>
      <w:r w:rsidRPr="00044482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 xml:space="preserve">2016 </w:t>
      </w:r>
      <w:r w:rsidRPr="00044482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lastRenderedPageBreak/>
        <w:t xml:space="preserve">года. </w:t>
      </w:r>
      <w:r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 xml:space="preserve">- </w:t>
      </w:r>
      <w:r w:rsidRPr="005F0735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Начальник правового отдела администрации Соболевского муниципального района </w:t>
      </w:r>
      <w:r w:rsidRPr="00405255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 xml:space="preserve">Е.В. </w:t>
      </w:r>
      <w:proofErr w:type="spellStart"/>
      <w:r w:rsidRPr="00405255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>Хорошайло</w:t>
      </w:r>
      <w:proofErr w:type="spellEnd"/>
      <w:r w:rsidR="00405255" w:rsidRPr="00405255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 xml:space="preserve">. </w:t>
      </w:r>
    </w:p>
    <w:p w:rsidR="00EC3668" w:rsidRPr="00EC3668" w:rsidRDefault="00535ABC" w:rsidP="001B29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Так, в</w:t>
      </w:r>
      <w:r w:rsidR="00EC3668"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соответствии со статьей 6 Федерального закона от 25.12.2008 № 273-ФЗ </w:t>
      </w:r>
      <w:r w:rsidR="00F424FC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«</w:t>
      </w:r>
      <w:r w:rsidR="00EC3668"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 противодействии коррупции</w:t>
      </w:r>
      <w:r w:rsidR="00F424FC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»</w:t>
      </w:r>
      <w:r w:rsidR="00EC3668"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одной из мер профилактики коррупции является формирование в обществе нетерпимости к коррупционному поведению. Реализация данной меры связана с повышением уровня правовой культуры, что достигается осуществлением правового воспитания.</w:t>
      </w:r>
    </w:p>
    <w:p w:rsidR="00EC3668" w:rsidRPr="00EC3668" w:rsidRDefault="00EC3668" w:rsidP="00C24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Антикоррупционная направленность правового воспитания основана на повышении в обществе, в целом, позитивного отношения к праву и его соблюдению</w:t>
      </w:r>
      <w:r w:rsidR="00C242C4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повышении уровня правовых знаний, в том числе, о коррупционных формах поведения и мерах по их предотвращению</w:t>
      </w:r>
      <w:r w:rsidR="00C242C4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формировании у муниципальных служащих и у граждан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EC3668" w:rsidRPr="00EC3668" w:rsidRDefault="00EC3668" w:rsidP="00C24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Основными формами реализации правового антикоррупционного воспитания являются:</w:t>
      </w:r>
    </w:p>
    <w:p w:rsidR="00EC3668" w:rsidRPr="00EC3668" w:rsidRDefault="00EC3668" w:rsidP="00C24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-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антикорруционное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образование, т</w:t>
      </w:r>
      <w:r w:rsidR="00C242C4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 есть формирование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нетерпимости к коррупционному поведению в рамках обучающих программ школьного образования</w:t>
      </w:r>
    </w:p>
    <w:p w:rsidR="00EC3668" w:rsidRPr="00EC3668" w:rsidRDefault="00EC3668" w:rsidP="00C242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- антикоррупционная пропаганда, через средства массовой информации.</w:t>
      </w:r>
    </w:p>
    <w:p w:rsidR="00EC3668" w:rsidRPr="00EC3668" w:rsidRDefault="00EC3668" w:rsidP="00C416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Проведение антикоррупционной экспертизы в администрации </w:t>
      </w:r>
      <w:r w:rsidR="001B29E3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Соболевского муниципального района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в обязательном порядке осуществляется правовым отделом администрации, кроме того проекты нормативных правовых актов администрации до их принятия направляются в прокуратуру</w:t>
      </w:r>
      <w:r w:rsidR="001B29E3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Соболевского района и размещаются на официальном сайте Соболевского муниципального района в сети Интернет, для проведения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независимой экспертизы на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коррупциогенность</w:t>
      </w:r>
      <w:proofErr w:type="spellEnd"/>
      <w:r w:rsidR="00C41654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. </w:t>
      </w:r>
    </w:p>
    <w:p w:rsidR="00EC3668" w:rsidRDefault="00EC3668" w:rsidP="00C416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В отчетном периоде осуществлена антикоррупционная экспертиза </w:t>
      </w:r>
      <w:r w:rsidR="006B492E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157 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проектов нормативных правовых 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актов</w:t>
      </w:r>
      <w:r w:rsidR="00390343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органов местного самоуправления администрации Соболевского муниципального района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. В результате антикоррупционной экспертизы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коррупциогенных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факторов в проектах нормативных правовых актов выявлено не было.</w:t>
      </w:r>
    </w:p>
    <w:p w:rsidR="00662C68" w:rsidRPr="00662C68" w:rsidRDefault="00662C68" w:rsidP="00662C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C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Заключений о результатах независимой антикоррупционной экспертизы, проводимой в порядке статьи 5 Федерального закона от 17.07.2009 № 172-ФЗ «Об антикоррупционной экспертизе нормативных правовых актов и проектов нормативных правовых актов», не поступало.</w:t>
      </w:r>
    </w:p>
    <w:p w:rsidR="00334DDE" w:rsidRPr="00334DDE" w:rsidRDefault="00334DDE" w:rsidP="00334DD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внимание уделено нормативному обеспечению антикоррупционной деятельности, своевременному приведению в соответствие с федеральным и региональным законодательством правовых актов </w:t>
      </w:r>
      <w:r w:rsidRPr="0033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органов </w:t>
      </w:r>
      <w:r w:rsidR="009B5C23" w:rsidRPr="009B5C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 самоуправления Соболевского муниципального района</w:t>
      </w:r>
      <w:r w:rsidRPr="00334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планированию работы, организации работы комиссий по соблюдению требований к служебному поведению и урегулированию конфликта интересов, методике проведения проверок, организации профилактической работы, </w:t>
      </w:r>
      <w:r w:rsidRPr="0033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порядку представления сведений о доходах, расходах, об имуществе и обязательствах имущественного характера.</w:t>
      </w:r>
      <w:proofErr w:type="gramEnd"/>
    </w:p>
    <w:p w:rsidR="00EC3668" w:rsidRDefault="00EC3668" w:rsidP="004D0A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Администрация</w:t>
      </w:r>
      <w:r w:rsidR="004D0A03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Соболевского муниципального района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реализует политику открытости информации о доходах </w:t>
      </w:r>
      <w:r w:rsidR="00334DDE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муниципальных служащих администрации Соболевского муниципального района. </w:t>
      </w:r>
    </w:p>
    <w:p w:rsidR="00EC3668" w:rsidRPr="00EC3668" w:rsidRDefault="00F07FA0" w:rsidP="004D0A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Во исполнение Положений Федерального закона Российской Федерации от 06 октября 2003 № 131-ФЗ «Об общих принципах организации местного самоуправления в Российской Федерации» (с изменениями Федерального закона РФ от 03.11.2015 года № 303-ФЗ), Федерального закона Российской Федерации от 25.12.2008 № 273-ФЗ «О противодействии коррупции», Федерального закона</w:t>
      </w:r>
      <w:r w:rsidR="00914C6C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от 03.12.2012 «О контроле за соответствием расходов лиц, замещающих государственные должности, и иных лиц их доходам, а т</w:t>
      </w:r>
      <w:r w:rsidR="00914C6C" w:rsidRPr="0024660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акже</w:t>
      </w:r>
      <w:proofErr w:type="gramEnd"/>
      <w:r w:rsidR="00914C6C" w:rsidRPr="0024660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</w:t>
      </w:r>
      <w:r w:rsidR="00EC3668" w:rsidRPr="0024660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в связи с совершенствованием государственного управления в области противодействия коррупции направленных на обязательность представления сведений о доходах,</w:t>
      </w:r>
      <w:r w:rsidR="00914C6C" w:rsidRPr="0024660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расходах, об </w:t>
      </w:r>
      <w:r w:rsidR="00EC3668" w:rsidRPr="0024660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имуществе и обязательствах имущественного характера государственными и муниципальными служащими,</w:t>
      </w:r>
      <w:r w:rsidR="00914C6C" w:rsidRPr="0024660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, решением Думы Соболевского муниципального района</w:t>
      </w:r>
      <w:r w:rsidR="0024660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от 04.05.2016 № 439 установлен Порядок размещения сведений о доходах, расходах, об имуществе и обязательствах имущественного характера лиц, замещающих муниципальные должности, </w:t>
      </w:r>
      <w:proofErr w:type="gramStart"/>
      <w:r w:rsidR="0024660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депутатов</w:t>
      </w:r>
      <w:proofErr w:type="gramEnd"/>
      <w:r w:rsidR="00246605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как на постоянной, так и на непостоянной основе, членов их семей на официальном сайте органов местного самоуправления муниципального образования в информационно – телекоммуникационной сети «Интернет» и предоставления этих сведений средствам массовой информации для опубликования. </w:t>
      </w:r>
    </w:p>
    <w:p w:rsidR="00EC3668" w:rsidRPr="00EC3668" w:rsidRDefault="00EC3668" w:rsidP="009A23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В администрации действует комиссия по соблюдению требований к служебному поведению муниципальных служащих и урегулированию конфликта интересов.</w:t>
      </w:r>
    </w:p>
    <w:p w:rsidR="00EC3668" w:rsidRPr="00EC3668" w:rsidRDefault="00EC3668" w:rsidP="009A23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В комиссию по разрешению конфликта интересов заявлений, жалоб коррупционной направленности в</w:t>
      </w:r>
      <w:r w:rsidR="009A23D4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анализируемый период 2016 года не поступало. </w:t>
      </w:r>
    </w:p>
    <w:p w:rsidR="00EC3668" w:rsidRPr="00EC3668" w:rsidRDefault="00EC3668" w:rsidP="009A23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Фактов обращения в целях склонения муниципальных служащих к совершению коррупционных правонарушений не было.</w:t>
      </w:r>
    </w:p>
    <w:p w:rsidR="00EC3668" w:rsidRPr="00EC3668" w:rsidRDefault="00EC3668" w:rsidP="00792F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В целях обеспечения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антикоррупционности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административных процедур, исключения возможности возникновения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коррупциогенных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ситуаций и повышения прозрачности своей деятельности органами местного самоуправления</w:t>
      </w:r>
      <w:r w:rsidR="00792F24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Соболевского муниципального района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разрабатываются административные регламенты исполнения муниципальных функций и административные регламенты предоставления муниципальных услуг.</w:t>
      </w:r>
    </w:p>
    <w:p w:rsidR="00EC3668" w:rsidRPr="00EC3668" w:rsidRDefault="00EC3668" w:rsidP="00792F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Административные регламенты исполнения муниципальных функций и административные регламенты предоставления муниципальных услуг определяют сроки и последовательность действий (административные процедуры) органа местного самоуправления </w:t>
      </w:r>
      <w:r w:rsidR="008E1E20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Соболевского муниципального района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, порядок взаимодействия между его структурными подразделениями и должностными лицами, а также физическими и юридическими лицами при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lastRenderedPageBreak/>
        <w:t>исполнении муниципальных функций или предоставлении муниципальных услуг.</w:t>
      </w:r>
    </w:p>
    <w:p w:rsidR="00840080" w:rsidRDefault="00EC3668" w:rsidP="008E1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proofErr w:type="gramStart"/>
      <w:r w:rsidRPr="00CB315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В </w:t>
      </w:r>
      <w:r w:rsidR="00394B4A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анализируемый период </w:t>
      </w:r>
      <w:r w:rsidR="00272D47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структурными подразделениями администрации Соболевского муниципального района разработано </w:t>
      </w:r>
      <w:r w:rsidR="00840080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4 </w:t>
      </w:r>
      <w:r w:rsidR="00272D47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административных регламент</w:t>
      </w:r>
      <w:r w:rsidR="00840080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а по предоставлению муниципальных услуг</w:t>
      </w:r>
      <w:r w:rsidR="00272D47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, остальные приведены в соответствие с действующим законодательством, в том числе по предложениям прокуратуры Соболевского района и </w:t>
      </w:r>
      <w:r w:rsidR="00840080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Министерства социального развития и труда Камчатского края</w:t>
      </w:r>
      <w:r w:rsidR="004A4256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по включению в административные регламенты предоставления муниципальных услуг требований к доступности для инвалидов объектов и услуг. </w:t>
      </w:r>
      <w:proofErr w:type="gramEnd"/>
    </w:p>
    <w:p w:rsidR="00EC3668" w:rsidRDefault="00EC3668" w:rsidP="008E1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CB315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Проблема противодействия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коррупции не может быть решена исключительно в рамках деятельности органов местного самоуправления. Ее решение требует активного участия всех членов общества, общественного обсуждения, обмена положительным опытом предупреждения коррупционного поведения. Большую роль в этом процессе играют институты гражданского общества, общественные объединения.</w:t>
      </w:r>
    </w:p>
    <w:p w:rsidR="00055F90" w:rsidRPr="00EC3668" w:rsidRDefault="00055F90" w:rsidP="005A49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05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законодательства о противодействии коррупции доводятся до сотрудников администрации путем проведения лекций, бесед, семинаров</w:t>
      </w:r>
      <w:r w:rsidR="0065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</w:t>
      </w:r>
      <w:proofErr w:type="gramStart"/>
      <w:r w:rsidRPr="0005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«Ограничения и запреты на </w:t>
      </w:r>
      <w:r w:rsidR="00653B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службе</w:t>
      </w:r>
      <w:r w:rsidRPr="00055F9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(лекция от 15.03.2016год)</w:t>
      </w:r>
      <w:r w:rsidRPr="00055F90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«Ответственность за совершение коррупционных правонарушений»</w:t>
      </w:r>
      <w:r w:rsidR="00653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(семинар при главе Соболевского муниципального района 07.07.2016год.)</w:t>
      </w:r>
      <w:r w:rsidRPr="00055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20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размещена памятка по противодействию коррупции, Руководителем</w:t>
      </w:r>
      <w:r w:rsidR="003F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делами неоднократно </w:t>
      </w:r>
      <w:r w:rsidR="00411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даются разъяснения для работников администрации </w:t>
      </w:r>
      <w:r w:rsidRPr="00055F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заполнению справок о доходах,</w:t>
      </w:r>
      <w:r w:rsidR="002B1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расходах </w:t>
      </w:r>
      <w:r w:rsidR="009C7D96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об имуществе и обязательствах имущественного характера лиц, замещающих муниципальные должности</w:t>
      </w:r>
      <w:r w:rsidR="005A49EB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.</w:t>
      </w:r>
      <w:proofErr w:type="gramEnd"/>
    </w:p>
    <w:p w:rsidR="00EC3668" w:rsidRDefault="00EC3668" w:rsidP="008E1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В средствах массовой информации в </w:t>
      </w:r>
      <w:r w:rsidR="008E1E20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анализируемый период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были опубликованы два материала по антикоррупционной тематике, по наиболее актуальным вопросам, связанным с исполнением Закона о противодействии коррупции и сообщалось о реализации антикоррупционной политики.</w:t>
      </w:r>
    </w:p>
    <w:p w:rsidR="005A5360" w:rsidRDefault="005A5360" w:rsidP="008E1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B007E5" w:rsidRPr="00EC3668" w:rsidRDefault="00B007E5" w:rsidP="005A53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B007E5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 xml:space="preserve">По второму вопросу: </w:t>
      </w:r>
      <w:r w:rsidR="009A3B92" w:rsidRPr="009A3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прозрачности процедуры закупок, гласности, открытости всех процедур путем размещения </w:t>
      </w:r>
      <w:r w:rsidR="00735F79" w:rsidRPr="005A5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полной информации о закупках в электронной форме, </w:t>
      </w:r>
      <w:r w:rsidR="009A3B92" w:rsidRPr="009A3B92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комиссионное рассмотрение заявок участников размещения заказа и принятие решений по итогам закупок</w:t>
      </w:r>
      <w:r w:rsidR="005A53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Руководитель комитета по экономике ТЭК</w:t>
      </w:r>
      <w:r w:rsidR="009A35AB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ЖКХ </w:t>
      </w:r>
      <w:r w:rsidR="009A35AB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управлению муниципальным имуществом – А.В. Колмаков</w:t>
      </w:r>
      <w:r w:rsidR="005A5360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</w:t>
      </w:r>
    </w:p>
    <w:p w:rsidR="00EC3668" w:rsidRPr="00EC3668" w:rsidRDefault="00EC3668" w:rsidP="008E1E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Одним из направлений деятельности администрации </w:t>
      </w:r>
      <w:r w:rsidR="004A6A74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Соболевского муниципального района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по повышению эффективности, определенным Федеральным законом от 25.12.2008 № 273-ФЗ </w:t>
      </w:r>
      <w:r w:rsidR="004A6A74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«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 противодействии коррупции</w:t>
      </w:r>
      <w:r w:rsidR="004A6A74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»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является обеспечение добросовестности, открытости, добросовестной конкуренции и объективности при размещении заказов на поставку товаров, выполнение работ и оказании услуг для государственных или муниципальных нужд.</w:t>
      </w:r>
    </w:p>
    <w:p w:rsidR="00EC3668" w:rsidRPr="00EC3668" w:rsidRDefault="00EC3668" w:rsidP="00934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lastRenderedPageBreak/>
        <w:t xml:space="preserve">Размещение заказа в администрации </w:t>
      </w:r>
      <w:r w:rsidR="00934FFB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Соболевского муниципального района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осуществляется путем проведения торгов в форме конкурса, аукциона, в электронной форме без проведения торгов (запрос котировок, у единственного поставщика (исполнителя, подрядчика).</w:t>
      </w:r>
      <w:proofErr w:type="gramEnd"/>
    </w:p>
    <w:p w:rsidR="004562BE" w:rsidRPr="00753C97" w:rsidRDefault="00EC3668" w:rsidP="00753C97">
      <w:pPr>
        <w:pStyle w:val="a6"/>
        <w:spacing w:before="0"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lang w:eastAsia="ru-RU"/>
        </w:rPr>
        <w:t>При размещении заказа путем проведения конкурса, аукциона, в электронной форме, а также запроса котировок цен на товары, работы, услуги создана единая комиссия по размещению заказов на поставки товаров, выполнение работ, оказание услуг для муниципальных нужд администрации</w:t>
      </w:r>
      <w:r w:rsidR="00934FFB">
        <w:rPr>
          <w:rFonts w:ascii="Times New Roman" w:eastAsia="Times New Roman" w:hAnsi="Times New Roman" w:cs="Times New Roman"/>
          <w:color w:val="404040"/>
          <w:spacing w:val="5"/>
          <w:lang w:eastAsia="ru-RU"/>
        </w:rPr>
        <w:t xml:space="preserve"> Соболевского муниципального района</w:t>
      </w:r>
      <w:r w:rsidR="009A3B92">
        <w:rPr>
          <w:rFonts w:ascii="Times New Roman" w:eastAsia="Times New Roman" w:hAnsi="Times New Roman" w:cs="Times New Roman"/>
          <w:color w:val="404040"/>
          <w:spacing w:val="5"/>
          <w:lang w:eastAsia="ru-RU"/>
        </w:rPr>
        <w:t xml:space="preserve">, </w:t>
      </w:r>
      <w:r w:rsidR="00753C97">
        <w:rPr>
          <w:rFonts w:ascii="Times New Roman" w:eastAsia="Times New Roman" w:hAnsi="Times New Roman" w:cs="Times New Roman"/>
          <w:color w:val="404040"/>
          <w:spacing w:val="5"/>
          <w:lang w:eastAsia="ru-RU"/>
        </w:rPr>
        <w:t xml:space="preserve">действующая на основании </w:t>
      </w:r>
      <w:r w:rsidR="004562BE" w:rsidRPr="00753C97">
        <w:rPr>
          <w:rFonts w:ascii="Times New Roman" w:eastAsia="Times New Roman" w:hAnsi="Times New Roman" w:cs="Times New Roman"/>
        </w:rPr>
        <w:t>постановлени</w:t>
      </w:r>
      <w:r w:rsidR="00753C97" w:rsidRPr="00753C97">
        <w:rPr>
          <w:rFonts w:ascii="Times New Roman" w:eastAsia="Times New Roman" w:hAnsi="Times New Roman" w:cs="Times New Roman"/>
        </w:rPr>
        <w:t>я</w:t>
      </w:r>
      <w:r w:rsidR="004562BE" w:rsidRPr="00753C97">
        <w:rPr>
          <w:rFonts w:ascii="Times New Roman" w:eastAsia="Times New Roman" w:hAnsi="Times New Roman" w:cs="Times New Roman"/>
        </w:rPr>
        <w:t xml:space="preserve"> администрации Соболевского муниципального района от 11.02.2014 № 35 «Об утверждении</w:t>
      </w:r>
      <w:r w:rsidR="004562BE" w:rsidRPr="00753C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F37BF" wp14:editId="2E7A4C24">
                <wp:simplePos x="0" y="0"/>
                <wp:positionH relativeFrom="column">
                  <wp:posOffset>-1018540</wp:posOffset>
                </wp:positionH>
                <wp:positionV relativeFrom="paragraph">
                  <wp:posOffset>73025</wp:posOffset>
                </wp:positionV>
                <wp:extent cx="904240" cy="527050"/>
                <wp:effectExtent l="5715" t="6985" r="1397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BE" w:rsidRDefault="004562BE" w:rsidP="004562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0.2pt;margin-top:5.75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FtWqIbfAAAACgEAAA8AAABk&#10;cnMvZG93bnJldi54bWxMj0FvgkAQhe9N+h82Y9JLgwtEjaUsxpg2Pau99LayIxDZWWBXwf76Tk/t&#10;cfK+vPlevplsK244+MaRgmQeg0AqnWmoUvB5fI/WIHzQZHTrCBXc0cOmeHzIdWbcSHu8HUIluIR8&#10;phXUIXSZlL6s0Wo/dx0SZ2c3WB34HCppBj1yuW1lGscraXVD/KHWHe5qLC+Hq1Xgxre7ddjH6fPX&#10;t/3Ybfv9Oe2VeppN21cQAafwB8OvPqtDwU4ndyXjRasgSlbxgllOkiUIJqJkzetOCl4WS5BFLv9P&#10;KH4AAAD//wMAUEsBAi0AFAAGAAgAAAAhALaDOJL+AAAA4QEAABMAAAAAAAAAAAAAAAAAAAAAAFtD&#10;b250ZW50X1R5cGVzXS54bWxQSwECLQAUAAYACAAAACEAOP0h/9YAAACUAQAACwAAAAAAAAAAAAAA&#10;AAAvAQAAX3JlbHMvLnJlbHNQSwECLQAUAAYACAAAACEAkKU31DQCAABPBAAADgAAAAAAAAAAAAAA&#10;AAAuAgAAZHJzL2Uyb0RvYy54bWxQSwECLQAUAAYACAAAACEAW1aoht8AAAAKAQAADwAAAAAAAAAA&#10;AAAAAACOBAAAZHJzL2Rvd25yZXYueG1sUEsFBgAAAAAEAAQA8wAAAJoFAAAAAA==&#10;" strokecolor="white">
                <v:textbox>
                  <w:txbxContent>
                    <w:p w:rsidR="004562BE" w:rsidRDefault="004562BE" w:rsidP="004562BE"/>
                  </w:txbxContent>
                </v:textbox>
              </v:shape>
            </w:pict>
          </mc:Fallback>
        </mc:AlternateContent>
      </w:r>
      <w:r w:rsidR="00753C97" w:rsidRPr="00753C97">
        <w:rPr>
          <w:rFonts w:ascii="Times New Roman" w:eastAsia="Times New Roman" w:hAnsi="Times New Roman" w:cs="Times New Roman"/>
        </w:rPr>
        <w:t xml:space="preserve"> </w:t>
      </w:r>
      <w:r w:rsidR="004562BE" w:rsidRPr="00753C97">
        <w:rPr>
          <w:rFonts w:ascii="Times New Roman" w:hAnsi="Times New Roman" w:cs="Times New Roman"/>
        </w:rPr>
        <w:t>Порядка формирования  и работе единой комиссии администрации Соболевского</w:t>
      </w:r>
      <w:proofErr w:type="gramEnd"/>
      <w:r w:rsidR="004562BE" w:rsidRPr="00753C97">
        <w:rPr>
          <w:rFonts w:ascii="Times New Roman" w:hAnsi="Times New Roman" w:cs="Times New Roman"/>
        </w:rPr>
        <w:t xml:space="preserve"> муниципального района  при осуществлении закупок для нужд  Соболевского муниципального района</w:t>
      </w:r>
      <w:r w:rsidR="00753C97">
        <w:rPr>
          <w:rFonts w:ascii="Times New Roman" w:hAnsi="Times New Roman" w:cs="Times New Roman"/>
        </w:rPr>
        <w:t>».</w:t>
      </w:r>
    </w:p>
    <w:p w:rsidR="009A3B92" w:rsidRPr="009A3B92" w:rsidRDefault="00A26BC0" w:rsidP="009A3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в</w:t>
      </w:r>
      <w:r w:rsidR="009A3B92" w:rsidRPr="009A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сведения об осуществлении закупок товаров, работ, услуг для обеспечения нужд заказчиков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9A3B92" w:rsidRPr="009A3B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</w:t>
      </w:r>
      <w:proofErr w:type="gramStart"/>
      <w:r w:rsidR="009A3B92" w:rsidRPr="009A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аевого </w:t>
      </w:r>
      <w:r w:rsidR="009A3B92" w:rsidRPr="009A3B9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и иных внебюджетных источников размещаются на официальном сайте Российской Федерации (</w:t>
      </w:r>
      <w:hyperlink r:id="rId6" w:history="1">
        <w:r w:rsidR="009A3B92" w:rsidRPr="009A3B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www.zakupki.gov.ru</w:t>
        </w:r>
      </w:hyperlink>
      <w:r w:rsidR="009A3B92" w:rsidRPr="009A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.). </w:t>
      </w:r>
    </w:p>
    <w:p w:rsidR="009A3B92" w:rsidRPr="009A3B92" w:rsidRDefault="009A3B92" w:rsidP="009A3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B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путем проведения открытых аукционов в электронной форме максимально эффективно обеспечивает открытость и прозрачность процедуры закупок и способствует развитию добросовестной конкуренции, позволяя обеспечить максимальный доступ предпринимателей к торгам.</w:t>
      </w:r>
    </w:p>
    <w:p w:rsidR="00EC3668" w:rsidRDefault="00EC3668" w:rsidP="00934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Нарушения законодательства при размещении заказов на поставки товаров, выполнение работ, оказание услуг для государственных и муниципальных нужд и условий государственных (муниципальных) контрактов в администрации </w:t>
      </w:r>
      <w:r w:rsidR="00934FFB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Соболевского мун</w:t>
      </w:r>
      <w:r w:rsidR="00007532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и</w:t>
      </w:r>
      <w:r w:rsidR="00934FFB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ципального района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зафиксированы не были.</w:t>
      </w:r>
    </w:p>
    <w:p w:rsidR="00934FFB" w:rsidRPr="00EC3668" w:rsidRDefault="00934FFB" w:rsidP="00934F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Обсудив принято РЕШЕНИЕ:</w:t>
      </w:r>
    </w:p>
    <w:p w:rsidR="002C0CE3" w:rsidRPr="00EC3668" w:rsidRDefault="002C0CE3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C63BF1" w:rsidRPr="00C63BF1" w:rsidRDefault="00C63BF1" w:rsidP="00994485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1.</w:t>
      </w:r>
      <w:r w:rsidR="009D4BF0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</w:t>
      </w:r>
      <w:r w:rsidR="00934FFB" w:rsidRPr="00C63BF1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Принять информацию о работе администрации Соболевского муниципального района </w:t>
      </w:r>
      <w:r w:rsidRPr="00C63BF1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по противодействию коррупции за 9 мес. 2016 года </w:t>
      </w:r>
      <w:r w:rsidR="00934FFB" w:rsidRPr="00C63BF1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к сведень</w:t>
      </w:r>
      <w:r w:rsidRPr="00C63BF1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ю.</w:t>
      </w:r>
    </w:p>
    <w:p w:rsidR="00970E90" w:rsidRPr="00CF2BA5" w:rsidRDefault="00CF2BA5" w:rsidP="00CF2BA5">
      <w:pPr>
        <w:pStyle w:val="a5"/>
        <w:shd w:val="clear" w:color="auto" w:fill="FFFFFF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2. </w:t>
      </w:r>
      <w:proofErr w:type="gramStart"/>
      <w:r w:rsidR="00D35515" w:rsidRPr="00CF2BA5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Правовому отделу администрации Соболевского муниципального района в срок </w:t>
      </w:r>
      <w:r w:rsidR="002C0CE3" w:rsidRPr="00CF2BA5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 xml:space="preserve">не позднее </w:t>
      </w:r>
      <w:r w:rsidR="00D35515" w:rsidRPr="00CF2BA5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>28.12.2016</w:t>
      </w:r>
      <w:r w:rsidR="00D35515" w:rsidRPr="00CF2BA5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года разместить на официальном сайте администрации Соболевского муниципального района </w:t>
      </w:r>
      <w:r w:rsidR="00970E90" w:rsidRPr="00CF2BA5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</w:t>
      </w:r>
      <w:r w:rsidR="00D35515" w:rsidRPr="00CF2BA5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сновные положения отчета о реализации мер антикоррупционной деятельности в </w:t>
      </w:r>
      <w:r w:rsidR="00970E90" w:rsidRPr="00CF2BA5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Соболевском муниципальном районе за 2016 год.</w:t>
      </w:r>
      <w:r w:rsidR="004E248B" w:rsidRPr="00CF2BA5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, об итогах работы комиссии по соблюдению требований к служебному поведению муниципальных служащих администрации Соболевского муниципального района.</w:t>
      </w:r>
      <w:proofErr w:type="gramEnd"/>
    </w:p>
    <w:p w:rsidR="001361B0" w:rsidRPr="00005A5F" w:rsidRDefault="001361B0" w:rsidP="00CF2BA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</w:pPr>
      <w:r w:rsidRPr="001361B0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Активизировать работу с населением в части прот</w:t>
      </w:r>
      <w:r w:rsidR="00005A5F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иводействия коррупции через СМИ </w:t>
      </w:r>
      <w:r w:rsidR="00005A5F" w:rsidRPr="00005A5F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>(до 28.12.2016г.</w:t>
      </w:r>
      <w:r w:rsidR="00005A5F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>)</w:t>
      </w:r>
      <w:r w:rsidR="00005A5F" w:rsidRPr="00005A5F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 xml:space="preserve"> </w:t>
      </w:r>
      <w:r w:rsidRPr="00005A5F">
        <w:rPr>
          <w:rFonts w:ascii="Times New Roman" w:eastAsia="Times New Roman" w:hAnsi="Times New Roman" w:cs="Times New Roman"/>
          <w:b/>
          <w:color w:val="404040"/>
          <w:spacing w:val="5"/>
          <w:sz w:val="28"/>
          <w:szCs w:val="28"/>
          <w:lang w:eastAsia="ru-RU"/>
        </w:rPr>
        <w:t xml:space="preserve"> </w:t>
      </w:r>
    </w:p>
    <w:p w:rsidR="00D35515" w:rsidRPr="001361B0" w:rsidRDefault="00D35515" w:rsidP="00CF2BA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1361B0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Рекомендовать руководителям </w:t>
      </w:r>
      <w:r w:rsidR="004E248B" w:rsidRPr="001361B0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структурных подразделений администрации Соболевского муниципального района </w:t>
      </w:r>
      <w:r w:rsidRPr="001361B0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активизировать </w:t>
      </w:r>
      <w:r w:rsidRPr="001361B0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lastRenderedPageBreak/>
        <w:t>работу по реализации антикоррупционных мер в рамках законодательства по противодействию коррупции.</w:t>
      </w:r>
    </w:p>
    <w:p w:rsidR="00D35515" w:rsidRPr="00E252CE" w:rsidRDefault="005B68FF" w:rsidP="00CF2BA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Комитету по экономике, ТЭК, ЖКХ и управлению </w:t>
      </w:r>
      <w:r w:rsidRPr="00E252CE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муниципальным имуществом </w:t>
      </w:r>
      <w:r w:rsidR="006D5B15" w:rsidRPr="00E252CE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обеспечить </w:t>
      </w:r>
      <w:proofErr w:type="gramStart"/>
      <w:r w:rsidR="006D5B15" w:rsidRPr="00E252CE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контроль за</w:t>
      </w:r>
      <w:proofErr w:type="gramEnd"/>
      <w:r w:rsidR="006D5B15" w:rsidRPr="00E252CE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 xml:space="preserve"> </w:t>
      </w:r>
      <w:r w:rsidR="006D5B15" w:rsidRPr="00E252CE">
        <w:rPr>
          <w:rFonts w:ascii="Times New Roman" w:eastAsia="Times New Roman" w:hAnsi="Times New Roman" w:cs="Times New Roman"/>
          <w:color w:val="5C5B5B"/>
          <w:sz w:val="28"/>
          <w:szCs w:val="28"/>
          <w:lang w:eastAsia="ru-RU"/>
        </w:rPr>
        <w:t>соблюдением муниципальными заказчиками требований законодательства о контрактной системе.</w:t>
      </w:r>
    </w:p>
    <w:p w:rsidR="005B68FF" w:rsidRPr="00D35515" w:rsidRDefault="005B68FF" w:rsidP="005B68FF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Голосовали: за - единогласно,</w:t>
      </w:r>
    </w:p>
    <w:p w:rsidR="0033439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против - нет,</w:t>
      </w:r>
    </w:p>
    <w:p w:rsid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воздержались - нет.</w:t>
      </w:r>
    </w:p>
    <w:p w:rsidR="00260D6E" w:rsidRPr="00EC3668" w:rsidRDefault="00260D6E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Принято единогласно.</w:t>
      </w: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005A5F" w:rsidRDefault="00005A5F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Председатель</w:t>
      </w:r>
      <w:proofErr w:type="gramStart"/>
      <w:r w:rsidR="006D5B15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</w:t>
      </w:r>
      <w:r w:rsidR="006D5B15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                          </w:t>
      </w:r>
      <w:r w:rsidR="009D2C0E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             </w:t>
      </w:r>
      <w:r w:rsidR="003D4D49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     </w:t>
      </w:r>
      <w:r w:rsidR="006D5B15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_____________В.И. Куркин</w:t>
      </w:r>
    </w:p>
    <w:p w:rsidR="00005A5F" w:rsidRDefault="00005A5F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005A5F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Секретарь</w:t>
      </w:r>
      <w:proofErr w:type="gramStart"/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   </w:t>
      </w:r>
      <w:r w:rsidR="006D5B15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                                         </w:t>
      </w:r>
      <w:r w:rsidR="003D4D49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      </w:t>
      </w:r>
      <w:r w:rsidR="006D5B15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 А.Е.</w:t>
      </w:r>
      <w:r w:rsidR="004D7457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Дранивская</w:t>
      </w:r>
      <w:proofErr w:type="spellEnd"/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33439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33439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33439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33439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33439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33439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33439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33439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33439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33439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33439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33439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33439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334398" w:rsidRDefault="0033439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1361B0" w:rsidRPr="00EC3668" w:rsidRDefault="001361B0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ПОВЕСТКА: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1. Представление отчета о реализации мер антикоррупционной деятельности в муниципальном районе Борский за 2011 год (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Борисовский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М.И. Долгова Н.И.)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2. Об итогах работы за 2011 год комиссии по соблюдению требований к служебному поведению муниципальных служащих администрации муниципального района Борский и урегулированию конфликта интересов (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Борисовский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М.И. Долгашова А.В.)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3. О реализации муниципальной антикоррупционной программы муниципального района Борский за период 2009-2011гг. и обсуждение проекта антикоррупционной программы на 2012-2014 годы (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Борисовский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М.И. Долгова Н.И.)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4. О работе по размещению на сайте муниципального района Борский в сети Интернет информации о реализации мер антикоррупционной деятельности администрации муниципального района Борский (Сучков С.Г.).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5. Об итогах выполнения Плана по противодействию коррупции в муниципальном районе Борский за 2011 год (Долгова Н.И.)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6. 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 принятии мер к муниципальным служащим по результатам прокурорских проверок исполнения федеральных законов «О муниципальной службе в Российской Федерации», «Об общих принципах организации местного самоуправления в Российской Федерации», «О противодействии коррупции» и указов Президента Российской Федерации в части, касающейся исполнения ограничений, связанных с муниципальной службой, предоставления сведений о доходах, имуществе и обязательствах имущественного характера за 2011 год (Бобков А.А.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Долгашова А.В.)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РЕШЕНИЕ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I. Представление отчета о реализации мер антикоррупционной деятельности в муниципальном районе Борский за 2011 год (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Борисовский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М.И. Долгова Н.И.)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1. Информацию по отчету о реализации мер антикоррупционной деятельности в муниципальном районе Борский за 2011 год принять к сведению.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2. Председателю Комиссии Борисовскому М.И. представить основные положения отчета о реализации мер антикоррупционной деятельности в муниципальном районе Борский за 2011 год на заседании Собрания представителей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м.р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.Б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орский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3. Средствам массовой информации (газета «Борские известия», телекомпания «Пульс», сайт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м.р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.Б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орский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в сети Интернет) в срок до 1 июня 2012 года опубликовать основные положения отчета о реализации мер антикоррупционной деятельности в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м.р.Борский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за 2011 год.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4. Рекомендовать руководителям органов местного самоуправления, руководителям государственных и муниципальных учреждений на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lastRenderedPageBreak/>
        <w:t>территории муниципального района Борский активизировать работу по реализации антикоррупционных мер в рамках законодательства по противодействию коррупции.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II. Об итогах работы за 2011 год комиссии по соблюдению требований к служебному поведению муниципальных служащих администрации муниципального района Борский и урегулированию конфликта интересов (далее - Комиссия) (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Борисовский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М.И. Долгашова А.В.)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1. Информацию секретаря Комиссии по соблюдению требований к служебному поведению муниципальных служащих администрации муниципального района Борский и урегулированию конфликта интересов Долгашовой А.В. принять к сведению.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2. Рекомендовать председателю Комиссии активизировать работу данного подразделения. 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Выносить на заседания комиссии по соблюдению требований к служебному поведению муниципальных служащих администрации муниципального района Борский и урегулированию конфликта интересов рассмотрение всех вопросов, связанных с выявленными нарушениями законодательства о муниципальной службе, указов Президента Российской Федерации в части, касающейся исполнения ограничений, связанных с муниципальной службой, предоставления сведений о доходах, имуществе и обязательствах имущественного характера, в том числе по результатам получения сведений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из ЕГРЮЛ, а также по представлениям из органов прокуратуры и правоохранительных органов.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С целью пресечения коррупционного поведения, обеспечения соблюдения требований к служебному поведению, а также для профилактики причин и условий проявления коррупции в органах муниципальной власти по результатам заседания Комиссии по соблюдению требований к служебному поведению муниципальных служащих администрации муниципального района Борский и урегулированию конфликта интересов принимать в отношении нарушителей соответствующие решения вплоть до расторжения служебных контрактов и увольнения с муниципальной службы.</w:t>
      </w:r>
      <w:proofErr w:type="gramEnd"/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III. О реализации муниципальной антикоррупционной программы муниципального района Борский за период 2009-2011гг. и обсуждение проекта антикоррупционной программы на 2012-2014 годы (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Борисовский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М.И. Долгова Н.И.)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1. Информацию о реализации муниципальной антикоррупционной программы муниципального района Борский за период 2009-2011гг. принять к сведению.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2. Рекомендовать разработанный проект антикоррупционной программы на 2012-2014 годы для утверждения Собранием представителей муниципального района Борский.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3. Рекомендовать руководителям органов местного самоуправления, руководителям муниципальных учреждений разработать и утвердить собственные мероприятия по противодействию коррупции. В срок до 1 июля и до 1 декабря отчетного года представлять в районную комиссию по </w:t>
      </w: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lastRenderedPageBreak/>
        <w:t xml:space="preserve">противодействию коррупции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м.р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.Б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орский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информацию о ходе реализации антикоррупционных мероприятий.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IY. О работе по размещению на сайте муниципального района Борский в сети Интернет информации о реализации мер антикоррупционной деятельности администрации муниципального района Борский (Сучков С.Г.).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1. Информацию о работе по размещению на сайте муниципального района Борский в сети Интернет информации о реализации мер антикоррупционной деятельности администрации муниципального района Борский принять к сведению.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2. Руководителю аппарата администрации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м.р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.Б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орский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(Сучкову) активизировать работу по размещению на сайте муниципального района Борский в сети Интернет информации о мерах по противодействию коррупции на территории муниципального района Борский.1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Y. Об итогах выполнения Плана по противодействию коррупции в муниципальном районе Борский за 2011 год (Долгова Н.И.)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1. Информацию об итогах выполнения Плана по противодействию коррупции в муниципальном районе Борский за 2011 год принять к сведению.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2. Секретарю Комиссии разработать и представить на утверждение председателю Комиссии План по противодействию коррупции в муниципальном районе Борский на 2012 год в срок до 10.01.2012 года.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YI. 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 принятии мер к муниципальным служащим по результатам прокурорских проверок исполнения федеральных законов «О муниципальной службе в Российской Федерации», «Об общих принципах организации местного самоуправления в Российской Федерации», «О противодействии коррупции» и указов Президента Российской Федерации в части, касающейся исполнения ограничений, связанных с муниципальной службой, предоставления сведений о доходах, имуществе и обязательствах имущественного характера за 2011 год (Бобков А.А.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Долгашова А.В.)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1. 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Информацию о результатах прокурорских проверок исполнения федеральных законов «О муниципальной службе в Российской Федерации», «Об общих принципах организации местного самоуправления в Российской Федерации», «О противодействии коррупции» и указов Президента Российской Федерации в части, касающейся исполнения ограничений, связанных с муниципальной службой, предоставления сведений о доходах, имуществе и обязательствах имущественного характера за 2011 год принять к сведению.</w:t>
      </w:r>
      <w:proofErr w:type="gramEnd"/>
    </w:p>
    <w:p w:rsidR="00EC3668" w:rsidRPr="00EC3668" w:rsidRDefault="00EC3668" w:rsidP="00EC3668">
      <w:pPr>
        <w:shd w:val="clear" w:color="auto" w:fill="FFFFFF"/>
        <w:spacing w:before="99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b/>
          <w:bCs/>
          <w:color w:val="404040"/>
          <w:spacing w:val="5"/>
          <w:sz w:val="28"/>
          <w:szCs w:val="28"/>
          <w:lang w:eastAsia="ru-RU"/>
        </w:rPr>
        <w:t>Протокол заседания комиссии по противодействию коррупции № 07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ПРОТОКОЛ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заседания комиссии по противодействию коррупции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30.09.2010 г.                                   № 07                             г.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Южноуральск</w:t>
      </w:r>
      <w:proofErr w:type="spellEnd"/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09.00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Место проведения: кабинет Главы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lastRenderedPageBreak/>
        <w:t>городского округа (№ 25 администрации)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Присутствовали: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Бентюков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Ю.А. Басов Н.А. Горбатенко А.В.,               Демин А.А.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Дуплякина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С.А.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Манаев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В.Я. Михайлов С.А.,                      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Подкорытов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А.Л. Парфенова Э.Н. Трапезникова Д.Б.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Приглашены: СМИ.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Повестка дня: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1. Анализ размещения на официальном сайте администрации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Южноуральского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городского округа (далее – ЮГО) информации о результатах работы комиссии по противодействию коррупции.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2. О реализации федерального закона «О противодействии коррупции»  в муниципальной службе.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3. Анализ обращений граждан, поступивших в администрацию городского округа, за 9 месяцев 2010 г.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4. Об организации работы постоянно действующей телефонной «Горячей линии» для приема сообщений о фактах коррупции на территории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Южноуральского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городского округа.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1. СЛУШАЛИ: Трапезникову Д.Б. об анализе размещения на официальном сайте администрации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Южноуральского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городского округа (далее – ЮГО) информации о результатах работы комиссии по противодействию коррупции. Создана страница, где размещаются все протоколы заседаний,  правовые акты и актуальная информация.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РЕШИЛИ: заслушанную информацию принять к сведению.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2. СЛУШАЛИ: Трапезникову Д.Б. о заседании комиссии по урегулированию конфликта интересов на муниципальной службе, 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которое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состоялось 27.09.2010 г. по факту нарушения законодательства по противодействию коррупции муниципальным служащим Громовым Р.Г.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РЕШИЛИ: на заседании комиссии по противодействию коррупции в октябре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т.г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. заслушать информацию о  разрешении данного вопроса и принятых мерах.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3. СЛУШАЛИ: Парфенову Э.Н. об анализе обращений граждан, поступивших в администрацию городского округа, за 9 месяцев 2010 г.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ВЫСТУПИЛИ: Демин А.А. о большом количестве обращений граждан по вопросам взаимодействия управляющих компаний и собственников домов и по проведению капитального ремонта.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Подкорытов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А.Л. о том, поступают ли жалобы от населения по реализации программы «Дворы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Южноуральска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»?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Парфенова Э.Н. письменных обращений не зафиксировано, по всем устным обращениям, содержащим информацию о некачественном ремонте дворовой территории, принимаются оперативные меры. Все замечания, пожелания граждан будут учтены при реализации программы в текущем и 2011 г.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РЕШИЛИ: 1.Заслушанную информацию принять к сведению.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2. На заседании комиссии по противодействию коррупции заслушать Клипа С.Б. с информацией о проведении капитального ремонта на территории города в 2010 г. (в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т.ч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. критерии, по которым дома включены в заявку).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lastRenderedPageBreak/>
        <w:t xml:space="preserve">4. СЛУШАЛИ: Парфенову Э.Н. об организации работы постоянно действующей телефонной «Горячей линии» для приема сообщений о фактах коррупции на территории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Южноуральского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городского округа. Работа проводится в соответствии с административным регламентом по исполнению муниципальной функции «Рассмотрение обращений граждан в администрации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Южноуральского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городского округа». Звонки принимаются по телефону 4-04-44. Организация работы «Горячей линии» возложена на Управление делами администрации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Южноуральского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городского округа. В течение 2010 г. по телефонной «Горячей линии» сообщений о фактах коррупции не поступало.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ВЫСТУПИЛИ: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Манаев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В.Я. о том, как проводится экспертиза поступающих сообщений на предмет коррупционности.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Парфенова Э.Н. сообщение фиксируется в специальном журнале, затем передается с резолюцией Главе городского округа для принятия решения. Обращения, не содержащие фактов коррупции, рассматриваются в порядке, предусмотренном административным регламентом.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РЕШИЛИ: 1. Заслушанную информацию принять к сведению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2. Информацию о работе «Телефона доверия» разместить в СМИ.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Заместитель председателя комиссии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По противодействию коррупции                                          Ю.А.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Бентюков</w:t>
      </w:r>
      <w:proofErr w:type="spellEnd"/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 Э.Н. Парфенова</w:t>
      </w:r>
    </w:p>
    <w:p w:rsidR="00EC3668" w:rsidRPr="00EC3668" w:rsidRDefault="00EC3668" w:rsidP="00EC3668">
      <w:pPr>
        <w:shd w:val="clear" w:color="auto" w:fill="FFFFFF"/>
        <w:spacing w:before="99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b/>
          <w:bCs/>
          <w:color w:val="404040"/>
          <w:spacing w:val="5"/>
          <w:sz w:val="28"/>
          <w:szCs w:val="28"/>
          <w:lang w:eastAsia="ru-RU"/>
        </w:rPr>
        <w:t>Новые авторы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заседания комиссии по противодействию коррупции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27.12.2011 г.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Совещание вел: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Гуляев Е. В. – первый заместитель главы администрации – председатель комиссии.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Присутствовали: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Мочалова Т. И. – управляющий делами – начальник отдела по общим вопросам администрации района – заместитель председателя комиссии.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Смирнова Т. Н. – главный специалист по кадровой работе, секретарь комиссии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Варфоломеева С. Г. – зам. главы администрации по финансовым вопросам – начальник финансового управления - член комиссии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Осипова А. В. – председатель КУМИ и ЗР, член комиссии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Серова Е. И. – председатель районной организации профсоюзов работников образования – член комиссии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Медведев С. Н. – зам. главы администрации по социальным вопросам – член комиссии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Тарнакина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М. Ю. – начальник экономического отдела – член комиссии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Смирнов А. Н.- главный архитекто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р-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начальник отдела архитектуры и градостроительства – член комиссии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Смирнова О. В.- советник главы администрации по вопросам права - член комиссии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lastRenderedPageBreak/>
        <w:t>Рублевская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С. В. – начальник управления образованием – член комиссии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Разумова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Л. Н. – председатель комитета по делам культуры и молодежи – член комиссии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ПРИГЛАШЕННЫЕ: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Хабулиани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Е. А. – начальник земельного отдела.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Румянцева Н. М. – главный специалист сектора по делам архивов.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ПОВЕСТКА ДНЯ: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1. Осуществление 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контроля за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выполнением структурными подразделениями администрации административных регламентов предоставления муниципальных услуг.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Докладчики: Осипова А. В. – председатель КУМИ и ЗР,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Разумова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Л. Н. – председатель комитета по делам культуры и молодежи,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Рублевская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С. В.- начальник управления образованием, Румянцева Н. М.- главный специалист сектора по делам архивов, Смирнов А. Н. – главный архитектор – начальник отдела архитектуры и градостроительства,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Хабулиани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Е. А. – начальник земельного отдела.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2. О выполнении плана работы комиссии по противодействию коррупции за 2011 год.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Докладчик: Гуляев Е. В. –первый заместитель главы администрации – председатель комиссии.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3. Разработка и утверждение плана работы комиссии на 2012 год.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Докладчик: Гуляев Е. В. первый заместитель главы администрации – председатель комиссии.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1.СЛУШАЛИ: начальников отделов и функциональных органов Буйского муниципального района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.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к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оторые непосредственно предоставляют муниципальные услуги (Осипову А. В.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Разумову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Л. Н.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Рублевскую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С. В. Румянцеву Н. М. Смирнова А. Н.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Хабулиани</w:t>
      </w:r>
      <w:proofErr w:type="spell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Е. А.). Каждый из которых пояснил, что контроль за предоставлением муниципальных услуг их структурными подразделениями осуществляется ими на постоянной основе в соответствии с 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регламентами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разработанными и утвержденными постановлением администрации Буйского муниципального района, административными регламентами. Председатель комиссии Гуляев Е. В. пояснил, что в течени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и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2010 – 2011 гг. жалоб получателями муниципальных услуг не поступало, что свидетельствует о соблюдении должностными лицами непосредственно осуществляющими муниципальные услуги административных регламентов. Также заслушали Мочалову Т. И. управляющего делами администрации – начальника отдела по общим вопросам – зам. председателя комиссии, что в течени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и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2010 – 2011 гг. жалоб на некачественное предоставление муниципальных услуг не поступало, кроме того пояснила, что в администрации на постоянной основе ведется мониторинг изменений действующего законодательства в области предоставления муниципальных услуг, на основе которого администрацией Буйского муниципального района вносятся соответствующие изменения.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РЕШИЛИ: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1. Информацию принять к сведению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lastRenderedPageBreak/>
        <w:t>2. СЛУШАЛИ: первого заместителя главы администрации – председателя комиссии Гуляева Е. В. Комиссией по противодействию коррупции в течени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и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2011 года проводилось 2 заседания, рассмотрено 5 вопросов, так первое заседание проводилось 14.01.2011 г. протокол. на заседании комиссии рассмотрено 2 вопроса – 1) об утверждении плана работы комиссии по противодействию коррупции на 2011 год 2) О совершенствовании структуры официального сайта администрации Буйского муниципального района и ведении специализированной странички по противодействию коррупции второе заседание комиссии проводилось 25.07.2011 г. протокол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.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н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а заседании комиссии рассмотрено 3 вопроса – 1) обобщение и анализ жалоб и обращений граждан на предмет наличия в них информации о допускаемых муниципальными служащими нарушениях или непринятии мер 2) информация о работе комиссии по урегулированию конфликта интересов 3) информация о результатах представления муниципальными служащими в 2011 году сведений о доходах, об имуществе и обязательствах имущественного характера.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РЕШИЛИ: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1. Информацию принять к сведению.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3.СЛУШАЛИ: первого заместителя главы администрации – председателя комиссии Гуляева Е. 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В.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который сообщил, что до 31.12.2011 г. комиссии необходимо разработать план работы комиссии. Всем было дано поручения </w:t>
      </w:r>
      <w:proofErr w:type="gram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обозначить</w:t>
      </w:r>
      <w:proofErr w:type="gramEnd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 возникшие в ходе работы в 2011 году проблемные вопросы в области противодействия коррупции и внести их в качестве предложений в план работы. Смирновой Т. Н. – главному специалисту по кадровой работе – секретарю комиссии разработать проект плана соответствующей комиссии в соответствии с действующим законодательством.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РЕШИЛИ: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1. Информацию принять к сведению.</w:t>
      </w:r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Председатель комиссии Е.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В.Гуляев</w:t>
      </w:r>
      <w:proofErr w:type="spellEnd"/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Заместитель председателя комиссии Т.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И.Мочалова</w:t>
      </w:r>
      <w:proofErr w:type="spellEnd"/>
    </w:p>
    <w:p w:rsidR="00EC3668" w:rsidRPr="00EC3668" w:rsidRDefault="00EC3668" w:rsidP="00EC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</w:pPr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 xml:space="preserve">Протокол вел Т. </w:t>
      </w:r>
      <w:proofErr w:type="spellStart"/>
      <w:r w:rsidRPr="00EC3668">
        <w:rPr>
          <w:rFonts w:ascii="Times New Roman" w:eastAsia="Times New Roman" w:hAnsi="Times New Roman" w:cs="Times New Roman"/>
          <w:color w:val="404040"/>
          <w:spacing w:val="5"/>
          <w:sz w:val="28"/>
          <w:szCs w:val="28"/>
          <w:lang w:eastAsia="ru-RU"/>
        </w:rPr>
        <w:t>Н.Смирнова</w:t>
      </w:r>
      <w:proofErr w:type="spellEnd"/>
    </w:p>
    <w:p w:rsidR="00DB509A" w:rsidRDefault="00DB509A">
      <w:pPr>
        <w:rPr>
          <w:rFonts w:ascii="Times New Roman" w:hAnsi="Times New Roman" w:cs="Times New Roman"/>
          <w:sz w:val="28"/>
          <w:szCs w:val="28"/>
        </w:rPr>
      </w:pPr>
    </w:p>
    <w:p w:rsidR="006A5477" w:rsidRDefault="006A5477">
      <w:pPr>
        <w:rPr>
          <w:rFonts w:ascii="Times New Roman" w:hAnsi="Times New Roman" w:cs="Times New Roman"/>
          <w:sz w:val="28"/>
          <w:szCs w:val="28"/>
        </w:rPr>
      </w:pPr>
    </w:p>
    <w:p w:rsidR="006A5477" w:rsidRDefault="006A5477" w:rsidP="006A5477">
      <w:pPr>
        <w:pStyle w:val="1"/>
        <w:keepNext w:val="0"/>
        <w:widowControl w:val="0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6A5477" w:rsidRDefault="006A5477" w:rsidP="006A54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совещания (инструкторско-методического занятия) по теме: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«Противодействие коррупции в администрации района, государственных учреждениях, подведомственных администрации Фрунзенского района 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Санкт-Петербурга, органах местного самоуправления </w:t>
      </w:r>
      <w:r>
        <w:rPr>
          <w:rFonts w:ascii="Times New Roman" w:hAnsi="Times New Roman" w:cs="Times New Roman"/>
          <w:b/>
          <w:sz w:val="26"/>
          <w:szCs w:val="26"/>
        </w:rPr>
        <w:br/>
        <w:t>в 2015 году и задачах на 2016 год»</w:t>
      </w:r>
    </w:p>
    <w:p w:rsidR="006A5477" w:rsidRDefault="006A5477" w:rsidP="006A547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5477" w:rsidRDefault="006A5477" w:rsidP="006A547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12.02.2016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  Большой зал администрации</w:t>
      </w:r>
    </w:p>
    <w:p w:rsidR="006A5477" w:rsidRDefault="006A5477" w:rsidP="006A5477">
      <w:pPr>
        <w:pStyle w:val="a3"/>
        <w:rPr>
          <w:szCs w:val="26"/>
        </w:rPr>
      </w:pPr>
      <w:r>
        <w:rPr>
          <w:szCs w:val="26"/>
        </w:rPr>
        <w:lastRenderedPageBreak/>
        <w:t>11.00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 Фрунзенского района</w:t>
      </w:r>
    </w:p>
    <w:p w:rsidR="006A5477" w:rsidRDefault="006A5477" w:rsidP="006A5477">
      <w:pPr>
        <w:pStyle w:val="a3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Санкт-Петербурга</w:t>
      </w:r>
    </w:p>
    <w:p w:rsidR="006A5477" w:rsidRDefault="006A5477" w:rsidP="006A5477">
      <w:pPr>
        <w:pStyle w:val="a3"/>
        <w:rPr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Совещание вел: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Заместитель главы администрации 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Ильин Эдуард Александрович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Участники совещания: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1. Заместитель прокурора Фрунзенского района Санкт-Петербурга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юрист 1-го класса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Баликоев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Заурбек Валерьевич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2. Начальник отдела экономической безопасности и противодействия коррупции УМВД России по Фрунзенскому району г. Санкт-Петербурга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подполковник полиции Гуринов Андрей Сергеевич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3. Следователь следственного отдела по Фрунзенскому району Главного следственного управления Следственного комитета РФ по г. Санкт-Петербургу 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лейтенант юстиции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Бахвалова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Ангелина Владимировна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4. Руководители структурных подразделений администрации Фрунзенского района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5. Руководители государственных учреждений, подведомственных администрации Фрунзенского района Санкт-Петербурга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6. Руководители органов местного самоуправления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Общее количество участников около 200 человек.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СЛУШАЛИ: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 Вступительное слово: «О работе по противодействию коррупции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  <w:t>в администрации района, государственных учреждениях, подведомственных администрации Фрунзенского района Санкт-Петербурга»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Выступил: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Заместитель главы администрации 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Ильин Эдуард Александрович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Поприветствовал присутствующих, представил участников совещания 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и приглашенных, огласил повестку дня.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Довел до сведения присутствующих, что 3 декабря 2015 года в ежегодном послании Президента Российской Федерации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В.В.Путина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Федеральному собранию, большое внимание было уделено вопросам противодействия коррупции.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Обратил внимание на то, что на каждой встрече с </w:t>
      </w:r>
      <w:proofErr w:type="gramStart"/>
      <w:r>
        <w:rPr>
          <w:rFonts w:ascii="Times New Roman" w:hAnsi="Times New Roman" w:cs="Times New Roman"/>
          <w:sz w:val="26"/>
          <w:szCs w:val="26"/>
        </w:rPr>
        <w:t>бизнес-сообществом</w:t>
      </w:r>
      <w:proofErr w:type="gramEnd"/>
      <w:r>
        <w:rPr>
          <w:rFonts w:ascii="Times New Roman" w:hAnsi="Times New Roman" w:cs="Times New Roman"/>
          <w:sz w:val="26"/>
          <w:szCs w:val="26"/>
        </w:rPr>
        <w:t>, участниками Общероссийского народного фронта, во время «прямых эфиров» с населением страны, Президент подчеркивает важность реализации антикоррупционной политики в различных сферах взаимодействия общества и государства.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Отметил, что 26 января 2016 года состоялось заседание Совета </w:t>
      </w:r>
      <w:r>
        <w:rPr>
          <w:rFonts w:ascii="Times New Roman" w:hAnsi="Times New Roman" w:cs="Times New Roman"/>
          <w:sz w:val="26"/>
          <w:szCs w:val="26"/>
        </w:rPr>
        <w:br/>
        <w:t xml:space="preserve">при Президенте Российской Федерации по противодействию коррупции, </w:t>
      </w:r>
      <w:r>
        <w:rPr>
          <w:rFonts w:ascii="Times New Roman" w:hAnsi="Times New Roman" w:cs="Times New Roman"/>
          <w:sz w:val="26"/>
          <w:szCs w:val="26"/>
        </w:rPr>
        <w:br/>
        <w:t>на котором подведены итоги работы за 2015 год и определены задачи на 2016 год.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Проинформировал присутствующих о следующем: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Санкт-Петербурге осуществляет свою деятельность Межведомственный совет по противодействию коррупции в исполнительных органах государственной власти Санкт-Петербурга при Губернаторе Санкт-Петербурга. Создан уполномоченный орган по противодействию коррупции при Администрации Губернатора Санкт-Петербурга.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предупреждения коррупционных правонарушений, организации выявления и устранения причин и условий, способствующих проявлению коррупции, а также обеспечения защиты прав и законных интересов граждан, общества и государства от угроз, связанных с коррупцией, в 2015 году распоряжением администрации от 15.06.2015 № 535-р образована Комиссия </w:t>
      </w:r>
      <w:r>
        <w:rPr>
          <w:rFonts w:ascii="Times New Roman" w:hAnsi="Times New Roman" w:cs="Times New Roman"/>
          <w:sz w:val="26"/>
          <w:szCs w:val="26"/>
        </w:rPr>
        <w:br/>
        <w:t xml:space="preserve">по противодействию коррупции в администрации Фрунзенского района </w:t>
      </w:r>
      <w:r>
        <w:rPr>
          <w:rFonts w:ascii="Times New Roman" w:hAnsi="Times New Roman" w:cs="Times New Roman"/>
          <w:sz w:val="26"/>
          <w:szCs w:val="26"/>
        </w:rPr>
        <w:br/>
        <w:t>Санкт-Петербурга, которую возглавляет глава администрации.</w:t>
      </w:r>
      <w:proofErr w:type="gramEnd"/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2015 году в администрации Фрунзенского района и государственных учреждениях, подведомственных администрации, работа по противодействию коррупции осуществлялась строго в соответствии с действующим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антикоррупционным законодательством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  <w:t>и законодательством Санкт-Петербурга.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оценки эффективности реализации мер по профилактике </w:t>
      </w:r>
      <w:r>
        <w:rPr>
          <w:rFonts w:ascii="Times New Roman" w:hAnsi="Times New Roman" w:cs="Times New Roman"/>
          <w:sz w:val="26"/>
          <w:szCs w:val="26"/>
        </w:rPr>
        <w:br/>
        <w:t xml:space="preserve">и противодействию коррупции, во исполнение требований действующего законодательства, в администрации района проводится антикоррупционный мониторинг. 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Мониторинг проводится путем сбора отчетов, их анализа, обобщения </w:t>
      </w:r>
      <w:r>
        <w:rPr>
          <w:rFonts w:ascii="Times New Roman" w:hAnsi="Times New Roman" w:cs="Times New Roman"/>
          <w:sz w:val="26"/>
          <w:szCs w:val="26"/>
        </w:rPr>
        <w:br/>
        <w:t xml:space="preserve">и оценки </w:t>
      </w:r>
      <w:proofErr w:type="gramStart"/>
      <w:r>
        <w:rPr>
          <w:rFonts w:ascii="Times New Roman" w:hAnsi="Times New Roman" w:cs="Times New Roman"/>
          <w:sz w:val="26"/>
          <w:szCs w:val="26"/>
        </w:rPr>
        <w:t>эффективности работы элементов системы противодействия коррупции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Мониторинг охватывает такие сферы, как: противодействие коррупции </w:t>
      </w:r>
      <w:r>
        <w:rPr>
          <w:rFonts w:ascii="Times New Roman" w:hAnsi="Times New Roman" w:cs="Times New Roman"/>
          <w:sz w:val="26"/>
          <w:szCs w:val="26"/>
        </w:rPr>
        <w:br/>
        <w:t xml:space="preserve">при прохождении государственной гражданской службы Санкт-Петербурга, реализация мер антикоррупционной политики в органах местного самоуправления, антикоррупционная пропаганда и взаимодействие со средствами массовой информации, реализация антикоррупционной политики в государственных учреждениях и другие. 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2016 году работа по противодействию коррупции в администрации продолжается. Во исполнение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Санкт-Петербурга </w:t>
      </w:r>
      <w:r>
        <w:rPr>
          <w:rFonts w:ascii="Times New Roman" w:hAnsi="Times New Roman" w:cs="Times New Roman"/>
          <w:sz w:val="26"/>
          <w:szCs w:val="26"/>
        </w:rPr>
        <w:br/>
        <w:t>от 26.11.2015 № 1097 в администрации: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распоряжением от 28.12.2015 № 1064-р утвержден План противодействия коррупции в администрации Фрунзенского района на 2016-2017 годы;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от 05.02.2016 № 76-р утвержден План работы администрации по противодействию коррупции в государственных учреждениях, подведомственных администрации Фрунзенского района, в том числе </w:t>
      </w:r>
      <w:r>
        <w:rPr>
          <w:rFonts w:ascii="Times New Roman" w:hAnsi="Times New Roman" w:cs="Times New Roman"/>
          <w:sz w:val="26"/>
          <w:szCs w:val="26"/>
        </w:rPr>
        <w:br/>
        <w:t>по предупреждению проявлений бытовой коррупции, на 2016 год.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заключение предоставил слово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заместителю прокурора Фрунзенского района Санкт-Петербурга, юристу 1-го класса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Баликоеву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Заурбеку Валерьевичу.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СЛУШАЛИ: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2. «О вопросах противодействия коррупции во Фрунзенском районе </w:t>
      </w:r>
      <w:r>
        <w:rPr>
          <w:rFonts w:ascii="Times New Roman" w:hAnsi="Times New Roman" w:cs="Times New Roman"/>
          <w:b/>
          <w:bCs/>
          <w:sz w:val="25"/>
          <w:szCs w:val="25"/>
        </w:rPr>
        <w:br/>
        <w:t>Санкт-Петербурга»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>Выступили: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Заместитель прокурора Фрунзенского района Санкт-Петербурга, юрист 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 xml:space="preserve">1-го класса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Баликоев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Заурбек Валерьевич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Озвучил основные моменты работы прокуратуры Фрунзенского района Санкт-Петербурга по вопросам противодействия коррупции. Информировал, что органы прокуратуры готовы к взаимодействию, готовы проконсультировать 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 xml:space="preserve">по любым вопросам. Довел до сведения присутствующих, что за 2015 год на учете состоят 54 преступления коррупционной направленности. По сравнению 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 xml:space="preserve">с аналогичным периодом прошлого года показатели по данному направлению снизились, однако ситуация требует постоянного профилактического воздействия на работу правоохранительных органов в данном направлении. В целом работа проводится на соответствующем уровне. За 12 месяцев 2015 года выявлено более 200 нарушений, имеющих коррупционную направленность, наибольшее количество относится к сфере закупок товаров и оказания государственных услуг, 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 xml:space="preserve">а также к бюджетной сфере при использовании государственного 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(в подведомственных государственных учреждениях) и муниципального имущества.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Особое внимание обратил на то, что в 2016 году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соблюдением антикоррупционного законодательства со стороны органов прокуратуры будет ужесточен, также как и контрольные мероприятия прокуратуры будут иметь белее жесткий, системный характер.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Начальник отдела экономической безопасности и противодействия коррупции УМВД России по Фрунзенскому району г. Санкт-Петербурга, подполковник полиции Гуринов Андрей Сергеевич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Доложил о ситуации во Фрунзенском районе по линии борьбы с коррупцией и должностными преступлениями отдела экономической безопасности 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 xml:space="preserve">и противодействия коррупции УМВД России по Фрунзенскому району 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 xml:space="preserve">г. Санкт-Петербурга. Остановился на анализе сложившейся оперативной обстановки по линии противодействия коррупционным преступлениям 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 xml:space="preserve">и преступлениям в бюджетной сфере. Обозначил наиболее значимые уголовные дела коррупционной направленности в сфере здравоохранения, в отношении бывших государственных гражданских служащих администрации и должностных лиц органов местного самоуправления. Отметил, что одним из основных проблемных факторов, влияющих на количество выявленных фактов коррупции, взяточничества и преступлениях в бюджетной сфере остается нежелание граждан </w:t>
      </w:r>
    </w:p>
    <w:p w:rsidR="006A5477" w:rsidRDefault="006A5477" w:rsidP="006A5477">
      <w:pPr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и представителей </w:t>
      </w:r>
      <w:proofErr w:type="gramStart"/>
      <w:r>
        <w:rPr>
          <w:rFonts w:ascii="Times New Roman" w:hAnsi="Times New Roman" w:cs="Times New Roman"/>
          <w:bCs/>
          <w:iCs/>
          <w:sz w:val="26"/>
          <w:szCs w:val="26"/>
        </w:rPr>
        <w:t>бизнес-структур</w:t>
      </w:r>
      <w:proofErr w:type="gram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сообщать в правоохранительные органы информацию о ставших им известными фактах коррупции и хищения бюджетных средств. Наиболее пораженными коррупционными проявлениями являются государственные предприятия и учреждения, участвующие в освоении либо распределении бюджетных денежных средств. Также высока коррумпированность должностных лиц государственных органов и учреждений, выдающих различные специальные разрешения (справки).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Информировал, что в подразделении экономической безопасности 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 xml:space="preserve">и по противодействию коррупции существует специальная группа для работы 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по данному направлению, рекомендовал присутствующим при проверках оказывать содействие.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Следователь следственного отдела по Фрунзенскому району Главного следственного управления Следственного комитета РФ по г. Санкт-Петербургу, лейтенант юстиции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Бахвалова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 Ангелина Владимировна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Отметила, что коррупция – это системное явление, а Следственный комитет – федеральный орган, осуществляющий уголовное судопроизводство. Доложила, что в 2015 году в производстве находилось 63 уголовных дела коррупционной направленности, передано в суд 24 дела. Основными факторами для возбуждения уголовных дел остаются факты получения и дачи взяток должностными лицами </w:t>
      </w:r>
      <w:r>
        <w:rPr>
          <w:rFonts w:ascii="Times New Roman" w:hAnsi="Times New Roman" w:cs="Times New Roman"/>
          <w:bCs/>
          <w:sz w:val="26"/>
          <w:szCs w:val="26"/>
        </w:rPr>
        <w:br/>
        <w:t>в сфере здравоохранения, а также в органах местного самоуправления. Обратила внимание, что одним из главных принципов борьбы с коррупцией является устранение условий, способствующих проявлению коррупции. Проинформировала о телефоне доверия по линии противодействия коррупции Следственного отдела.</w:t>
      </w:r>
    </w:p>
    <w:p w:rsidR="006A5477" w:rsidRDefault="006A5477" w:rsidP="006A5477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СЛУШАЛИ:</w:t>
      </w:r>
    </w:p>
    <w:p w:rsidR="006A5477" w:rsidRDefault="006A5477" w:rsidP="006A5477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5"/>
          <w:szCs w:val="25"/>
        </w:rPr>
        <w:t xml:space="preserve">3. «О предоставлении сведений о доходах, об имуществе </w:t>
      </w:r>
      <w:r>
        <w:rPr>
          <w:rFonts w:ascii="Times New Roman" w:hAnsi="Times New Roman" w:cs="Times New Roman"/>
          <w:b/>
          <w:iCs/>
          <w:sz w:val="25"/>
          <w:szCs w:val="25"/>
        </w:rPr>
        <w:br/>
        <w:t xml:space="preserve">и обязательствах имущественного характера в 2015 году и информация </w:t>
      </w:r>
      <w:r>
        <w:rPr>
          <w:rFonts w:ascii="Times New Roman" w:hAnsi="Times New Roman" w:cs="Times New Roman"/>
          <w:b/>
          <w:iCs/>
          <w:sz w:val="25"/>
          <w:szCs w:val="25"/>
        </w:rPr>
        <w:br/>
        <w:t>по предоставлению сведений в 2016 году»</w:t>
      </w:r>
    </w:p>
    <w:p w:rsidR="006A5477" w:rsidRDefault="006A5477" w:rsidP="006A5477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Выступил: </w:t>
      </w:r>
      <w:r>
        <w:rPr>
          <w:rFonts w:ascii="Times New Roman" w:hAnsi="Times New Roman" w:cs="Times New Roman"/>
          <w:iCs/>
          <w:sz w:val="25"/>
          <w:szCs w:val="25"/>
        </w:rPr>
        <w:t>Главный специалист отдела по вопросам государственной службы и кадров Ерещенко Александр Иванович (выступление сопровождалось демонстрацией видеоряда)</w:t>
      </w:r>
    </w:p>
    <w:p w:rsidR="006A5477" w:rsidRDefault="006A5477" w:rsidP="006A5477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Довел до сведения присутствующих следующую информацию: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2015 году государственные гражданские служащие администрации (далее – ГГС), руководители </w:t>
      </w:r>
      <w:bookmarkStart w:id="1" w:name="bookmark2"/>
      <w:r>
        <w:rPr>
          <w:rFonts w:ascii="Times New Roman" w:hAnsi="Times New Roman" w:cs="Times New Roman"/>
          <w:sz w:val="26"/>
          <w:szCs w:val="26"/>
        </w:rPr>
        <w:t xml:space="preserve">государственных учреждений, подведомственных администрации (далее – ГУ) выполнили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обязанности по представлению сведений </w:t>
      </w:r>
      <w:r>
        <w:rPr>
          <w:rFonts w:ascii="Times New Roman" w:hAnsi="Times New Roman" w:cs="Times New Roman"/>
          <w:sz w:val="26"/>
          <w:szCs w:val="26"/>
        </w:rPr>
        <w:br/>
        <w:t>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bookmarkEnd w:id="1"/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bookmark3"/>
      <w:r>
        <w:rPr>
          <w:rFonts w:ascii="Times New Roman" w:hAnsi="Times New Roman" w:cs="Times New Roman"/>
          <w:sz w:val="26"/>
          <w:szCs w:val="26"/>
        </w:rPr>
        <w:t>и несовершеннолетних детей за период с 1 января по 31 декабря 2014 года</w:t>
      </w:r>
      <w:bookmarkEnd w:id="2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Своевременно, до 30 апреля </w:t>
      </w:r>
      <w:r>
        <w:rPr>
          <w:rFonts w:ascii="Times New Roman" w:hAnsi="Times New Roman" w:cs="Times New Roman"/>
          <w:sz w:val="26"/>
          <w:szCs w:val="26"/>
        </w:rPr>
        <w:br/>
        <w:t>2015 года отчитались 81 ГГС (86) и 156 руководителей ГУ (157).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 году ГГС администрации и руководители ГУ представляли сведения по форме справки, утвержденной Указом Президента РФ от 23.06.2014 № 460.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Сотрудниками прокуратуры Фрунзенского района Санкт-Петербурга проведена выборочная проверка представленных в 2015 году ГГС </w:t>
      </w:r>
      <w:r>
        <w:rPr>
          <w:rFonts w:ascii="Times New Roman" w:hAnsi="Times New Roman" w:cs="Times New Roman"/>
          <w:sz w:val="26"/>
          <w:szCs w:val="26"/>
        </w:rPr>
        <w:br/>
        <w:t xml:space="preserve">и руководителями ГУ района сведений о доходах, об имуществе и обязательствах имущественного характера, по результатам которой проведена проверка </w:t>
      </w:r>
      <w:r>
        <w:rPr>
          <w:rFonts w:ascii="Times New Roman" w:hAnsi="Times New Roman" w:cs="Times New Roman"/>
          <w:sz w:val="26"/>
          <w:szCs w:val="26"/>
        </w:rPr>
        <w:br/>
        <w:t xml:space="preserve">о представлении недостоверных и неполных сведений в отношении </w:t>
      </w:r>
      <w:r>
        <w:rPr>
          <w:rFonts w:ascii="Times New Roman" w:hAnsi="Times New Roman" w:cs="Times New Roman"/>
          <w:sz w:val="26"/>
          <w:szCs w:val="26"/>
        </w:rPr>
        <w:br/>
        <w:t>4 государственных гражданских служащих и 1 руководителя государственного учреждения, которая подтвердила факты, изложенные в представлении прокуратуры Фрунзенского района в отношении 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ГГС и руководителя ГУ. Указанные лица привлечены к дисциплинарной ответственности. Также, в ходе проверки проверялись и другие сведения, представленные данными лицами, </w:t>
      </w:r>
      <w:r>
        <w:rPr>
          <w:rFonts w:ascii="Times New Roman" w:hAnsi="Times New Roman" w:cs="Times New Roman"/>
          <w:sz w:val="26"/>
          <w:szCs w:val="26"/>
        </w:rPr>
        <w:br/>
        <w:t>в частности вскрыты факты предоставления ими неполных и недостоверных сведений, указанных в Разделе 4. «Сведения о счетах в банках и иных кредитных организациях.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недопущения ошибок при заполнении справок в 2016 году следует придерживаться некоторых правил: 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менять форму справки, утвержденную Указом Президента РФ;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внимательно заполнять титульный лист, вносить всю необходимую информацию на себя и своих родственников (супруга (у), детей);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1. Сведения о доходах - не забывать показывать доходы от вкладов в банках и доходы от ценных бумаг и долей участия в коммерческих организациях;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2. Сведения о расходах - в графе 4 показывать все доходы ГГС </w:t>
      </w:r>
      <w:r>
        <w:rPr>
          <w:rFonts w:ascii="Times New Roman" w:hAnsi="Times New Roman" w:cs="Times New Roman"/>
          <w:sz w:val="26"/>
          <w:szCs w:val="26"/>
        </w:rPr>
        <w:br/>
        <w:t>и супруга (и) за три года, предшествующие отчетному периоду, включая доход, продажу недвижимости, машин, субсидии и т.д.;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Разделе 3. 3.1. Недвижимое имущество - необходимо указывать общую площадь, а не долю, если собственность долевая, в графе 6 указывать свидетельство о государственной регистрации права, с указанием серии, номера </w:t>
      </w:r>
      <w:r>
        <w:rPr>
          <w:rFonts w:ascii="Times New Roman" w:hAnsi="Times New Roman" w:cs="Times New Roman"/>
          <w:sz w:val="26"/>
          <w:szCs w:val="26"/>
        </w:rPr>
        <w:br/>
        <w:t>и даты выдачи;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3.2.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Транспортные средства - необходимо обратить внимание </w:t>
      </w:r>
      <w:r>
        <w:rPr>
          <w:rFonts w:ascii="Times New Roman" w:hAnsi="Times New Roman" w:cs="Times New Roman"/>
          <w:sz w:val="26"/>
          <w:szCs w:val="26"/>
        </w:rPr>
        <w:br/>
        <w:t xml:space="preserve">на заполнение графы 4, где необходимо указывать место регистрации в органах МВД (ГИБДД, МРЭО) в соответствии со свидетельством о регистрации транспортного средства, также следует обратить внимание на пункт 5 - Водный транспорт - марку лодки необходимо указывать вместе с маркой двигателя и его мощностью (лодки массой менее 200 кг и двигателем менее 8 киловатт (10 </w:t>
      </w:r>
      <w:proofErr w:type="spellStart"/>
      <w:r>
        <w:rPr>
          <w:rFonts w:ascii="Times New Roman" w:hAnsi="Times New Roman" w:cs="Times New Roman"/>
          <w:sz w:val="26"/>
          <w:szCs w:val="26"/>
        </w:rPr>
        <w:t>л.с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.) регистрации в ГИМС МЧС не подлежат - изменения внесены ФЗ №36-ФЗ </w:t>
      </w:r>
      <w:r>
        <w:rPr>
          <w:rFonts w:ascii="Times New Roman" w:hAnsi="Times New Roman" w:cs="Times New Roman"/>
          <w:sz w:val="26"/>
          <w:szCs w:val="26"/>
        </w:rPr>
        <w:br/>
        <w:t xml:space="preserve">от 23.04.2012 «О внесении изменений в отдельные законодательные акты РФ </w:t>
      </w:r>
      <w:r>
        <w:rPr>
          <w:rFonts w:ascii="Times New Roman" w:hAnsi="Times New Roman" w:cs="Times New Roman"/>
          <w:sz w:val="26"/>
          <w:szCs w:val="26"/>
        </w:rPr>
        <w:br/>
        <w:t>в части определения понятия маломерного судна», у кого они состоят на учете необходимо снять, если не сняты, то показывать);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4. Сведения о счетах в банках и иных кредитных организациях – обратить внимание на достоверность представляемых сведений, а именно всех счетов, которые были открыты, точных значений остатка денежных сумм на них </w:t>
      </w:r>
      <w:r>
        <w:rPr>
          <w:rFonts w:ascii="Times New Roman" w:hAnsi="Times New Roman" w:cs="Times New Roman"/>
          <w:sz w:val="26"/>
          <w:szCs w:val="26"/>
        </w:rPr>
        <w:br/>
        <w:t>на конец отчетного периода (31 декабря);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5. Сведения о ценных бумагах - показывать в соответствии </w:t>
      </w:r>
      <w:r>
        <w:rPr>
          <w:rFonts w:ascii="Times New Roman" w:hAnsi="Times New Roman" w:cs="Times New Roman"/>
          <w:sz w:val="26"/>
          <w:szCs w:val="26"/>
        </w:rPr>
        <w:br/>
        <w:t>с образцом;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6. Сведения об обязательствах имущественного характера: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подраздел 6.1. Объекты недвижимого имущества, находящиеся </w:t>
      </w:r>
      <w:r>
        <w:rPr>
          <w:rFonts w:ascii="Times New Roman" w:hAnsi="Times New Roman" w:cs="Times New Roman"/>
          <w:sz w:val="26"/>
          <w:szCs w:val="26"/>
        </w:rPr>
        <w:br/>
        <w:t>в пользовании - показывать в соответствии с образцом;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подразделе 6.2. Срочные обязательства финансового характера - в графе 6 указывается процентная ставка по кредиту и в случае заключения ипотечных договоров, участия в долевом строительстве также указывается адрес объекта.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Подведение итогов совещания.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Выступил: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Заместитель главы администрации </w:t>
      </w:r>
      <w:r>
        <w:rPr>
          <w:rFonts w:ascii="Times New Roman" w:hAnsi="Times New Roman" w:cs="Times New Roman"/>
          <w:bCs/>
          <w:iCs/>
          <w:sz w:val="26"/>
          <w:szCs w:val="26"/>
        </w:rPr>
        <w:br/>
        <w:t>Ильин Эдуард Александрович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Подчеркнул значимость обсуждаемых вопросов, отметил, что правонарушения и преступления коррупционной направленности имеют большой общественный резонанс. Подводя итоги совещания, поблагодарил всех присутствующих за участие. 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Совещание закончилось в 12.30.</w:t>
      </w: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477" w:rsidRDefault="006A5477" w:rsidP="006A547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477" w:rsidRDefault="006A5477" w:rsidP="006A547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Заместитель</w:t>
      </w:r>
    </w:p>
    <w:p w:rsidR="006A5477" w:rsidRDefault="006A5477" w:rsidP="006A547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главы администрации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 xml:space="preserve">    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Э.А.Ильин</w:t>
      </w:r>
      <w:proofErr w:type="spellEnd"/>
    </w:p>
    <w:p w:rsidR="006A5477" w:rsidRDefault="006A5477" w:rsidP="006A5477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477" w:rsidRDefault="006A5477" w:rsidP="006A5477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A5477" w:rsidRDefault="006A5477" w:rsidP="006A547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Секретарь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И.Е.Шмелева</w:t>
      </w:r>
      <w:proofErr w:type="spellEnd"/>
    </w:p>
    <w:p w:rsidR="006A5477" w:rsidRPr="00851CC7" w:rsidRDefault="006A5477">
      <w:pPr>
        <w:rPr>
          <w:rFonts w:ascii="Times New Roman" w:hAnsi="Times New Roman" w:cs="Times New Roman"/>
          <w:sz w:val="28"/>
          <w:szCs w:val="28"/>
        </w:rPr>
      </w:pPr>
    </w:p>
    <w:sectPr w:rsidR="006A5477" w:rsidRPr="00851CC7" w:rsidSect="003343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B6A"/>
    <w:multiLevelType w:val="hybridMultilevel"/>
    <w:tmpl w:val="BCBE4D38"/>
    <w:lvl w:ilvl="0" w:tplc="A4642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34ED9"/>
    <w:multiLevelType w:val="hybridMultilevel"/>
    <w:tmpl w:val="15386AC0"/>
    <w:lvl w:ilvl="0" w:tplc="9926BB0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590A96"/>
    <w:multiLevelType w:val="hybridMultilevel"/>
    <w:tmpl w:val="0BCAAACA"/>
    <w:lvl w:ilvl="0" w:tplc="20B2B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9A"/>
    <w:rsid w:val="00005A5F"/>
    <w:rsid w:val="00006F01"/>
    <w:rsid w:val="00007532"/>
    <w:rsid w:val="000146D8"/>
    <w:rsid w:val="00044482"/>
    <w:rsid w:val="00055F90"/>
    <w:rsid w:val="00064BDF"/>
    <w:rsid w:val="000F3E0D"/>
    <w:rsid w:val="001361B0"/>
    <w:rsid w:val="00173937"/>
    <w:rsid w:val="001B29E3"/>
    <w:rsid w:val="002330F4"/>
    <w:rsid w:val="00240C87"/>
    <w:rsid w:val="00246605"/>
    <w:rsid w:val="00260D6E"/>
    <w:rsid w:val="00272D47"/>
    <w:rsid w:val="002B1670"/>
    <w:rsid w:val="002C0BA0"/>
    <w:rsid w:val="002C0CE3"/>
    <w:rsid w:val="003174AF"/>
    <w:rsid w:val="00334398"/>
    <w:rsid w:val="00334DDE"/>
    <w:rsid w:val="00390343"/>
    <w:rsid w:val="00394B4A"/>
    <w:rsid w:val="003A717B"/>
    <w:rsid w:val="003A74EC"/>
    <w:rsid w:val="003B1267"/>
    <w:rsid w:val="003B3FDC"/>
    <w:rsid w:val="003D4D49"/>
    <w:rsid w:val="003F65A2"/>
    <w:rsid w:val="00405255"/>
    <w:rsid w:val="00411648"/>
    <w:rsid w:val="00412B6C"/>
    <w:rsid w:val="004562BE"/>
    <w:rsid w:val="0047735B"/>
    <w:rsid w:val="004A4256"/>
    <w:rsid w:val="004A6A74"/>
    <w:rsid w:val="004B7159"/>
    <w:rsid w:val="004D0A03"/>
    <w:rsid w:val="004D108A"/>
    <w:rsid w:val="004D7457"/>
    <w:rsid w:val="004E248B"/>
    <w:rsid w:val="00502DBB"/>
    <w:rsid w:val="00527AFC"/>
    <w:rsid w:val="00535ABC"/>
    <w:rsid w:val="00562FAC"/>
    <w:rsid w:val="005A49EB"/>
    <w:rsid w:val="005A5360"/>
    <w:rsid w:val="005A76C7"/>
    <w:rsid w:val="005B68FF"/>
    <w:rsid w:val="005D333D"/>
    <w:rsid w:val="005D7CE0"/>
    <w:rsid w:val="005F0735"/>
    <w:rsid w:val="006100B8"/>
    <w:rsid w:val="00653B40"/>
    <w:rsid w:val="00662C68"/>
    <w:rsid w:val="006A5477"/>
    <w:rsid w:val="006B492E"/>
    <w:rsid w:val="006D46BB"/>
    <w:rsid w:val="006D5B15"/>
    <w:rsid w:val="006E611C"/>
    <w:rsid w:val="00720060"/>
    <w:rsid w:val="007355E9"/>
    <w:rsid w:val="00735F79"/>
    <w:rsid w:val="0074442F"/>
    <w:rsid w:val="00753C97"/>
    <w:rsid w:val="00792F24"/>
    <w:rsid w:val="00840080"/>
    <w:rsid w:val="00851CC7"/>
    <w:rsid w:val="008C0F56"/>
    <w:rsid w:val="008E1E20"/>
    <w:rsid w:val="00914C6C"/>
    <w:rsid w:val="00934FFB"/>
    <w:rsid w:val="00965F6D"/>
    <w:rsid w:val="00970E90"/>
    <w:rsid w:val="00994485"/>
    <w:rsid w:val="009A23D4"/>
    <w:rsid w:val="009A27A5"/>
    <w:rsid w:val="009A35AB"/>
    <w:rsid w:val="009A3B92"/>
    <w:rsid w:val="009B5C23"/>
    <w:rsid w:val="009C7D96"/>
    <w:rsid w:val="009D2C0E"/>
    <w:rsid w:val="009D4BF0"/>
    <w:rsid w:val="009E5BF0"/>
    <w:rsid w:val="00A26BC0"/>
    <w:rsid w:val="00A4782C"/>
    <w:rsid w:val="00A6246D"/>
    <w:rsid w:val="00A76E87"/>
    <w:rsid w:val="00A80FAC"/>
    <w:rsid w:val="00AC5ABC"/>
    <w:rsid w:val="00B007E5"/>
    <w:rsid w:val="00BB0B7E"/>
    <w:rsid w:val="00BB6E58"/>
    <w:rsid w:val="00BE5125"/>
    <w:rsid w:val="00C242C4"/>
    <w:rsid w:val="00C31054"/>
    <w:rsid w:val="00C41654"/>
    <w:rsid w:val="00C63BF1"/>
    <w:rsid w:val="00C93F6E"/>
    <w:rsid w:val="00CB3153"/>
    <w:rsid w:val="00CD37F3"/>
    <w:rsid w:val="00CF2BA5"/>
    <w:rsid w:val="00D12900"/>
    <w:rsid w:val="00D253E8"/>
    <w:rsid w:val="00D2648D"/>
    <w:rsid w:val="00D35515"/>
    <w:rsid w:val="00DB509A"/>
    <w:rsid w:val="00E252CE"/>
    <w:rsid w:val="00E40C23"/>
    <w:rsid w:val="00E56D72"/>
    <w:rsid w:val="00E95CC5"/>
    <w:rsid w:val="00EA0939"/>
    <w:rsid w:val="00EC3438"/>
    <w:rsid w:val="00EC3668"/>
    <w:rsid w:val="00ED5EF0"/>
    <w:rsid w:val="00ED5F86"/>
    <w:rsid w:val="00EE2BEB"/>
    <w:rsid w:val="00F07FA0"/>
    <w:rsid w:val="00F13F19"/>
    <w:rsid w:val="00F424FC"/>
    <w:rsid w:val="00FB6667"/>
    <w:rsid w:val="00FD6B6F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547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A5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B29E3"/>
    <w:pPr>
      <w:ind w:left="720"/>
      <w:contextualSpacing/>
    </w:pPr>
  </w:style>
  <w:style w:type="paragraph" w:customStyle="1" w:styleId="a6">
    <w:name w:val="Заголовок"/>
    <w:basedOn w:val="a"/>
    <w:next w:val="a3"/>
    <w:uiPriority w:val="99"/>
    <w:rsid w:val="004562B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Style9">
    <w:name w:val="Style9"/>
    <w:basedOn w:val="a"/>
    <w:rsid w:val="00456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5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4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547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A547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B29E3"/>
    <w:pPr>
      <w:ind w:left="720"/>
      <w:contextualSpacing/>
    </w:pPr>
  </w:style>
  <w:style w:type="paragraph" w:customStyle="1" w:styleId="a6">
    <w:name w:val="Заголовок"/>
    <w:basedOn w:val="a"/>
    <w:next w:val="a3"/>
    <w:uiPriority w:val="99"/>
    <w:rsid w:val="004562B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Style9">
    <w:name w:val="Style9"/>
    <w:basedOn w:val="a"/>
    <w:rsid w:val="00456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21</Pages>
  <Words>6402</Words>
  <Characters>36498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183</cp:revision>
  <cp:lastPrinted>2016-10-24T00:43:00Z</cp:lastPrinted>
  <dcterms:created xsi:type="dcterms:W3CDTF">2016-10-18T04:37:00Z</dcterms:created>
  <dcterms:modified xsi:type="dcterms:W3CDTF">2016-10-24T00:52:00Z</dcterms:modified>
</cp:coreProperties>
</file>