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B7" w:rsidRPr="00751468" w:rsidRDefault="00FE4AB7" w:rsidP="0075146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E4AB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Отчет Главы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Соболевского муниципального района</w:t>
      </w:r>
      <w:r w:rsidRPr="00FE4AB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 проделанной </w:t>
      </w:r>
      <w:proofErr w:type="gramStart"/>
      <w:r w:rsidRPr="00FE4AB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работе</w:t>
      </w:r>
      <w:proofErr w:type="gramEnd"/>
      <w:r w:rsidRPr="00FE4AB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="0075146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об исполнении полномочий 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Соболевско</w:t>
      </w:r>
      <w:r w:rsidR="0075146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го</w:t>
      </w:r>
      <w:r w:rsidRPr="00FE4AB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сельского поселения за 2020 год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Добрый день, уважаемые депутаты, жители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Соболевского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приглашенные, гости! Я представлю вам свой отчет о работе  за 2020 год, в котором постараюсь отразить деятельность администрации, обозначить проблемные вопросы и пути их решения.</w:t>
      </w:r>
    </w:p>
    <w:p w:rsid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Бюджетным кодексом, Уставом сельского поселения, федеральными и другими областными правовыми актами. К сожалению, с приходом в нашу жизнь коронавирусной инфекции, 2020 год для нас оказался тяжелым. Карантинные меры предосторожности сильно повлияли на работу всех структур нашего поселения, уменьшили живое общение  с населением, депутатами. Но даже в этих условиях работа администрации велась активно. И все, что мы делали, будет отражено в этом докладе.</w:t>
      </w:r>
    </w:p>
    <w:p w:rsidR="00D81603" w:rsidRPr="00B35165" w:rsidRDefault="00D81603" w:rsidP="000E0DEC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Организационн</w:t>
      </w:r>
      <w:r w:rsidR="001809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ая</w:t>
      </w: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работа</w:t>
      </w:r>
    </w:p>
    <w:p w:rsidR="00D81603" w:rsidRDefault="00D81603" w:rsidP="000E0DEC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обращения граждан,  как письменные, так и устные формируется и корректируется план осуществляемой и перспективной  работы администрации. В целях информации населения о деятельности администрации используется официальный сайт, где 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змещаются нормативные документы.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Граждане обращаются в администрацию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поводу выдачи справок о присвоении адресных данных, выдачи выписок из  </w:t>
      </w:r>
      <w:proofErr w:type="spellStart"/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похозяйственных</w:t>
      </w:r>
      <w:proofErr w:type="spellEnd"/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книг, оформления домовладений и зем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ельных участков в собственность.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Поступали вопросы по межеванию земель, по содержанию и ремонту муниципальных дорог,  утверждению схем земельных участков, по освещению и замене сгоревших ламп. В своей работе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стремится к тому, чтобы ни одно обращение жителей не осталось без рассмотрения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Специалистами администрации подготовлено 43 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 6 заседаний сессии Соболевского сельского поселения и из низ 24 нормативно-правовых документа, которые были направлены в Регистр Камчатского края.</w:t>
      </w:r>
      <w:proofErr w:type="gramEnd"/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 документы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размеща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лись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сайте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Соболевского муниципального района в  разделе населенные пункты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вкладка «Решения». 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продолжает работу с программой Федеральная информационная адресная система (ФИАС), которая служит для упорядочивания адресной части в поселении, постоянно вносятся в ФИАС новые присвоенные адреса. В  2021 году пройдет Всероссийская  перепись населения.  В рамках подготовки к этому мероприятию, администрация принимает непосредственное участие. Для того</w:t>
      </w:r>
      <w:proofErr w:type="gramStart"/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переписчики знали, куда и к кому идти, на домах должны быть нумерация  домов и наименование улиц.  В </w:t>
      </w:r>
      <w:proofErr w:type="spellStart"/>
      <w:r w:rsidR="000E0D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0E0D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0E0D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="000E0D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816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нумерация имеется. Адреса на домах необходимы и для скорой помощи, и для технических служб.</w:t>
      </w:r>
    </w:p>
    <w:p w:rsidR="0059008B" w:rsidRPr="0059008B" w:rsidRDefault="00D85F04" w:rsidP="0059008B">
      <w:pPr>
        <w:shd w:val="clear" w:color="auto" w:fill="FFFFFF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администрация района </w:t>
      </w:r>
      <w:r w:rsid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выполняет  полномочие по </w:t>
      </w:r>
      <w:r w:rsidR="0059008B" w:rsidRP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совершению нотариальных действий для лиц, зарегистрированных по месту жительства или месту пребывания в  населенном пункте </w:t>
      </w:r>
      <w:proofErr w:type="spellStart"/>
      <w:r w:rsidR="0059008B" w:rsidRP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59008B" w:rsidRP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59008B" w:rsidRP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="0059008B" w:rsidRPr="005900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 в соответствии с Федеральным законом о нотариате:</w:t>
      </w:r>
    </w:p>
    <w:p w:rsidR="00D85F04" w:rsidRPr="00D81603" w:rsidRDefault="0059008B" w:rsidP="00590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В 2020 году  совершено  </w:t>
      </w:r>
      <w:r w:rsidR="004E13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379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нотариальных действий на сумму</w:t>
      </w:r>
      <w:r w:rsidR="004E13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31 720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руб. Количество  уменьшилось, в связи  с  переходом прав  к  нотариусам по оформлению доверенностей в  отношении имущественных прав граждан.</w:t>
      </w:r>
    </w:p>
    <w:p w:rsidR="00FE4AB7" w:rsidRPr="00B35165" w:rsidRDefault="00B35165" w:rsidP="00590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Демография </w:t>
      </w:r>
    </w:p>
    <w:p w:rsidR="00697C4A" w:rsidRPr="00B35165" w:rsidRDefault="00697C4A" w:rsidP="00697C4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Соболевском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проживает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1698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55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состоянию на 01.01.2021 года  и  числится 863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личных подсобных хозяйств.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E4AB7" w:rsidRPr="00B35165" w:rsidRDefault="00D85F04" w:rsidP="0059008B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прошедший 2020 год в селе </w:t>
      </w:r>
      <w:r w:rsidR="0059008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Соболево 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родилось 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человек, умерло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21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человек. Инвалиды всех групп составляют 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человек. </w:t>
      </w:r>
      <w:r w:rsidR="0059008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Число неблагополучных семей, состоящих на учете</w:t>
      </w:r>
      <w:r w:rsidR="0059008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- 4. 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Многодетные семьи, имеющие </w:t>
      </w:r>
      <w:r w:rsidR="0059008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3-х и более детей представлены</w:t>
      </w:r>
      <w:proofErr w:type="gram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отчетный период 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семьями, в которых проживает и воспитывается 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34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E4AB7"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9008B" w:rsidRPr="00B35165" w:rsidRDefault="0059008B" w:rsidP="0059008B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 селе сегодня, к сожалению, не осталось ни одного участника Великой Отечественной Войны, а проживает 2 вдовы  участников ВОВ — это Перелыгина С</w:t>
      </w:r>
      <w:r w:rsidR="006253B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ерафима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6253B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ихайловна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Сложеникина</w:t>
      </w:r>
      <w:proofErr w:type="spell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1359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6253B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лавдия Александровна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0CDC" w:rsidRPr="00751468" w:rsidRDefault="00160CDC" w:rsidP="00160CDC">
      <w:pPr>
        <w:pStyle w:val="31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514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Социальная поддержка населения </w:t>
      </w:r>
    </w:p>
    <w:p w:rsidR="00160CDC" w:rsidRPr="00160CDC" w:rsidRDefault="00160CDC" w:rsidP="00160CDC">
      <w:pPr>
        <w:pStyle w:val="31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Оказание социальной помощи населению, является  одной из  основных направлений  нашей  деятельности. </w:t>
      </w:r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Большая доля финансовых средств муниципальной программы «Социальная поддержка граждан в Соболевском муниципальном районе Камчатского края» прошедшего года была израсходована на предоставление жителям </w:t>
      </w:r>
      <w:proofErr w:type="spellStart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социальной выплаты по компенсации затрат в связи с заменой оконных блоков в жилых помещениях в индивидуальных и многоквартирных домах на сумму  2 млн. 412 тыс. 617 рублей. Данное направление оказания материальной помощи оказалось востребованным гражданами, не смотря на небольшой срок реализации, в  результате чего были заменены окна в 17 квартирах жителей с. Соболево. </w:t>
      </w:r>
    </w:p>
    <w:p w:rsidR="00160CDC" w:rsidRPr="00160CDC" w:rsidRDefault="00160CDC" w:rsidP="00160CDC">
      <w:pPr>
        <w:pStyle w:val="31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предоставлялись  социальные выплаты по компенсации затрат в связи с переходом на индивидуальное электрическое отопление в многоквартирных и индивидуальных жилых домах. Работа по данному направлению ведется с октября 2019 года, в жилых домах, которые, по техническим причинам, не подключены к централизованному отоплению и не газифицированы, было смонтировано оборудование для электрического отопления.  Всего </w:t>
      </w:r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 квартир переведены на </w:t>
      </w:r>
      <w:proofErr w:type="spellStart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электроотопление</w:t>
      </w:r>
      <w:proofErr w:type="spellEnd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использованием средств муниципальной программы, общая стоимость выполненных работ – 2 млн. 587 тыс.786 рублей.</w:t>
      </w:r>
    </w:p>
    <w:p w:rsidR="00160CDC" w:rsidRPr="00160CDC" w:rsidRDefault="00160CDC" w:rsidP="00160CDC">
      <w:pPr>
        <w:shd w:val="clear" w:color="auto" w:fill="FFFFFF"/>
        <w:ind w:left="5" w:firstLine="74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протяжении всего ушедшего года, гражданам района, предоставлялись социальные выплаты на проведение ремонтных работ в жилых помещениях  по замене запасных частей газового оборудования и газового котла, частичный ремонт локального отопления, замена водяного насоса, ремонтные работы в квартирах (замена обоев, электропроводки, покраска потолков, пола), замена оконных блоков. В результате, повысили комфортность проживания 10 домохозяйств Соболевского муниципального района. На  данные цели  было израсходовано -252 </w:t>
      </w:r>
      <w:proofErr w:type="spellStart"/>
      <w:proofErr w:type="gramStart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305 руб. </w:t>
      </w:r>
    </w:p>
    <w:p w:rsidR="00FE4AB7" w:rsidRDefault="00160CDC" w:rsidP="00A13065">
      <w:pPr>
        <w:pStyle w:val="31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C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 1 февраля 2020 года прекратило действие положение,  по которому предоставлялась социальная выплата на частичную компенсацию затрат по газификации жилых помещений в многоквартирных и индивидуальных жилых домах. В завершающий месяц действия положения, социальные выплаты общим объёмом 835 тыс. рублей получили 5 семей, члены которых относятся к отдельным категориям граждан (2 семьи, имеющие в своем составе специалистов муниципальных учреждений, 3 – относятся к категории граждан, среднедушевые доходы которых не превышают двукратную величину прожиточного минимума, установленного в Камчатском крае). </w:t>
      </w:r>
    </w:p>
    <w:p w:rsidR="003530D2" w:rsidRDefault="003530D2" w:rsidP="00A13065">
      <w:pPr>
        <w:pStyle w:val="31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1544" w:rsidRDefault="00BA1544" w:rsidP="00BA1544">
      <w:pPr>
        <w:pStyle w:val="a5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</w:t>
      </w: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Бюджетная политика</w:t>
      </w:r>
    </w:p>
    <w:p w:rsidR="00B35165" w:rsidRPr="00B35165" w:rsidRDefault="00B35165" w:rsidP="00BA1544">
      <w:pPr>
        <w:pStyle w:val="a5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4AB7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Важнейший показатель, характеризующий положение в экономике поселения –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налоговых поступлений от юридических и физических лиц.</w:t>
      </w:r>
    </w:p>
    <w:p w:rsidR="00FE4AB7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Комитет по  бюджету и финансам администрации Соболевского муниципального района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исполняет полномочия по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составл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ению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исполн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ению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</w:t>
      </w:r>
      <w:r w:rsidR="00B72CBB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Соболевского сельского поселения.  Основным </w:t>
      </w:r>
      <w:r w:rsidR="004E1359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доходом в 2020 году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пополнения бюджета </w:t>
      </w:r>
      <w:r w:rsidR="004E1359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составил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земельный налог и налог физических лиц. Исходя из выше сказанного, </w:t>
      </w:r>
      <w:proofErr w:type="spellStart"/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Соболевское</w:t>
      </w:r>
      <w:proofErr w:type="spellEnd"/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 является дотационным и для выполнения бюджета  выделяются трансферты и дотации из районного и </w:t>
      </w:r>
      <w:r w:rsidR="004E1359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краевого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бюджета.</w:t>
      </w:r>
    </w:p>
    <w:p w:rsidR="00D85F04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D85F0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направления бюджетной и налоговой политики сохраняли преемственность целей и задач, определенных в 2019 году</w:t>
      </w:r>
      <w:proofErr w:type="gramStart"/>
      <w:r w:rsidR="00D85F0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E1359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4E1359" w:rsidRPr="00B35165" w:rsidRDefault="004E1359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За  2020 год  в бюджет Соболевского сельского поселения поступило 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139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006,5 тыс. рублей, </w:t>
      </w:r>
      <w:proofErr w:type="spell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в.т</w:t>
      </w:r>
      <w:proofErr w:type="spell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proofErr w:type="gram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</w:p>
    <w:p w:rsidR="00BA1544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- налоговые и неналоговые доходы – 21 298,2 </w:t>
      </w:r>
      <w:proofErr w:type="spell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</w:t>
      </w:r>
      <w:proofErr w:type="spell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1544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- безвозмездные поступления -117 708,3 </w:t>
      </w:r>
      <w:proofErr w:type="spell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</w:t>
      </w:r>
      <w:proofErr w:type="spellEnd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1544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724C7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В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некоторые цифры по исполнению бюджета за 2020 год.</w:t>
      </w:r>
    </w:p>
    <w:p w:rsidR="00FE4AB7" w:rsidRPr="00B35165" w:rsidRDefault="00BA1544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Собственные доходы при плане 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149 437,4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составили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138 763,7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FE4AB7" w:rsidRPr="00B35165" w:rsidRDefault="00FE4AB7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Земельный  налог с организаций, юридических лиц, обладающих земельными участками, расположенных в границах сельского поселения, при плане  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3 739,0 тыс.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  выполнен 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3 674,1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  – на  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98,3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%.</w:t>
      </w:r>
    </w:p>
    <w:p w:rsidR="00FE4AB7" w:rsidRPr="00B35165" w:rsidRDefault="00FE4AB7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Земельный налог с физических лиц при плане  </w:t>
      </w:r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200,0 </w:t>
      </w:r>
      <w:proofErr w:type="spellStart"/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</w:t>
      </w:r>
      <w:proofErr w:type="spellEnd"/>
      <w:r w:rsidR="00BA154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   выполнен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463,4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</w:t>
      </w:r>
      <w:proofErr w:type="spellEnd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–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свыше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%.</w:t>
      </w:r>
    </w:p>
    <w:p w:rsidR="00FE4AB7" w:rsidRPr="00B35165" w:rsidRDefault="00FE4AB7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Имущественный  налог при плане  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200,0 </w:t>
      </w:r>
      <w:proofErr w:type="spellStart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</w:t>
      </w:r>
      <w:proofErr w:type="spellEnd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выполнено 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227,7 тыс.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  <w:proofErr w:type="spell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</w:t>
      </w:r>
      <w:proofErr w:type="spellEnd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на 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113,9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%.</w:t>
      </w:r>
    </w:p>
    <w:p w:rsidR="00FE4AB7" w:rsidRPr="00B35165" w:rsidRDefault="00FE4AB7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Налог на доходы физических лиц  (НДФЛ)  при плане 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3 200 тыс.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выполнен 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3 222,3 </w:t>
      </w:r>
      <w:proofErr w:type="spellStart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</w:t>
      </w:r>
      <w:proofErr w:type="spellEnd"/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  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100,7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 .</w:t>
      </w:r>
    </w:p>
    <w:p w:rsidR="00FE4AB7" w:rsidRPr="00B35165" w:rsidRDefault="00FE4AB7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Прочие межбюджетные трансферты – </w:t>
      </w:r>
      <w:r w:rsidR="00B35165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69 066,0 тыс.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FE4AB7" w:rsidRPr="00B35165" w:rsidRDefault="00B35165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Дотации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составили  48 399,6 </w:t>
      </w:r>
      <w:proofErr w:type="spell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ублей</w:t>
      </w:r>
      <w:proofErr w:type="spellEnd"/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4AB7" w:rsidRPr="00B35165" w:rsidRDefault="00B35165" w:rsidP="00BA154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Администрацией ведется очень большая работа по сбору налогов для  пополнения бюджета. Мы работаем в  тесном контакте с налоговой службой для выявления должников по налогам. За уличное освещение в 2020 году заплатили – 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917,6 тыс.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рублей.</w:t>
      </w:r>
    </w:p>
    <w:p w:rsidR="00FE4AB7" w:rsidRPr="00B35165" w:rsidRDefault="00F548B9" w:rsidP="00FE4AB7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Воинский учет </w:t>
      </w:r>
    </w:p>
    <w:p w:rsidR="00FE4AB7" w:rsidRPr="00FE4AB7" w:rsidRDefault="00FE4AB7" w:rsidP="00F548B9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компетенции администрации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также находится исполнение отдельных государственных полномочий в части ведения воинского учета  в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соответствии с требованиями закона РФ «О воинской обязанности и военной службе». Всего на воинском учете в 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Соболевском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сельском поселении состоит 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272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человек. Из них: 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 офицеров 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солдат и сержантов</w:t>
      </w:r>
      <w:r w:rsidR="00F548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10 граждан, подлежащих призыву.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71EDD" w:rsidRDefault="00E71EDD" w:rsidP="00E71EDD">
      <w:pPr>
        <w:spacing w:before="240" w:after="24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</w:t>
      </w:r>
    </w:p>
    <w:p w:rsidR="003530D2" w:rsidRDefault="00E71EDD" w:rsidP="00E7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sz w:val="24"/>
          <w:szCs w:val="24"/>
          <w:lang w:eastAsia="ru-RU"/>
        </w:rPr>
        <w:t>На территории Соболевского сельского поселения  расположены 47  многоквартирных жилых домов (без учета домов блокированной застройки).</w:t>
      </w:r>
    </w:p>
    <w:p w:rsidR="00E71EDD" w:rsidRPr="00E71EDD" w:rsidRDefault="00E71EDD" w:rsidP="00E7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на территории села отсутствует конкурентная среда в сфере управления и эксплуатации жилищным фондом. </w:t>
      </w:r>
    </w:p>
    <w:p w:rsidR="00E71EDD" w:rsidRPr="00E71EDD" w:rsidRDefault="00E71EDD" w:rsidP="00E71E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01.01.2021 собственниками  многоквартирных домов не выбран способ управления из-за отсутствия профессиональных управляющих организаций, готовых предложить свои услуги.</w:t>
      </w:r>
    </w:p>
    <w:p w:rsidR="00E71EDD" w:rsidRPr="00E71EDD" w:rsidRDefault="00E71EDD" w:rsidP="00E71ED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>В селе Соболево коммунальные услуги предоставляют</w:t>
      </w:r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ся</w:t>
      </w:r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виде теплового и энергетического ресурса </w:t>
      </w:r>
      <w:proofErr w:type="spellStart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тримя</w:t>
      </w:r>
      <w:proofErr w:type="spellEnd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компаниями</w:t>
      </w:r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>: ООО «Стимул», АО «ЮЭСК</w:t>
      </w:r>
      <w:r w:rsidRPr="000A37AD">
        <w:rPr>
          <w:rFonts w:ascii="Arial" w:eastAsia="Times New Roman" w:hAnsi="Arial" w:cs="Arial"/>
          <w:bCs/>
          <w:sz w:val="24"/>
          <w:szCs w:val="24"/>
          <w:lang w:eastAsia="ru-RU"/>
        </w:rPr>
        <w:t>», ООО</w:t>
      </w:r>
      <w:bookmarkStart w:id="0" w:name="_GoBack"/>
      <w:bookmarkEnd w:id="0"/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«Газпром </w:t>
      </w:r>
      <w:proofErr w:type="spellStart"/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>межрегионгаз</w:t>
      </w:r>
      <w:proofErr w:type="spellEnd"/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Дальний Восток». </w:t>
      </w:r>
    </w:p>
    <w:p w:rsidR="00E71EDD" w:rsidRDefault="00E71EDD" w:rsidP="00E71ED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году </w:t>
      </w:r>
      <w:r w:rsidR="00D02C10">
        <w:rPr>
          <w:rFonts w:ascii="Arial" w:eastAsia="Times New Roman" w:hAnsi="Arial" w:cs="Arial"/>
          <w:bCs/>
          <w:sz w:val="24"/>
          <w:szCs w:val="24"/>
          <w:lang w:eastAsia="ru-RU"/>
        </w:rPr>
        <w:t>по улучшению жилищного фо</w:t>
      </w:r>
      <w:r w:rsidR="001420AA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D02C10">
        <w:rPr>
          <w:rFonts w:ascii="Arial" w:eastAsia="Times New Roman" w:hAnsi="Arial" w:cs="Arial"/>
          <w:bCs/>
          <w:sz w:val="24"/>
          <w:szCs w:val="24"/>
          <w:lang w:eastAsia="ru-RU"/>
        </w:rPr>
        <w:t>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были проведены следующие работы:</w:t>
      </w:r>
    </w:p>
    <w:p w:rsidR="00DD1588" w:rsidRDefault="00E71EDD" w:rsidP="00DD15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произведен капитальный ремонт </w:t>
      </w:r>
      <w:r w:rsidR="00D02C10">
        <w:rPr>
          <w:rFonts w:ascii="Arial" w:eastAsia="Times New Roman" w:hAnsi="Arial" w:cs="Arial"/>
          <w:bCs/>
          <w:sz w:val="24"/>
          <w:szCs w:val="24"/>
          <w:lang w:eastAsia="ru-RU"/>
        </w:rPr>
        <w:t>6-ти</w:t>
      </w:r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крыш, с заменой шиферной кровли на металлический </w:t>
      </w:r>
      <w:proofErr w:type="spellStart"/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>профнастил</w:t>
      </w:r>
      <w:proofErr w:type="spellEnd"/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адресам:</w:t>
      </w:r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</w:t>
      </w:r>
      <w:r w:rsidR="00DD1588" w:rsidRPr="00DD1588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proofErr w:type="gramStart"/>
      <w:r w:rsidR="00DD1588" w:rsidRPr="00DD158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>омсомольская-</w:t>
      </w:r>
      <w:r w:rsidR="00DD1588" w:rsidRPr="00DD15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64А; </w:t>
      </w:r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64Б; </w:t>
      </w:r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64В; </w:t>
      </w:r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DD1588">
        <w:rPr>
          <w:rFonts w:ascii="Arial" w:eastAsia="Times New Roman" w:hAnsi="Arial" w:cs="Arial"/>
          <w:bCs/>
          <w:sz w:val="24"/>
          <w:szCs w:val="24"/>
          <w:lang w:eastAsia="ru-RU"/>
        </w:rPr>
        <w:t>64Е</w:t>
      </w:r>
      <w:r w:rsidR="00E618A8">
        <w:rPr>
          <w:rFonts w:ascii="Arial" w:eastAsia="Times New Roman" w:hAnsi="Arial" w:cs="Arial"/>
          <w:bCs/>
          <w:sz w:val="24"/>
          <w:szCs w:val="24"/>
          <w:lang w:eastAsia="ru-RU"/>
        </w:rPr>
        <w:t>; ул. Набережная -37;-</w:t>
      </w:r>
      <w:r w:rsidR="002072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69 на общую сумму 7 828,22 </w:t>
      </w:r>
      <w:proofErr w:type="spellStart"/>
      <w:r w:rsidR="0020726D">
        <w:rPr>
          <w:rFonts w:ascii="Arial" w:eastAsia="Times New Roman" w:hAnsi="Arial" w:cs="Arial"/>
          <w:bCs/>
          <w:sz w:val="24"/>
          <w:szCs w:val="24"/>
          <w:lang w:eastAsia="ru-RU"/>
        </w:rPr>
        <w:t>тыс.рублей</w:t>
      </w:r>
      <w:proofErr w:type="spellEnd"/>
      <w:r w:rsidR="0020726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0726D" w:rsidRDefault="0020726D" w:rsidP="00DD15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произведен ремонт козырьков в количестве 9 штук в </w:t>
      </w:r>
      <w:r w:rsidR="001C1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3-х многоквартирных домах по </w:t>
      </w:r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>ул</w:t>
      </w:r>
      <w:proofErr w:type="gramStart"/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>.К</w:t>
      </w:r>
      <w:proofErr w:type="gramEnd"/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омсомольская-64А; - 64Б; </w:t>
      </w:r>
      <w:r w:rsidR="001C1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>-64Е</w:t>
      </w:r>
      <w:r w:rsidR="001C1597" w:rsidRPr="001C1597">
        <w:t xml:space="preserve"> </w:t>
      </w:r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общую сумму </w:t>
      </w:r>
      <w:r w:rsidR="001C1597">
        <w:rPr>
          <w:rFonts w:ascii="Arial" w:eastAsia="Times New Roman" w:hAnsi="Arial" w:cs="Arial"/>
          <w:bCs/>
          <w:sz w:val="24"/>
          <w:szCs w:val="24"/>
          <w:lang w:eastAsia="ru-RU"/>
        </w:rPr>
        <w:t>1 537,35</w:t>
      </w:r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1C1597" w:rsidRPr="001C1597">
        <w:rPr>
          <w:rFonts w:ascii="Arial" w:eastAsia="Times New Roman" w:hAnsi="Arial" w:cs="Arial"/>
          <w:bCs/>
          <w:sz w:val="24"/>
          <w:szCs w:val="24"/>
          <w:lang w:eastAsia="ru-RU"/>
        </w:rPr>
        <w:t>тыс.рублей</w:t>
      </w:r>
      <w:proofErr w:type="spellEnd"/>
      <w:r w:rsidR="001C159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02C10" w:rsidRDefault="00D02C10" w:rsidP="00DD15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 условиях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софинансировния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района с Фондом капитального ремонта Камчатского края произведён ремонт 5-ти фасадов многоквартирных домов по следующим адресам: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абержная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24;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ул.Советская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-31, - 43;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ул.Строительная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5; переулок Центральный -3;</w:t>
      </w:r>
    </w:p>
    <w:p w:rsidR="00D02C10" w:rsidRDefault="00D02C10" w:rsidP="00DD15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произведен капитальный ремонт 2-х  квартир муниципального жилого фонда по адресу:  пер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.Ц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етральный,д.3, кв.1  и </w:t>
      </w:r>
      <w:proofErr w:type="spellStart"/>
      <w:r w:rsidR="001420AA">
        <w:rPr>
          <w:rFonts w:ascii="Arial" w:eastAsia="Times New Roman" w:hAnsi="Arial" w:cs="Arial"/>
          <w:bCs/>
          <w:sz w:val="24"/>
          <w:szCs w:val="24"/>
          <w:lang w:eastAsia="ru-RU"/>
        </w:rPr>
        <w:t>ул.Заречная</w:t>
      </w:r>
      <w:proofErr w:type="spellEnd"/>
      <w:r w:rsidR="001420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2В. кв.6. на общую сумму 1169 </w:t>
      </w:r>
      <w:proofErr w:type="spellStart"/>
      <w:r w:rsidR="001420AA">
        <w:rPr>
          <w:rFonts w:ascii="Arial" w:eastAsia="Times New Roman" w:hAnsi="Arial" w:cs="Arial"/>
          <w:bCs/>
          <w:sz w:val="24"/>
          <w:szCs w:val="24"/>
          <w:lang w:eastAsia="ru-RU"/>
        </w:rPr>
        <w:t>тыс.рублей</w:t>
      </w:r>
      <w:proofErr w:type="spellEnd"/>
      <w:r w:rsidR="001420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420AA" w:rsidRDefault="001420AA" w:rsidP="00DD15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подготовки к отопительному периоду 2020-2021 года был произведен ремонт 4-х участков теплотрасс с заменой трубопровода и изоляции общей протяженностью 137 метров на следующих участках теплотрассы:</w:t>
      </w:r>
    </w:p>
    <w:p w:rsidR="001420AA" w:rsidRDefault="001420AA" w:rsidP="00DD158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.З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аречная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4-4А; 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ул.Советская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22-22А; 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ул.Советская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16Б; -</w:t>
      </w:r>
      <w:r w:rsidR="00431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ул.Советская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16Б до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ул</w:t>
      </w:r>
      <w:r w:rsidR="0043117A">
        <w:rPr>
          <w:rFonts w:ascii="Arial" w:eastAsia="Times New Roman" w:hAnsi="Arial" w:cs="Arial"/>
          <w:bCs/>
          <w:sz w:val="24"/>
          <w:szCs w:val="24"/>
          <w:lang w:eastAsia="ru-RU"/>
        </w:rPr>
        <w:t>.Комсомольская</w:t>
      </w:r>
      <w:proofErr w:type="spellEnd"/>
      <w:r w:rsidR="004311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9А, на общую сумму бюдж</w:t>
      </w:r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етных средств 569,26 </w:t>
      </w:r>
      <w:proofErr w:type="spellStart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тыс.рублей</w:t>
      </w:r>
      <w:proofErr w:type="spellEnd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E71EDD" w:rsidRPr="00E71EDD" w:rsidRDefault="00E71EDD" w:rsidP="00E71ED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>В 2021 года  планируется продолжить работу по проведению открытых конкурсов по отбору управляющей организации для управления многоквартирными домами</w:t>
      </w:r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.С</w:t>
      </w:r>
      <w:proofErr w:type="gramEnd"/>
      <w:r w:rsidR="003530D2">
        <w:rPr>
          <w:rFonts w:ascii="Arial" w:eastAsia="Times New Roman" w:hAnsi="Arial" w:cs="Arial"/>
          <w:bCs/>
          <w:sz w:val="24"/>
          <w:szCs w:val="24"/>
          <w:lang w:eastAsia="ru-RU"/>
        </w:rPr>
        <w:t>оболево</w:t>
      </w:r>
      <w:proofErr w:type="spellEnd"/>
      <w:r w:rsidRPr="00E71EDD">
        <w:rPr>
          <w:rFonts w:ascii="Arial" w:eastAsia="Times New Roman" w:hAnsi="Arial" w:cs="Arial"/>
          <w:bCs/>
          <w:sz w:val="24"/>
          <w:szCs w:val="24"/>
          <w:lang w:eastAsia="ru-RU"/>
        </w:rPr>
        <w:t>, собственники помещений в которых не выбрали способ управления и не реализовали непосредственный способ управления.</w:t>
      </w:r>
    </w:p>
    <w:p w:rsidR="00E71EDD" w:rsidRPr="00E71EDD" w:rsidRDefault="00E71EDD" w:rsidP="00E7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EDD">
        <w:rPr>
          <w:rFonts w:ascii="Arial" w:eastAsia="Times New Roman" w:hAnsi="Arial" w:cs="Arial"/>
          <w:sz w:val="24"/>
          <w:szCs w:val="24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FE4AB7" w:rsidRPr="00B35165" w:rsidRDefault="00A45224" w:rsidP="00A452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 w:rsidR="001809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</w:t>
      </w:r>
      <w:r w:rsidR="00FE4AB7"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лагоустройств</w:t>
      </w:r>
      <w:r w:rsidR="001809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</w:t>
      </w:r>
    </w:p>
    <w:p w:rsidR="00FE4AB7" w:rsidRPr="00B35165" w:rsidRDefault="00A7240F" w:rsidP="00B35165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Одним из важнейших аспектов деятельности администрации является организация работ по благоустройству и санитарному содержанию села. Любой 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человек, приезжающий или проезжающий по населенному пункту, прежде всего, обращает внимание на чистоту и порядок, состояние дорог, освещение и общий архитектурный вид. И  действительно</w:t>
      </w:r>
      <w:r w:rsidR="00D85F0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наиболее значимыми по важности, принятыми НПА, являются; утверждение мероприятий по благоустройству и санитарному содержанию села, рассмотрены мероприятия по содержанию и ремонту улично-дорожной сети, обеспечению первичных мер по пожарной безопасности, освещение территории села, содействие и развитие малых форм предпринимательства, утверждена муниципальная программа «Формирование комфортной городской среды», за счет которой планируем благоустроить наиболее посещаемое общественное место-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абережная по ул. пер</w:t>
      </w:r>
      <w:proofErr w:type="gramStart"/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.Ц</w:t>
      </w:r>
      <w:proofErr w:type="gramEnd"/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ентральный</w:t>
      </w:r>
      <w:r w:rsidR="00D85F0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,8,</w:t>
      </w:r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85F04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которую выбрали  жители с. Соболево</w:t>
      </w:r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 также</w:t>
      </w:r>
      <w:r w:rsidR="007E755D" w:rsidRP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 территории КДЦ «Родник» и ул. Набережной</w:t>
      </w:r>
      <w:proofErr w:type="gramStart"/>
      <w:r w:rsidR="007E755D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Проблемы благоустройства – это не только  финансы, но и человеческий фактор.  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Найти  людей  для  обеспечения  данных целей  очень трудно, в  связи с  отсутствием профильного предприятия. Мы  стараем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4241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как-то организовать  эти работы. В течение всего летнего периода  проводился скос  травы вдоль  тротуаров, а в  зимний период  очистка от снега пешеходных мостов и подходов к забору воды силами  привлеченных  безработных граждан.  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Ранней весной работниками администрации и 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учреждений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проводятся субботники по уборке от мусора, прил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егающей территории вдоль дороги. </w:t>
      </w:r>
    </w:p>
    <w:p w:rsidR="00FE4AB7" w:rsidRPr="004F7F51" w:rsidRDefault="00A7240F" w:rsidP="00B35165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одилась работа  с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жителями </w:t>
      </w:r>
      <w:proofErr w:type="spellStart"/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приведению в порядок прилегающи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территории перед домами.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Организована работа по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92C7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спилу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стары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деревь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 вдоль  тротуаров и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всех пустующих домов. </w:t>
      </w:r>
      <w:r w:rsidR="008F7AC1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92C7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Работниками  бюджетных учреждений 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посажены </w:t>
      </w:r>
      <w:r w:rsidR="00692C7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кустарники на Аллее Славы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692C7A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Заасфальтированы межквартальные дороги.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Населенный пункт заметно </w:t>
      </w:r>
      <w:r w:rsidR="00FE4AB7"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преобразился.</w:t>
      </w:r>
      <w:r w:rsidR="00FE4AB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F7F51" w:rsidRPr="004F7F51" w:rsidRDefault="004F7F51" w:rsidP="004F7F51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F7F51">
        <w:rPr>
          <w:rFonts w:ascii="Arial" w:hAnsi="Arial" w:cs="Arial"/>
          <w:color w:val="333333"/>
          <w:sz w:val="24"/>
          <w:szCs w:val="24"/>
          <w:lang w:eastAsia="ru-RU"/>
        </w:rPr>
        <w:t>Переход к цифровой экономике - один из приоритетных национальных проектов. Для его реализации требуется развитая информационная инфраструктура, которая должна охватывать не только крупные города, но населённые пункты.</w:t>
      </w:r>
    </w:p>
    <w:p w:rsidR="004F7F51" w:rsidRPr="004F7F51" w:rsidRDefault="004F7F51" w:rsidP="004F7F51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Именно  2020 год</w:t>
      </w:r>
      <w:proofErr w:type="gram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годом   начала </w:t>
      </w:r>
      <w:proofErr w:type="spell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цифровизации</w:t>
      </w:r>
      <w:proofErr w:type="spell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населенных  пунктов Соболевского района.</w:t>
      </w:r>
    </w:p>
    <w:p w:rsidR="004F7F51" w:rsidRPr="004F7F51" w:rsidRDefault="00A7240F" w:rsidP="004F7F51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Губернатором Камчатского края Солодовым В.В. было принято решение о реализации в 2020 году в </w:t>
      </w:r>
      <w:proofErr w:type="spellStart"/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пилотного проекта «Цифровое село» с выделением  субсидии  на проведение работ  по подключению к сети Интернет по оптико-волоконной линии. Администрация Соболевского муниципального района совместно с  руководством ПАО «Ростелеком»  разработала  и приняла программу комплексного подхода к </w:t>
      </w:r>
      <w:proofErr w:type="spellStart"/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цифровизации</w:t>
      </w:r>
      <w:proofErr w:type="spellEnd"/>
      <w:r w:rsidR="004F7F51"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территории.</w:t>
      </w:r>
    </w:p>
    <w:p w:rsidR="004F7F51" w:rsidRPr="004F7F51" w:rsidRDefault="004F7F51" w:rsidP="004F7F51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Из бюджета Камчатского края  на </w:t>
      </w:r>
      <w:proofErr w:type="spell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проекта  было  выделено 5 </w:t>
      </w:r>
      <w:proofErr w:type="spell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</w:t>
      </w:r>
      <w:proofErr w:type="spell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а с районной программы «Безопасное село» 3,7 </w:t>
      </w:r>
      <w:proofErr w:type="spell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млн.руб</w:t>
      </w:r>
      <w:proofErr w:type="spell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на установку дополнительного оборудования для установки системы уличного видеонаблюдения.                                                                                   </w:t>
      </w:r>
    </w:p>
    <w:p w:rsidR="004F7F51" w:rsidRPr="004F7F51" w:rsidRDefault="004F7F51" w:rsidP="004F7F51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2021 году  завершится установка оборудования и оптико-волоконной линии по улицам </w:t>
      </w:r>
      <w:proofErr w:type="spell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После завершения  работ  будут доступны различные цифровые сервисы для </w:t>
      </w:r>
      <w:proofErr w:type="spell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</w:t>
      </w:r>
    </w:p>
    <w:p w:rsidR="00A45224" w:rsidRDefault="004F7F51" w:rsidP="00A4522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время выполнения работ по проекту «Цифровое село» возникали проблемы по согласованию  прокладки кабеля, установке  дополнительных опор для проведения кабеля </w:t>
      </w:r>
      <w:proofErr w:type="gramStart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Соболево установлено  дополнительных 128  опор освещения, плюс 8 опор, но мы  решали их по мере поступления.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Соболево </w:t>
      </w:r>
      <w:r w:rsidRPr="004F7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ждет прихода  оптико-волоконной линии. </w:t>
      </w:r>
    </w:p>
    <w:p w:rsidR="00697C4A" w:rsidRDefault="00A45224" w:rsidP="00A45224">
      <w:pPr>
        <w:pStyle w:val="a5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</w:t>
      </w:r>
      <w:r w:rsidR="00697C4A" w:rsidRPr="00697C4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Сбор</w:t>
      </w:r>
      <w:r w:rsidR="001809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и</w:t>
      </w:r>
      <w:r w:rsidR="00697C4A" w:rsidRPr="00697C4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вывоз </w:t>
      </w:r>
      <w:r w:rsidR="001809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мусора</w:t>
      </w:r>
    </w:p>
    <w:p w:rsidR="00A45224" w:rsidRPr="00A45224" w:rsidRDefault="00A45224" w:rsidP="00A45224">
      <w:pPr>
        <w:pStyle w:val="a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7C4A" w:rsidRDefault="000E0BEB" w:rsidP="00697C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вывоз твердых</w:t>
      </w:r>
      <w:r w:rsidR="00697C4A"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коммунальны</w:t>
      </w:r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697C4A"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отход</w:t>
      </w:r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="00697C4A"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осуществляется регулярно региональным оператором - Государственное унитарное предприятие  Камчатского края «</w:t>
      </w:r>
      <w:proofErr w:type="spellStart"/>
      <w:r w:rsidR="00697C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Спецтранс</w:t>
      </w:r>
      <w:proofErr w:type="spellEnd"/>
      <w:r w:rsidR="00697C4A"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</w:t>
      </w:r>
    </w:p>
    <w:p w:rsidR="00697C4A" w:rsidRDefault="00697C4A" w:rsidP="00697C4A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постоянно работает с данной организацией по улучшению оказания этой услуги для жителей.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Полномочия по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размещению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контейнерных площадок лежит 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органах местного самоуправления. В 2020 году в селе Соболево было обустроено 27 площадок по установку мусорных контейнеров.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E4AB7" w:rsidRPr="00B35165" w:rsidRDefault="00180949" w:rsidP="00FE4AB7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r w:rsidR="00FE4AB7"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одоотведение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и вода</w:t>
      </w:r>
    </w:p>
    <w:p w:rsidR="00697C4A" w:rsidRPr="00FE4AB7" w:rsidRDefault="00697C4A" w:rsidP="00697C4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2020 году отремонтированы и установлены 4 септика с устройством наружной канализации для многоквартирных домов по ул. Комсомольской 9, 9а, Советская 16б, Набережная 22.</w:t>
      </w:r>
      <w:r w:rsidR="000E0B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0E0BEB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касается  проектной документации на строительство объекта капитального строительства «Водоснабжение села Соболево на территории Соболевского муниципального района Камчатского края»: в 2020 году 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техническая</w:t>
      </w:r>
      <w:proofErr w:type="gramEnd"/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</w:t>
      </w:r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E0BEB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прош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E0BEB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 в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</w:t>
      </w:r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время по замечаниям Государственной экспертизы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</w:t>
      </w:r>
      <w:r w:rsidR="00B037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водятся работы по корректировке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сметной части</w:t>
      </w:r>
      <w:r w:rsidR="000E0BEB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проекта.</w:t>
      </w:r>
      <w:r w:rsidR="00751468" w:rsidRPr="00751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Планируется  финансирование  данного  объекта из федерального бюджета  на 2022-2023 годы.</w:t>
      </w:r>
    </w:p>
    <w:p w:rsidR="00FE4AB7" w:rsidRPr="00B35165" w:rsidRDefault="00FE4AB7" w:rsidP="00FE4AB7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Дороги</w:t>
      </w:r>
    </w:p>
    <w:p w:rsidR="00697C4A" w:rsidRPr="00E0215B" w:rsidRDefault="00697C4A" w:rsidP="00697C4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 ремонт дорожного полотна по </w:t>
      </w:r>
      <w:proofErr w:type="spellStart"/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</w:t>
      </w:r>
      <w:proofErr w:type="gramStart"/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огоды</w:t>
      </w:r>
      <w:proofErr w:type="spellEnd"/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ул.Энергетиков</w:t>
      </w:r>
      <w:proofErr w:type="spellEnd"/>
      <w:r w:rsidRPr="00E021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также отремонтированы и расширены до 2х метров пешеходные дорожки протяженностью 1,92 км.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ул. Набережная, Советская, Заречная, переулок Центральный.</w:t>
      </w:r>
    </w:p>
    <w:p w:rsidR="00FE4AB7" w:rsidRPr="00B35165" w:rsidRDefault="00FE4AB7" w:rsidP="00FE4AB7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Освещение</w:t>
      </w:r>
    </w:p>
    <w:p w:rsidR="00697C4A" w:rsidRPr="00FE4AB7" w:rsidRDefault="00697C4A" w:rsidP="00697C4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C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2020 году были частично  заменены линии  уличного освещения  по улицам  Советская, Набережная, Заречная, Комсомольская, переулок Центральный общей протяжённостью 2,25 км и заменено 65 деревянных столбов </w:t>
      </w:r>
      <w:proofErr w:type="gramStart"/>
      <w:r w:rsidRPr="00A05C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A05C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металлические.    В настоящий момент село Соболево  полностью освещено. </w:t>
      </w:r>
    </w:p>
    <w:p w:rsidR="00697C4A" w:rsidRPr="00697C4A" w:rsidRDefault="00697C4A" w:rsidP="00697C4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97C4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Малый  бизнес</w:t>
      </w:r>
    </w:p>
    <w:p w:rsidR="00697C4A" w:rsidRPr="00FE4AB7" w:rsidRDefault="00697C4A" w:rsidP="00697C4A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Потребительский рынок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селе Соболево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представлен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 предприятиями торговли и 22-мя торговыми объектами. Запас товаров первой необходимости обеспечивается в полном объеме.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F7F51" w:rsidRPr="00A7240F" w:rsidRDefault="004F7F51" w:rsidP="004F7F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 в 2020 году оказана следующая финансовая помощь хозяйствующим субъектам</w:t>
      </w:r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809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осуществляющих деятельность на  территории </w:t>
      </w:r>
      <w:proofErr w:type="spellStart"/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оболево</w:t>
      </w:r>
      <w:proofErr w:type="spellEnd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F7F51" w:rsidRPr="00A7240F" w:rsidRDefault="004F7F51" w:rsidP="004F7F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субсидия на возмещение части затрат связанных с приобретением оборудования в целях создания и (или) развития, либо модернизации производства товаров предоставлена 1 предпринимателю в сумме 169,160 </w:t>
      </w:r>
      <w:proofErr w:type="spellStart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ублей</w:t>
      </w:r>
      <w:proofErr w:type="spellEnd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4F7F51" w:rsidRPr="00A7240F" w:rsidRDefault="004F7F51" w:rsidP="004F7F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 субсидия на возмещения затрат, связанных с содержанием поголовья коров (быков), кур-несушек – 2 крестьянско-фермерских хозяйств, на  общую сумму  - 1072,0 </w:t>
      </w:r>
      <w:proofErr w:type="spellStart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ублей</w:t>
      </w:r>
      <w:proofErr w:type="spellEnd"/>
      <w:r w:rsidRPr="00A72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F7F51" w:rsidRPr="00A7240F" w:rsidRDefault="004F7F51" w:rsidP="004F7F51">
      <w:pPr>
        <w:pStyle w:val="1"/>
        <w:shd w:val="clear" w:color="auto" w:fill="auto"/>
        <w:spacing w:line="276" w:lineRule="auto"/>
        <w:ind w:firstLine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A7240F"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- грант начинающему субъекту малого предпринимательства на создание собственного бизнеса предоставлен 1 субъекту в сумме – 500,0 </w:t>
      </w:r>
      <w:proofErr w:type="spellStart"/>
      <w:r w:rsidRPr="00A7240F">
        <w:rPr>
          <w:rFonts w:ascii="Arial" w:hAnsi="Arial" w:cs="Arial"/>
          <w:color w:val="333333"/>
          <w:sz w:val="24"/>
          <w:szCs w:val="24"/>
          <w:lang w:eastAsia="ru-RU"/>
        </w:rPr>
        <w:t>тыс</w:t>
      </w:r>
      <w:proofErr w:type="gramStart"/>
      <w:r w:rsidRPr="00A7240F">
        <w:rPr>
          <w:rFonts w:ascii="Arial" w:hAnsi="Arial" w:cs="Arial"/>
          <w:color w:val="333333"/>
          <w:sz w:val="24"/>
          <w:szCs w:val="24"/>
          <w:lang w:eastAsia="ru-RU"/>
        </w:rPr>
        <w:t>.р</w:t>
      </w:r>
      <w:proofErr w:type="gramEnd"/>
      <w:r w:rsidRPr="00A7240F">
        <w:rPr>
          <w:rFonts w:ascii="Arial" w:hAnsi="Arial" w:cs="Arial"/>
          <w:color w:val="333333"/>
          <w:sz w:val="24"/>
          <w:szCs w:val="24"/>
          <w:lang w:eastAsia="ru-RU"/>
        </w:rPr>
        <w:t>ублей</w:t>
      </w:r>
      <w:proofErr w:type="spellEnd"/>
      <w:r w:rsidRPr="00A7240F">
        <w:rPr>
          <w:rFonts w:ascii="Arial" w:hAnsi="Arial" w:cs="Arial"/>
          <w:color w:val="333333"/>
          <w:sz w:val="24"/>
          <w:szCs w:val="24"/>
          <w:lang w:eastAsia="ru-RU"/>
        </w:rPr>
        <w:t>,</w:t>
      </w:r>
    </w:p>
    <w:p w:rsidR="004F7F51" w:rsidRPr="00180949" w:rsidRDefault="004F7F51" w:rsidP="00180949">
      <w:pPr>
        <w:pStyle w:val="a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09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а также оказана финансовая поддержка на  компенсацию    транспортных расходов для обеспечения товарами первой необходимости жителей– 136,133 тыс. рублей.</w:t>
      </w:r>
    </w:p>
    <w:p w:rsidR="00FE4AB7" w:rsidRPr="00180949" w:rsidRDefault="00180949" w:rsidP="00180949">
      <w:pPr>
        <w:pStyle w:val="a5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FE4AB7" w:rsidRPr="001809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Заключение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депутаты, жители поселения, приглашенные!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Завершая свой доклад, я хотел </w:t>
      </w:r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сказать, что   не все  задуманные планы </w:t>
      </w:r>
      <w:r w:rsidR="00CB3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2020 год </w:t>
      </w:r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осуществились, в  связи со сложившейся коронавирусной ситуацией </w:t>
      </w:r>
      <w:proofErr w:type="gramStart"/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7E75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с. Соболево.</w:t>
      </w:r>
      <w:r w:rsidR="00CB3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время пандемии мы все-таки старались выполнить основные позиции по программам и общими усилиями многое получилось. Также,  хочу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поблагодарить: Губернатора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Камчатского края </w:t>
      </w:r>
      <w:proofErr w:type="spellStart"/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Солодова</w:t>
      </w:r>
      <w:proofErr w:type="spellEnd"/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В.В.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осуществляющ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политику на реализацию</w:t>
      </w:r>
      <w:proofErr w:type="gramEnd"/>
      <w:r w:rsidR="00C0713D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государственных </w:t>
      </w:r>
      <w:r w:rsidR="00C0713D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</w:t>
      </w:r>
      <w:r w:rsidR="004724C7"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 национальных проектов</w:t>
      </w:r>
      <w:r w:rsidRPr="00B351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намеченных нашим Президентом. Средства, в виде субсидий, выделяются и на дороги, и на программы местных инициатив, и на программы по благоустройству территорий поселений. И они приходят к нам в поселение, это видно из приведенных мной цифр в докладе.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CB3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лагодар</w:t>
      </w:r>
      <w:r w:rsidR="00CB3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C071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4724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оболевского</w:t>
      </w:r>
      <w:r w:rsidR="00C071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поселения, которые принимают личное участие </w:t>
      </w:r>
      <w:r w:rsidR="004724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мероприятиях, общаясь со своими избирателями, помогают  решать житейские и проблемные вопросы своих избирателей.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Доклад окончен.</w:t>
      </w:r>
    </w:p>
    <w:p w:rsidR="00FE4AB7" w:rsidRPr="00FE4AB7" w:rsidRDefault="00FE4AB7" w:rsidP="00FE4AB7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A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Благодарю всех за внимание.</w:t>
      </w:r>
    </w:p>
    <w:p w:rsidR="00EA5ECE" w:rsidRPr="00B35165" w:rsidRDefault="00EA5ECE" w:rsidP="00FE4AB7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EA5ECE" w:rsidRPr="00B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51A8"/>
    <w:multiLevelType w:val="hybridMultilevel"/>
    <w:tmpl w:val="B580A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D"/>
    <w:rsid w:val="000A37AD"/>
    <w:rsid w:val="000E0BEB"/>
    <w:rsid w:val="000E0DEC"/>
    <w:rsid w:val="001420AA"/>
    <w:rsid w:val="00160CDC"/>
    <w:rsid w:val="00180949"/>
    <w:rsid w:val="001C1597"/>
    <w:rsid w:val="0020726D"/>
    <w:rsid w:val="00220F5D"/>
    <w:rsid w:val="002C6D09"/>
    <w:rsid w:val="003530D2"/>
    <w:rsid w:val="003D5647"/>
    <w:rsid w:val="0043117A"/>
    <w:rsid w:val="004724C7"/>
    <w:rsid w:val="004E1359"/>
    <w:rsid w:val="004F7F51"/>
    <w:rsid w:val="0059008B"/>
    <w:rsid w:val="006253BA"/>
    <w:rsid w:val="00692C7A"/>
    <w:rsid w:val="00697C4A"/>
    <w:rsid w:val="00751468"/>
    <w:rsid w:val="007E755D"/>
    <w:rsid w:val="00854EDE"/>
    <w:rsid w:val="008F7AC1"/>
    <w:rsid w:val="00A13065"/>
    <w:rsid w:val="00A45224"/>
    <w:rsid w:val="00A7240F"/>
    <w:rsid w:val="00B03738"/>
    <w:rsid w:val="00B35165"/>
    <w:rsid w:val="00B72CBB"/>
    <w:rsid w:val="00BA1544"/>
    <w:rsid w:val="00C0713D"/>
    <w:rsid w:val="00CB3BFD"/>
    <w:rsid w:val="00D02C10"/>
    <w:rsid w:val="00D81603"/>
    <w:rsid w:val="00D85F04"/>
    <w:rsid w:val="00DD1588"/>
    <w:rsid w:val="00E618A8"/>
    <w:rsid w:val="00E71EDD"/>
    <w:rsid w:val="00EA5ECE"/>
    <w:rsid w:val="00F42411"/>
    <w:rsid w:val="00F548B9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AB7"/>
    <w:rPr>
      <w:b/>
      <w:bCs/>
    </w:rPr>
  </w:style>
  <w:style w:type="paragraph" w:styleId="a5">
    <w:name w:val="No Spacing"/>
    <w:link w:val="a6"/>
    <w:uiPriority w:val="1"/>
    <w:qFormat/>
    <w:rsid w:val="00BA154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7F51"/>
  </w:style>
  <w:style w:type="character" w:customStyle="1" w:styleId="a7">
    <w:name w:val="Основной текст_"/>
    <w:basedOn w:val="a0"/>
    <w:link w:val="1"/>
    <w:rsid w:val="004F7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F7F5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160CDC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0CD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1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0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4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AB7"/>
    <w:rPr>
      <w:b/>
      <w:bCs/>
    </w:rPr>
  </w:style>
  <w:style w:type="paragraph" w:styleId="a5">
    <w:name w:val="No Spacing"/>
    <w:link w:val="a6"/>
    <w:uiPriority w:val="1"/>
    <w:qFormat/>
    <w:rsid w:val="00BA154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7F51"/>
  </w:style>
  <w:style w:type="character" w:customStyle="1" w:styleId="a7">
    <w:name w:val="Основной текст_"/>
    <w:basedOn w:val="a0"/>
    <w:link w:val="1"/>
    <w:rsid w:val="004F7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F7F5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160CDC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0CD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1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0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20</cp:revision>
  <cp:lastPrinted>2021-04-22T21:26:00Z</cp:lastPrinted>
  <dcterms:created xsi:type="dcterms:W3CDTF">2021-04-18T23:57:00Z</dcterms:created>
  <dcterms:modified xsi:type="dcterms:W3CDTF">2021-04-22T21:35:00Z</dcterms:modified>
</cp:coreProperties>
</file>