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D78" w:rsidRPr="00C927E1" w:rsidRDefault="00FD2D78" w:rsidP="00407CB3">
      <w:pPr>
        <w:pStyle w:val="3"/>
        <w:jc w:val="center"/>
        <w:rPr>
          <w:rFonts w:ascii="Times New Roman" w:hAnsi="Times New Roman" w:cs="Times New Roman"/>
          <w:color w:val="auto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5"/>
        <w:gridCol w:w="605"/>
        <w:gridCol w:w="11"/>
        <w:gridCol w:w="966"/>
        <w:gridCol w:w="1701"/>
      </w:tblGrid>
      <w:tr w:rsidR="006E2659" w:rsidRPr="006E2659" w:rsidTr="00E43329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659" w:rsidRPr="006E2659" w:rsidRDefault="006E2659" w:rsidP="006E26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2659" w:rsidRPr="006E2659" w:rsidRDefault="006E2659" w:rsidP="006E26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9" w:rsidRPr="006E2659" w:rsidRDefault="006E2659" w:rsidP="006E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2659">
              <w:rPr>
                <w:rFonts w:eastAsia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6E2659" w:rsidRPr="006E2659" w:rsidTr="00E43329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659" w:rsidRPr="006E2659" w:rsidRDefault="006E2659" w:rsidP="006E26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2659" w:rsidRPr="006E2659" w:rsidRDefault="006E2659" w:rsidP="006E2659">
            <w:pPr>
              <w:spacing w:after="0" w:line="240" w:lineRule="auto"/>
              <w:ind w:right="57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2659">
              <w:rPr>
                <w:rFonts w:eastAsia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9" w:rsidRPr="006E2659" w:rsidRDefault="006E2659" w:rsidP="006E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2659">
              <w:rPr>
                <w:rFonts w:eastAsia="Times New Roman"/>
                <w:sz w:val="20"/>
                <w:szCs w:val="20"/>
                <w:lang w:eastAsia="ru-RU"/>
              </w:rPr>
              <w:t>0301005</w:t>
            </w:r>
          </w:p>
        </w:tc>
      </w:tr>
      <w:tr w:rsidR="006E2659" w:rsidRPr="006E2659" w:rsidTr="00E43329"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659" w:rsidRPr="006E2659" w:rsidRDefault="006E2659" w:rsidP="006E265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E2659">
              <w:rPr>
                <w:rFonts w:eastAsia="Times New Roman"/>
                <w:b/>
                <w:sz w:val="28"/>
                <w:szCs w:val="28"/>
                <w:lang w:eastAsia="ru-RU"/>
              </w:rPr>
              <w:t>Комитет по бюджету и финансам администрации Соболевского муниципального района Камчатского края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2659" w:rsidRPr="006E2659" w:rsidRDefault="006E2659" w:rsidP="006E2659">
            <w:pPr>
              <w:spacing w:after="0" w:line="240" w:lineRule="auto"/>
              <w:ind w:right="57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2659">
              <w:rPr>
                <w:rFonts w:eastAsia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9" w:rsidRPr="006E2659" w:rsidRDefault="006E2659" w:rsidP="006E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2659" w:rsidRPr="006E2659" w:rsidTr="00E43329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659" w:rsidRPr="006E2659" w:rsidRDefault="006E2659" w:rsidP="006E265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6E2659">
              <w:rPr>
                <w:rFonts w:eastAsia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E2659" w:rsidRPr="006E2659" w:rsidRDefault="006E2659" w:rsidP="006E2659">
            <w:pPr>
              <w:spacing w:after="0" w:line="240" w:lineRule="auto"/>
              <w:ind w:right="57"/>
              <w:jc w:val="right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659" w:rsidRPr="006E2659" w:rsidRDefault="006E2659" w:rsidP="006E265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</w:tbl>
    <w:p w:rsidR="006E2659" w:rsidRPr="006E2659" w:rsidRDefault="006E2659" w:rsidP="006E2659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6E2659" w:rsidRPr="006E2659" w:rsidTr="00E43329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6E2659" w:rsidRPr="006E2659" w:rsidRDefault="006E2659" w:rsidP="006E26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659" w:rsidRPr="006E2659" w:rsidRDefault="006E2659" w:rsidP="006E26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9" w:rsidRPr="006E2659" w:rsidRDefault="006E2659" w:rsidP="006E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2659">
              <w:rPr>
                <w:rFonts w:eastAsia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9" w:rsidRPr="006E2659" w:rsidRDefault="006E2659" w:rsidP="006E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2659">
              <w:rPr>
                <w:rFonts w:eastAsia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6E2659" w:rsidRPr="006E2659" w:rsidTr="00E43329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659" w:rsidRPr="006E2659" w:rsidRDefault="006E2659" w:rsidP="006E265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2659" w:rsidRPr="006E2659" w:rsidRDefault="006E2659" w:rsidP="006E26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9" w:rsidRPr="006E2659" w:rsidRDefault="00432E3F" w:rsidP="006E265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9" w:rsidRPr="006E2659" w:rsidRDefault="00432E3F" w:rsidP="0089311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08</w:t>
            </w:r>
            <w:r w:rsidR="006E2659" w:rsidRPr="006E2659">
              <w:rPr>
                <w:rFonts w:eastAsia="Times New Roman"/>
                <w:sz w:val="28"/>
                <w:szCs w:val="28"/>
                <w:lang w:eastAsia="ru-RU"/>
              </w:rPr>
              <w:t>.1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6E2659" w:rsidRPr="006E2659">
              <w:rPr>
                <w:rFonts w:eastAsia="Times New Roman"/>
                <w:sz w:val="28"/>
                <w:szCs w:val="28"/>
                <w:lang w:eastAsia="ru-RU"/>
              </w:rPr>
              <w:t>.20</w:t>
            </w:r>
            <w:r w:rsidR="00893112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6E2659" w:rsidRPr="006E2659" w:rsidRDefault="006E2659" w:rsidP="006E2659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6E2659">
        <w:rPr>
          <w:rFonts w:eastAsia="Times New Roman"/>
          <w:b/>
          <w:bCs/>
          <w:sz w:val="28"/>
          <w:szCs w:val="28"/>
          <w:lang w:eastAsia="ru-RU"/>
        </w:rPr>
        <w:t>ПРИКАЗ</w:t>
      </w:r>
    </w:p>
    <w:p w:rsidR="006E2659" w:rsidRPr="006E2659" w:rsidRDefault="006E2659" w:rsidP="006E26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0E89" w:rsidRPr="006E2659" w:rsidRDefault="006E2659" w:rsidP="00D20E8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E2659">
        <w:rPr>
          <w:sz w:val="28"/>
          <w:szCs w:val="28"/>
        </w:rPr>
        <w:t xml:space="preserve"> </w:t>
      </w:r>
      <w:r w:rsidR="00FF50D6" w:rsidRPr="006E2659">
        <w:rPr>
          <w:sz w:val="28"/>
          <w:szCs w:val="28"/>
        </w:rPr>
        <w:t>«</w:t>
      </w:r>
      <w:bookmarkStart w:id="0" w:name="_Hlk119409297"/>
      <w:r w:rsidR="00D20E89" w:rsidRPr="006E2659">
        <w:rPr>
          <w:rFonts w:eastAsia="Times New Roman"/>
          <w:sz w:val="28"/>
          <w:szCs w:val="28"/>
          <w:lang w:eastAsia="ru-RU"/>
        </w:rPr>
        <w:t>О порядке применения бюджетной классификации</w:t>
      </w:r>
    </w:p>
    <w:p w:rsidR="00D20E89" w:rsidRPr="006E2659" w:rsidRDefault="00D20E89" w:rsidP="00D20E8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E2659">
        <w:rPr>
          <w:rFonts w:eastAsia="Times New Roman"/>
          <w:sz w:val="28"/>
          <w:szCs w:val="28"/>
          <w:lang w:eastAsia="ru-RU"/>
        </w:rPr>
        <w:t>Российской Федерации в части, относящейся к бюджету</w:t>
      </w:r>
    </w:p>
    <w:p w:rsidR="00C72C58" w:rsidRDefault="00D20E89" w:rsidP="00D20E8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E2659">
        <w:rPr>
          <w:rFonts w:eastAsia="Times New Roman"/>
          <w:sz w:val="28"/>
          <w:szCs w:val="28"/>
          <w:lang w:eastAsia="ru-RU"/>
        </w:rPr>
        <w:t xml:space="preserve"> </w:t>
      </w:r>
      <w:r w:rsidR="00242465" w:rsidRPr="006E2659">
        <w:rPr>
          <w:rFonts w:eastAsia="Times New Roman"/>
          <w:sz w:val="28"/>
          <w:szCs w:val="28"/>
          <w:lang w:eastAsia="ru-RU"/>
        </w:rPr>
        <w:t xml:space="preserve">Соболевского </w:t>
      </w:r>
      <w:r w:rsidRPr="006E2659">
        <w:rPr>
          <w:rFonts w:eastAsia="Times New Roman"/>
          <w:sz w:val="28"/>
          <w:szCs w:val="28"/>
          <w:lang w:eastAsia="ru-RU"/>
        </w:rPr>
        <w:t xml:space="preserve">муниципального </w:t>
      </w:r>
      <w:r w:rsidR="00B8717A" w:rsidRPr="006E2659">
        <w:rPr>
          <w:rFonts w:eastAsia="Times New Roman"/>
          <w:sz w:val="28"/>
          <w:szCs w:val="28"/>
          <w:lang w:eastAsia="ru-RU"/>
        </w:rPr>
        <w:t xml:space="preserve">района </w:t>
      </w:r>
      <w:bookmarkEnd w:id="0"/>
      <w:r w:rsidR="00C72C58">
        <w:rPr>
          <w:rFonts w:eastAsia="Times New Roman"/>
          <w:sz w:val="28"/>
          <w:szCs w:val="28"/>
          <w:lang w:eastAsia="ru-RU"/>
        </w:rPr>
        <w:t xml:space="preserve">на 2023 год и </w:t>
      </w:r>
    </w:p>
    <w:p w:rsidR="00FF50D6" w:rsidRPr="006E2659" w:rsidRDefault="00C72C58" w:rsidP="00D20E8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 плановый период 2024-2025 </w:t>
      </w:r>
      <w:proofErr w:type="spellStart"/>
      <w:r>
        <w:rPr>
          <w:rFonts w:eastAsia="Times New Roman"/>
          <w:sz w:val="28"/>
          <w:szCs w:val="28"/>
          <w:lang w:eastAsia="ru-RU"/>
        </w:rPr>
        <w:t>г.г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  <w:r w:rsidR="00FF50D6" w:rsidRPr="006E2659">
        <w:rPr>
          <w:sz w:val="28"/>
          <w:szCs w:val="28"/>
        </w:rPr>
        <w:t>»</w:t>
      </w:r>
    </w:p>
    <w:p w:rsidR="00FF50D6" w:rsidRPr="006E2659" w:rsidRDefault="00FF50D6" w:rsidP="00F4647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F50D6" w:rsidRPr="00E140BA" w:rsidRDefault="00E832B2" w:rsidP="00F1108F">
      <w:pPr>
        <w:pStyle w:val="ConsPlusNormal"/>
        <w:ind w:firstLine="540"/>
        <w:jc w:val="both"/>
        <w:rPr>
          <w:sz w:val="28"/>
          <w:szCs w:val="28"/>
        </w:rPr>
      </w:pPr>
      <w:r w:rsidRPr="006E2659">
        <w:rPr>
          <w:rFonts w:eastAsia="Times New Roman"/>
          <w:sz w:val="28"/>
          <w:szCs w:val="28"/>
        </w:rPr>
        <w:t>В целях организации работы по применению и детализации бюджетной классификации Российской Федерации, в</w:t>
      </w:r>
      <w:r w:rsidR="00CB3E36" w:rsidRPr="006E2659">
        <w:rPr>
          <w:rFonts w:eastAsia="Times New Roman"/>
          <w:sz w:val="28"/>
          <w:szCs w:val="28"/>
        </w:rPr>
        <w:t xml:space="preserve"> </w:t>
      </w:r>
      <w:r w:rsidR="00626D28" w:rsidRPr="006E2659">
        <w:rPr>
          <w:rFonts w:eastAsia="Times New Roman"/>
          <w:sz w:val="28"/>
          <w:szCs w:val="28"/>
        </w:rPr>
        <w:t xml:space="preserve">соответствии с </w:t>
      </w:r>
      <w:r w:rsidR="00E140BA">
        <w:rPr>
          <w:rFonts w:eastAsia="Times New Roman"/>
          <w:sz w:val="28"/>
          <w:szCs w:val="28"/>
        </w:rPr>
        <w:t xml:space="preserve">положениями глав 2 и 4 </w:t>
      </w:r>
      <w:r w:rsidR="00CB3E36" w:rsidRPr="006E2659">
        <w:rPr>
          <w:rFonts w:eastAsia="Times New Roman"/>
          <w:sz w:val="28"/>
          <w:szCs w:val="28"/>
        </w:rPr>
        <w:t xml:space="preserve"> </w:t>
      </w:r>
      <w:r w:rsidR="00626D28" w:rsidRPr="006E2659">
        <w:rPr>
          <w:rFonts w:eastAsia="Times New Roman"/>
          <w:sz w:val="28"/>
          <w:szCs w:val="28"/>
        </w:rPr>
        <w:t>Бюджетного кодекса Российской Федерации</w:t>
      </w:r>
      <w:r w:rsidR="006E7B12" w:rsidRPr="006E2659">
        <w:rPr>
          <w:rFonts w:eastAsia="Times New Roman"/>
          <w:sz w:val="28"/>
          <w:szCs w:val="28"/>
        </w:rPr>
        <w:t xml:space="preserve">, </w:t>
      </w:r>
      <w:hyperlink r:id="rId8" w:history="1">
        <w:r w:rsidR="00F1108F" w:rsidRPr="006E2659">
          <w:rPr>
            <w:sz w:val="28"/>
            <w:szCs w:val="28"/>
          </w:rPr>
          <w:t>приказом</w:t>
        </w:r>
      </w:hyperlink>
      <w:r w:rsidR="00F1108F" w:rsidRPr="006E2659">
        <w:rPr>
          <w:sz w:val="28"/>
          <w:szCs w:val="28"/>
        </w:rPr>
        <w:t xml:space="preserve"> Министерства финансов Российской Федерации от </w:t>
      </w:r>
      <w:r w:rsidR="0076273B">
        <w:rPr>
          <w:sz w:val="28"/>
          <w:szCs w:val="28"/>
        </w:rPr>
        <w:t>24</w:t>
      </w:r>
      <w:r w:rsidR="00CB3E36" w:rsidRPr="006E2659">
        <w:rPr>
          <w:sz w:val="28"/>
          <w:szCs w:val="28"/>
        </w:rPr>
        <w:t xml:space="preserve"> </w:t>
      </w:r>
      <w:r w:rsidR="0076273B">
        <w:rPr>
          <w:sz w:val="28"/>
          <w:szCs w:val="28"/>
        </w:rPr>
        <w:t>мая</w:t>
      </w:r>
      <w:r w:rsidR="00F1108F" w:rsidRPr="006E2659">
        <w:rPr>
          <w:sz w:val="28"/>
          <w:szCs w:val="28"/>
        </w:rPr>
        <w:t xml:space="preserve"> </w:t>
      </w:r>
      <w:r w:rsidR="00F1108F" w:rsidRPr="00E140BA">
        <w:rPr>
          <w:sz w:val="28"/>
          <w:szCs w:val="28"/>
        </w:rPr>
        <w:t>20</w:t>
      </w:r>
      <w:r w:rsidR="0076273B">
        <w:rPr>
          <w:sz w:val="28"/>
          <w:szCs w:val="28"/>
        </w:rPr>
        <w:t>22</w:t>
      </w:r>
      <w:r w:rsidR="00F1108F" w:rsidRPr="00E140BA">
        <w:rPr>
          <w:sz w:val="28"/>
          <w:szCs w:val="28"/>
        </w:rPr>
        <w:t xml:space="preserve"> года </w:t>
      </w:r>
      <w:r w:rsidR="002E0F6C" w:rsidRPr="00E140BA">
        <w:rPr>
          <w:sz w:val="28"/>
          <w:szCs w:val="28"/>
        </w:rPr>
        <w:t>№</w:t>
      </w:r>
      <w:r w:rsidR="00806441" w:rsidRPr="00E140BA">
        <w:rPr>
          <w:sz w:val="28"/>
          <w:szCs w:val="28"/>
        </w:rPr>
        <w:t xml:space="preserve"> 8</w:t>
      </w:r>
      <w:r w:rsidR="0076273B">
        <w:rPr>
          <w:sz w:val="28"/>
          <w:szCs w:val="28"/>
        </w:rPr>
        <w:t>2</w:t>
      </w:r>
      <w:r w:rsidR="000D0FED" w:rsidRPr="00E140BA">
        <w:rPr>
          <w:sz w:val="28"/>
          <w:szCs w:val="28"/>
        </w:rPr>
        <w:t>н «</w:t>
      </w:r>
      <w:r w:rsidR="005C345D" w:rsidRPr="00E140BA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0D0FED" w:rsidRPr="00E140BA">
        <w:rPr>
          <w:sz w:val="28"/>
          <w:szCs w:val="28"/>
        </w:rPr>
        <w:t>»</w:t>
      </w:r>
      <w:r w:rsidR="00F1108F" w:rsidRPr="00E140BA">
        <w:rPr>
          <w:sz w:val="28"/>
          <w:szCs w:val="28"/>
        </w:rPr>
        <w:t xml:space="preserve">, </w:t>
      </w:r>
      <w:r w:rsidR="006E7B12" w:rsidRPr="00E140BA">
        <w:rPr>
          <w:rFonts w:eastAsia="Times New Roman"/>
          <w:sz w:val="28"/>
          <w:szCs w:val="28"/>
        </w:rPr>
        <w:t>Положени</w:t>
      </w:r>
      <w:r w:rsidR="00B4344A" w:rsidRPr="00E140BA">
        <w:rPr>
          <w:rFonts w:eastAsia="Times New Roman"/>
          <w:sz w:val="28"/>
          <w:szCs w:val="28"/>
        </w:rPr>
        <w:t>ем</w:t>
      </w:r>
      <w:r w:rsidR="006E7B12" w:rsidRPr="00E140BA">
        <w:rPr>
          <w:rFonts w:eastAsia="Times New Roman"/>
          <w:sz w:val="28"/>
          <w:szCs w:val="28"/>
        </w:rPr>
        <w:t xml:space="preserve"> о </w:t>
      </w:r>
      <w:r w:rsidR="00E140BA" w:rsidRPr="00E140BA">
        <w:rPr>
          <w:rFonts w:eastAsia="Times New Roman"/>
          <w:sz w:val="28"/>
          <w:szCs w:val="28"/>
        </w:rPr>
        <w:t xml:space="preserve">бюджетном процессе в Соболевском муниципальном районе </w:t>
      </w:r>
      <w:r w:rsidR="002F75E1" w:rsidRPr="00E140BA">
        <w:rPr>
          <w:rFonts w:eastAsia="Times New Roman"/>
          <w:sz w:val="28"/>
          <w:szCs w:val="28"/>
        </w:rPr>
        <w:t>, утвержденн</w:t>
      </w:r>
      <w:r w:rsidR="00AA45D8" w:rsidRPr="00E140BA">
        <w:rPr>
          <w:rFonts w:eastAsia="Times New Roman"/>
          <w:sz w:val="28"/>
          <w:szCs w:val="28"/>
        </w:rPr>
        <w:t>ым</w:t>
      </w:r>
      <w:r w:rsidR="00CB3E36" w:rsidRPr="00E140BA">
        <w:rPr>
          <w:rFonts w:eastAsia="Times New Roman"/>
          <w:sz w:val="28"/>
          <w:szCs w:val="28"/>
        </w:rPr>
        <w:t xml:space="preserve"> </w:t>
      </w:r>
      <w:r w:rsidR="002F75E1" w:rsidRPr="00E140BA">
        <w:rPr>
          <w:rFonts w:eastAsia="Times New Roman"/>
          <w:sz w:val="28"/>
          <w:szCs w:val="28"/>
        </w:rPr>
        <w:t xml:space="preserve">Решением </w:t>
      </w:r>
      <w:r w:rsidR="00E140BA" w:rsidRPr="00E140BA">
        <w:rPr>
          <w:rFonts w:eastAsia="Times New Roman"/>
          <w:sz w:val="28"/>
          <w:szCs w:val="28"/>
        </w:rPr>
        <w:t xml:space="preserve">Соболевского муниципального района </w:t>
      </w:r>
      <w:r w:rsidR="002F75E1" w:rsidRPr="00E140BA">
        <w:rPr>
          <w:rFonts w:eastAsia="Times New Roman"/>
          <w:sz w:val="28"/>
          <w:szCs w:val="28"/>
        </w:rPr>
        <w:t xml:space="preserve"> от </w:t>
      </w:r>
      <w:r w:rsidR="00E140BA" w:rsidRPr="00E140BA">
        <w:rPr>
          <w:rFonts w:eastAsia="Times New Roman"/>
          <w:sz w:val="28"/>
          <w:szCs w:val="28"/>
        </w:rPr>
        <w:t xml:space="preserve">02 марта </w:t>
      </w:r>
      <w:r w:rsidR="002F75E1" w:rsidRPr="00E140BA">
        <w:rPr>
          <w:rFonts w:eastAsia="Times New Roman"/>
          <w:sz w:val="28"/>
          <w:szCs w:val="28"/>
        </w:rPr>
        <w:t xml:space="preserve"> 2010 года </w:t>
      </w:r>
      <w:r w:rsidR="009F3BAF" w:rsidRPr="00E140BA">
        <w:rPr>
          <w:rFonts w:eastAsia="Times New Roman"/>
          <w:sz w:val="28"/>
          <w:szCs w:val="28"/>
        </w:rPr>
        <w:t>№</w:t>
      </w:r>
      <w:r w:rsidR="00E140BA" w:rsidRPr="00E140BA">
        <w:rPr>
          <w:rFonts w:eastAsia="Times New Roman"/>
          <w:sz w:val="28"/>
          <w:szCs w:val="28"/>
        </w:rPr>
        <w:t xml:space="preserve"> 218</w:t>
      </w:r>
    </w:p>
    <w:p w:rsidR="0031583F" w:rsidRPr="00E140BA" w:rsidRDefault="0031583F" w:rsidP="00FF50D6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40257C" w:rsidRPr="00E140BA" w:rsidRDefault="0040257C" w:rsidP="0031583F">
      <w:pPr>
        <w:spacing w:after="0" w:line="240" w:lineRule="auto"/>
        <w:rPr>
          <w:sz w:val="28"/>
          <w:szCs w:val="28"/>
        </w:rPr>
      </w:pPr>
      <w:r w:rsidRPr="00E140BA">
        <w:rPr>
          <w:sz w:val="28"/>
          <w:szCs w:val="28"/>
        </w:rPr>
        <w:t>ПРИКАЗЫВАЮ:</w:t>
      </w:r>
    </w:p>
    <w:p w:rsidR="00B40A39" w:rsidRPr="00E826AB" w:rsidRDefault="0041181B" w:rsidP="0032731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E826AB">
        <w:rPr>
          <w:sz w:val="28"/>
          <w:szCs w:val="28"/>
          <w:lang w:eastAsia="ru-RU"/>
        </w:rPr>
        <w:t xml:space="preserve">Утвердить </w:t>
      </w:r>
      <w:r w:rsidR="00E832B2" w:rsidRPr="00E826AB">
        <w:rPr>
          <w:sz w:val="28"/>
          <w:szCs w:val="28"/>
          <w:lang w:eastAsia="ru-RU"/>
        </w:rPr>
        <w:t>П</w:t>
      </w:r>
      <w:r w:rsidRPr="00E826AB">
        <w:rPr>
          <w:sz w:val="28"/>
          <w:szCs w:val="28"/>
          <w:lang w:eastAsia="ru-RU"/>
        </w:rPr>
        <w:t>орядок применения бюджетной классификации Российской Федерации</w:t>
      </w:r>
      <w:r w:rsidR="00CB3E36" w:rsidRPr="00E826AB">
        <w:rPr>
          <w:sz w:val="28"/>
          <w:szCs w:val="28"/>
          <w:lang w:eastAsia="ru-RU"/>
        </w:rPr>
        <w:t xml:space="preserve"> </w:t>
      </w:r>
      <w:r w:rsidRPr="00E826AB">
        <w:rPr>
          <w:sz w:val="28"/>
          <w:szCs w:val="28"/>
          <w:lang w:eastAsia="ru-RU"/>
        </w:rPr>
        <w:t xml:space="preserve">в части, относящейся </w:t>
      </w:r>
      <w:r w:rsidRPr="00E826AB">
        <w:rPr>
          <w:rFonts w:eastAsia="Times New Roman"/>
          <w:sz w:val="28"/>
          <w:szCs w:val="28"/>
          <w:lang w:eastAsia="ru-RU"/>
        </w:rPr>
        <w:t xml:space="preserve">к бюджету </w:t>
      </w:r>
      <w:proofErr w:type="gramStart"/>
      <w:r w:rsidR="00B8717A" w:rsidRPr="00E826AB">
        <w:rPr>
          <w:rFonts w:eastAsia="Times New Roman"/>
          <w:sz w:val="28"/>
          <w:szCs w:val="28"/>
          <w:lang w:eastAsia="ru-RU"/>
        </w:rPr>
        <w:t xml:space="preserve">Соболевского </w:t>
      </w:r>
      <w:r w:rsidRPr="00E826AB">
        <w:rPr>
          <w:rFonts w:eastAsia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E826AB">
        <w:rPr>
          <w:rFonts w:eastAsia="Times New Roman"/>
          <w:sz w:val="28"/>
          <w:szCs w:val="28"/>
          <w:lang w:eastAsia="ru-RU"/>
        </w:rPr>
        <w:t xml:space="preserve"> </w:t>
      </w:r>
      <w:r w:rsidR="00B8717A" w:rsidRPr="00E826AB">
        <w:rPr>
          <w:rFonts w:eastAsia="Times New Roman"/>
          <w:sz w:val="28"/>
          <w:szCs w:val="28"/>
          <w:lang w:eastAsia="ru-RU"/>
        </w:rPr>
        <w:t xml:space="preserve">района </w:t>
      </w:r>
      <w:bookmarkStart w:id="1" w:name="_Hlk119413765"/>
      <w:r w:rsidR="00E826AB" w:rsidRPr="00E826AB">
        <w:rPr>
          <w:rFonts w:eastAsia="Times New Roman"/>
          <w:sz w:val="28"/>
          <w:szCs w:val="28"/>
          <w:lang w:eastAsia="ru-RU"/>
        </w:rPr>
        <w:t xml:space="preserve">на 2023 год и на плановый период 2024-2025 </w:t>
      </w:r>
      <w:proofErr w:type="spellStart"/>
      <w:r w:rsidR="00E826AB" w:rsidRPr="00E826AB">
        <w:rPr>
          <w:rFonts w:eastAsia="Times New Roman"/>
          <w:sz w:val="28"/>
          <w:szCs w:val="28"/>
          <w:lang w:eastAsia="ru-RU"/>
        </w:rPr>
        <w:t>г.г</w:t>
      </w:r>
      <w:proofErr w:type="spellEnd"/>
      <w:r w:rsidR="00E826AB" w:rsidRPr="00E826AB">
        <w:rPr>
          <w:rFonts w:eastAsia="Times New Roman"/>
          <w:sz w:val="28"/>
          <w:szCs w:val="28"/>
          <w:lang w:eastAsia="ru-RU"/>
        </w:rPr>
        <w:t xml:space="preserve">. </w:t>
      </w:r>
      <w:bookmarkEnd w:id="1"/>
      <w:r w:rsidR="003D6213" w:rsidRPr="00E826AB">
        <w:rPr>
          <w:rFonts w:eastAsia="Times New Roman"/>
          <w:sz w:val="28"/>
          <w:szCs w:val="28"/>
          <w:lang w:eastAsia="ru-RU"/>
        </w:rPr>
        <w:t>(прилагается)</w:t>
      </w:r>
      <w:r w:rsidRPr="00E826AB">
        <w:rPr>
          <w:sz w:val="28"/>
          <w:szCs w:val="28"/>
          <w:lang w:eastAsia="ru-RU"/>
        </w:rPr>
        <w:t>.</w:t>
      </w:r>
    </w:p>
    <w:p w:rsidR="008A4A9B" w:rsidRPr="00144410" w:rsidRDefault="008A4A9B" w:rsidP="008A4A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NewRomanPSMT" w:hAnsi="TimesNewRomanPSMT"/>
          <w:sz w:val="28"/>
          <w:szCs w:val="28"/>
        </w:rPr>
      </w:pPr>
      <w:r w:rsidRPr="006E2659">
        <w:rPr>
          <w:sz w:val="28"/>
          <w:szCs w:val="28"/>
        </w:rPr>
        <w:t xml:space="preserve">Настоящий приказ довести до сведения главных </w:t>
      </w:r>
      <w:proofErr w:type="gramStart"/>
      <w:r w:rsidRPr="006E2659">
        <w:rPr>
          <w:sz w:val="28"/>
          <w:szCs w:val="28"/>
        </w:rPr>
        <w:t>распорядителей,  получателей</w:t>
      </w:r>
      <w:proofErr w:type="gramEnd"/>
      <w:r w:rsidRPr="006E2659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 xml:space="preserve">районного </w:t>
      </w:r>
      <w:r w:rsidRPr="006E2659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6E2659">
        <w:rPr>
          <w:sz w:val="28"/>
          <w:szCs w:val="28"/>
        </w:rPr>
        <w:t xml:space="preserve"> и опубликовать на официальном сайте  </w:t>
      </w:r>
      <w:r w:rsidRPr="00144410">
        <w:rPr>
          <w:sz w:val="28"/>
          <w:szCs w:val="28"/>
        </w:rPr>
        <w:t>администрации Соболевского муниципального района.</w:t>
      </w:r>
    </w:p>
    <w:p w:rsidR="008A4A9B" w:rsidRPr="00144410" w:rsidRDefault="008A4A9B" w:rsidP="008A4A9B">
      <w:pPr>
        <w:pStyle w:val="a3"/>
        <w:numPr>
          <w:ilvl w:val="0"/>
          <w:numId w:val="3"/>
        </w:numPr>
        <w:rPr>
          <w:sz w:val="28"/>
          <w:szCs w:val="28"/>
          <w:lang w:eastAsia="ru-RU"/>
        </w:rPr>
      </w:pPr>
      <w:r w:rsidRPr="00144410">
        <w:rPr>
          <w:sz w:val="28"/>
          <w:szCs w:val="28"/>
          <w:lang w:eastAsia="ru-RU"/>
        </w:rPr>
        <w:t xml:space="preserve"> Настоящий приказ вступает в силу после дня его официального опубликования и распространяется на правоотношения, возникшие при составлении районного бюджета на 202</w:t>
      </w:r>
      <w:r w:rsidR="0076273B">
        <w:rPr>
          <w:sz w:val="28"/>
          <w:szCs w:val="28"/>
          <w:lang w:eastAsia="ru-RU"/>
        </w:rPr>
        <w:t>3</w:t>
      </w:r>
      <w:r w:rsidRPr="00144410">
        <w:rPr>
          <w:sz w:val="28"/>
          <w:szCs w:val="28"/>
          <w:lang w:eastAsia="ru-RU"/>
        </w:rPr>
        <w:t xml:space="preserve"> год и на плановый период 202</w:t>
      </w:r>
      <w:r w:rsidR="0076273B">
        <w:rPr>
          <w:sz w:val="28"/>
          <w:szCs w:val="28"/>
          <w:lang w:eastAsia="ru-RU"/>
        </w:rPr>
        <w:t>4</w:t>
      </w:r>
      <w:r w:rsidRPr="00144410">
        <w:rPr>
          <w:sz w:val="28"/>
          <w:szCs w:val="28"/>
          <w:lang w:eastAsia="ru-RU"/>
        </w:rPr>
        <w:t xml:space="preserve"> и 202</w:t>
      </w:r>
      <w:r w:rsidR="0076273B">
        <w:rPr>
          <w:sz w:val="28"/>
          <w:szCs w:val="28"/>
          <w:lang w:eastAsia="ru-RU"/>
        </w:rPr>
        <w:t xml:space="preserve">5 </w:t>
      </w:r>
      <w:r w:rsidRPr="00144410">
        <w:rPr>
          <w:sz w:val="28"/>
          <w:szCs w:val="28"/>
          <w:lang w:eastAsia="ru-RU"/>
        </w:rPr>
        <w:t>годов.</w:t>
      </w:r>
    </w:p>
    <w:p w:rsidR="008A4A9B" w:rsidRPr="00144410" w:rsidRDefault="008A4A9B" w:rsidP="008A4A9B">
      <w:pPr>
        <w:pStyle w:val="a3"/>
        <w:numPr>
          <w:ilvl w:val="0"/>
          <w:numId w:val="3"/>
        </w:numPr>
        <w:rPr>
          <w:sz w:val="28"/>
          <w:szCs w:val="28"/>
          <w:lang w:eastAsia="ru-RU"/>
        </w:rPr>
      </w:pPr>
      <w:r w:rsidRPr="00144410">
        <w:rPr>
          <w:sz w:val="28"/>
          <w:szCs w:val="28"/>
          <w:lang w:eastAsia="ru-RU"/>
        </w:rPr>
        <w:t>Контроль за исполнением настоящего приказа возложить на заместителя руководителя комитета</w:t>
      </w:r>
      <w:r w:rsidR="00144410">
        <w:rPr>
          <w:sz w:val="28"/>
          <w:szCs w:val="28"/>
          <w:lang w:eastAsia="ru-RU"/>
        </w:rPr>
        <w:t xml:space="preserve"> </w:t>
      </w:r>
      <w:r w:rsidRPr="00144410">
        <w:rPr>
          <w:sz w:val="28"/>
          <w:szCs w:val="28"/>
          <w:lang w:eastAsia="ru-RU"/>
        </w:rPr>
        <w:t xml:space="preserve">- </w:t>
      </w:r>
      <w:proofErr w:type="gramStart"/>
      <w:r w:rsidRPr="00144410">
        <w:rPr>
          <w:sz w:val="28"/>
          <w:szCs w:val="28"/>
          <w:lang w:eastAsia="ru-RU"/>
        </w:rPr>
        <w:t>начальника  отдела</w:t>
      </w:r>
      <w:proofErr w:type="gramEnd"/>
      <w:r w:rsidRPr="00144410">
        <w:rPr>
          <w:sz w:val="28"/>
          <w:szCs w:val="28"/>
          <w:lang w:eastAsia="ru-RU"/>
        </w:rPr>
        <w:t xml:space="preserve"> бюджетного планирования и анализа – </w:t>
      </w:r>
      <w:proofErr w:type="spellStart"/>
      <w:r w:rsidRPr="00144410">
        <w:rPr>
          <w:sz w:val="28"/>
          <w:szCs w:val="28"/>
          <w:lang w:eastAsia="ru-RU"/>
        </w:rPr>
        <w:t>Н.Ю.Леоненко</w:t>
      </w:r>
      <w:proofErr w:type="spellEnd"/>
    </w:p>
    <w:p w:rsidR="000C72CF" w:rsidRPr="00E826AB" w:rsidRDefault="00893112" w:rsidP="00AF2E6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826AB">
        <w:rPr>
          <w:sz w:val="28"/>
          <w:szCs w:val="28"/>
          <w:lang w:eastAsia="ru-RU"/>
        </w:rPr>
        <w:t>Признать утратившим силу с 1 января 202</w:t>
      </w:r>
      <w:r w:rsidR="0076273B" w:rsidRPr="00E826AB">
        <w:rPr>
          <w:sz w:val="28"/>
          <w:szCs w:val="28"/>
          <w:lang w:eastAsia="ru-RU"/>
        </w:rPr>
        <w:t>3</w:t>
      </w:r>
      <w:r w:rsidRPr="00E826AB">
        <w:rPr>
          <w:sz w:val="28"/>
          <w:szCs w:val="28"/>
          <w:lang w:eastAsia="ru-RU"/>
        </w:rPr>
        <w:t xml:space="preserve"> г. приказ комитета по бюджету и финансам администрации Соболевского муниципального района от </w:t>
      </w:r>
      <w:r w:rsidR="00432E3F" w:rsidRPr="00E826AB">
        <w:rPr>
          <w:sz w:val="28"/>
          <w:szCs w:val="28"/>
          <w:lang w:eastAsia="ru-RU"/>
        </w:rPr>
        <w:t>21</w:t>
      </w:r>
      <w:r w:rsidRPr="00E826AB">
        <w:rPr>
          <w:sz w:val="28"/>
          <w:szCs w:val="28"/>
          <w:lang w:eastAsia="ru-RU"/>
        </w:rPr>
        <w:t xml:space="preserve"> </w:t>
      </w:r>
      <w:r w:rsidR="00432E3F" w:rsidRPr="00E826AB">
        <w:rPr>
          <w:sz w:val="28"/>
          <w:szCs w:val="28"/>
          <w:lang w:eastAsia="ru-RU"/>
        </w:rPr>
        <w:t>декабря</w:t>
      </w:r>
      <w:r w:rsidRPr="00E826AB">
        <w:rPr>
          <w:sz w:val="28"/>
          <w:szCs w:val="28"/>
          <w:lang w:eastAsia="ru-RU"/>
        </w:rPr>
        <w:t xml:space="preserve"> 202</w:t>
      </w:r>
      <w:r w:rsidR="00432E3F" w:rsidRPr="00E826AB">
        <w:rPr>
          <w:sz w:val="28"/>
          <w:szCs w:val="28"/>
          <w:lang w:eastAsia="ru-RU"/>
        </w:rPr>
        <w:t>1</w:t>
      </w:r>
      <w:r w:rsidR="0076273B" w:rsidRPr="00E826AB">
        <w:rPr>
          <w:sz w:val="28"/>
          <w:szCs w:val="28"/>
          <w:lang w:eastAsia="ru-RU"/>
        </w:rPr>
        <w:t xml:space="preserve"> </w:t>
      </w:r>
      <w:r w:rsidRPr="00E826AB">
        <w:rPr>
          <w:sz w:val="28"/>
          <w:szCs w:val="28"/>
          <w:lang w:eastAsia="ru-RU"/>
        </w:rPr>
        <w:t xml:space="preserve">г. № </w:t>
      </w:r>
      <w:r w:rsidR="00432E3F" w:rsidRPr="00E826AB">
        <w:rPr>
          <w:sz w:val="28"/>
          <w:szCs w:val="28"/>
          <w:lang w:eastAsia="ru-RU"/>
        </w:rPr>
        <w:t xml:space="preserve">23 </w:t>
      </w:r>
      <w:proofErr w:type="gramStart"/>
      <w:r w:rsidRPr="00E826AB">
        <w:rPr>
          <w:sz w:val="28"/>
          <w:szCs w:val="28"/>
          <w:lang w:eastAsia="ru-RU"/>
        </w:rPr>
        <w:t>«</w:t>
      </w:r>
      <w:r w:rsidR="00C72C58" w:rsidRPr="00E826AB">
        <w:rPr>
          <w:sz w:val="28"/>
          <w:szCs w:val="28"/>
          <w:lang w:eastAsia="ru-RU"/>
        </w:rPr>
        <w:t xml:space="preserve"> </w:t>
      </w:r>
      <w:r w:rsidR="00E826AB" w:rsidRPr="00E826AB">
        <w:rPr>
          <w:sz w:val="28"/>
          <w:szCs w:val="28"/>
          <w:lang w:eastAsia="ru-RU"/>
        </w:rPr>
        <w:t>О</w:t>
      </w:r>
      <w:proofErr w:type="gramEnd"/>
      <w:r w:rsidR="00E826AB" w:rsidRPr="00E826AB">
        <w:rPr>
          <w:sz w:val="28"/>
          <w:szCs w:val="28"/>
          <w:lang w:eastAsia="ru-RU"/>
        </w:rPr>
        <w:t xml:space="preserve"> порядке применения бюджетной классификации Российской Федерации в части, относящейся к бюджету Соболевского муниципального района</w:t>
      </w:r>
      <w:r w:rsidRPr="00E826AB">
        <w:rPr>
          <w:sz w:val="28"/>
          <w:szCs w:val="28"/>
          <w:lang w:eastAsia="ru-RU"/>
        </w:rPr>
        <w:t>»</w:t>
      </w:r>
    </w:p>
    <w:p w:rsidR="009B3308" w:rsidRPr="00144410" w:rsidRDefault="00B8717A" w:rsidP="00632B84">
      <w:pPr>
        <w:jc w:val="both"/>
        <w:rPr>
          <w:sz w:val="28"/>
          <w:szCs w:val="28"/>
        </w:rPr>
      </w:pPr>
      <w:r w:rsidRPr="00144410">
        <w:rPr>
          <w:sz w:val="28"/>
          <w:szCs w:val="28"/>
        </w:rPr>
        <w:t xml:space="preserve">      </w:t>
      </w:r>
      <w:r w:rsidR="00893112" w:rsidRPr="00144410">
        <w:rPr>
          <w:sz w:val="28"/>
          <w:szCs w:val="28"/>
        </w:rPr>
        <w:t xml:space="preserve">                  Руководитель</w:t>
      </w:r>
      <w:r w:rsidR="0040257C" w:rsidRPr="00144410">
        <w:rPr>
          <w:sz w:val="28"/>
          <w:szCs w:val="28"/>
        </w:rPr>
        <w:tab/>
      </w:r>
      <w:r w:rsidR="0040257C" w:rsidRPr="00144410">
        <w:rPr>
          <w:sz w:val="28"/>
          <w:szCs w:val="28"/>
        </w:rPr>
        <w:tab/>
      </w:r>
      <w:r w:rsidR="00432E3F">
        <w:rPr>
          <w:sz w:val="28"/>
          <w:szCs w:val="28"/>
        </w:rPr>
        <w:t xml:space="preserve">      </w:t>
      </w:r>
      <w:r w:rsidR="0040257C" w:rsidRPr="00144410">
        <w:rPr>
          <w:sz w:val="28"/>
          <w:szCs w:val="28"/>
        </w:rPr>
        <w:tab/>
      </w:r>
      <w:r w:rsidR="0040257C" w:rsidRPr="00144410">
        <w:rPr>
          <w:sz w:val="28"/>
          <w:szCs w:val="28"/>
        </w:rPr>
        <w:tab/>
      </w:r>
      <w:r w:rsidR="00893112" w:rsidRPr="00144410">
        <w:rPr>
          <w:sz w:val="28"/>
          <w:szCs w:val="28"/>
        </w:rPr>
        <w:t xml:space="preserve">  </w:t>
      </w:r>
      <w:r w:rsidR="00432E3F">
        <w:rPr>
          <w:sz w:val="28"/>
          <w:szCs w:val="28"/>
        </w:rPr>
        <w:t xml:space="preserve">            </w:t>
      </w:r>
      <w:r w:rsidR="00893112" w:rsidRPr="00144410">
        <w:rPr>
          <w:sz w:val="28"/>
          <w:szCs w:val="28"/>
        </w:rPr>
        <w:t xml:space="preserve">    </w:t>
      </w:r>
      <w:proofErr w:type="spellStart"/>
      <w:r w:rsidR="00893112" w:rsidRPr="00144410">
        <w:rPr>
          <w:sz w:val="28"/>
          <w:szCs w:val="28"/>
        </w:rPr>
        <w:t>С.В.Спешнева</w:t>
      </w:r>
      <w:proofErr w:type="spellEnd"/>
    </w:p>
    <w:p w:rsidR="00EE76ED" w:rsidRPr="00144410" w:rsidRDefault="00EE76ED" w:rsidP="009B3308">
      <w:pPr>
        <w:tabs>
          <w:tab w:val="left" w:pos="9197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EE76ED" w:rsidRPr="00144410" w:rsidRDefault="00EE76ED" w:rsidP="009B3308">
      <w:pPr>
        <w:tabs>
          <w:tab w:val="left" w:pos="9197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EE76ED" w:rsidRPr="00144410" w:rsidRDefault="00144410" w:rsidP="009B3308">
      <w:pPr>
        <w:tabs>
          <w:tab w:val="left" w:pos="9197"/>
        </w:tabs>
        <w:spacing w:after="0" w:line="240" w:lineRule="auto"/>
        <w:contextualSpacing/>
        <w:jc w:val="right"/>
        <w:rPr>
          <w:szCs w:val="24"/>
        </w:rPr>
      </w:pPr>
      <w:r w:rsidRPr="00144410">
        <w:rPr>
          <w:szCs w:val="24"/>
        </w:rPr>
        <w:t xml:space="preserve">Приложение </w:t>
      </w:r>
    </w:p>
    <w:p w:rsidR="00144410" w:rsidRPr="00144410" w:rsidRDefault="00144410" w:rsidP="009B3308">
      <w:pPr>
        <w:tabs>
          <w:tab w:val="left" w:pos="9197"/>
        </w:tabs>
        <w:spacing w:after="0" w:line="240" w:lineRule="auto"/>
        <w:contextualSpacing/>
        <w:jc w:val="right"/>
        <w:rPr>
          <w:szCs w:val="24"/>
        </w:rPr>
      </w:pPr>
      <w:r w:rsidRPr="00144410">
        <w:rPr>
          <w:szCs w:val="24"/>
        </w:rPr>
        <w:t xml:space="preserve">к приказу Комитета по бюджету и финансам </w:t>
      </w:r>
    </w:p>
    <w:p w:rsidR="00144410" w:rsidRPr="00144410" w:rsidRDefault="00144410" w:rsidP="009B3308">
      <w:pPr>
        <w:tabs>
          <w:tab w:val="left" w:pos="9197"/>
        </w:tabs>
        <w:spacing w:after="0" w:line="240" w:lineRule="auto"/>
        <w:contextualSpacing/>
        <w:jc w:val="right"/>
        <w:rPr>
          <w:szCs w:val="24"/>
        </w:rPr>
      </w:pPr>
      <w:r w:rsidRPr="00144410">
        <w:rPr>
          <w:szCs w:val="24"/>
        </w:rPr>
        <w:t xml:space="preserve">администрации Соболевского муниципального района </w:t>
      </w:r>
    </w:p>
    <w:p w:rsidR="007C6BF1" w:rsidRPr="007C6BF1" w:rsidRDefault="00144410" w:rsidP="007C6BF1">
      <w:pPr>
        <w:tabs>
          <w:tab w:val="left" w:pos="9197"/>
        </w:tabs>
        <w:spacing w:after="0" w:line="240" w:lineRule="auto"/>
        <w:contextualSpacing/>
        <w:jc w:val="right"/>
        <w:rPr>
          <w:szCs w:val="24"/>
          <w:u w:val="single"/>
        </w:rPr>
      </w:pPr>
      <w:r w:rsidRPr="00546326">
        <w:rPr>
          <w:szCs w:val="24"/>
          <w:u w:val="single"/>
        </w:rPr>
        <w:t xml:space="preserve">от </w:t>
      </w:r>
      <w:r w:rsidR="00432E3F" w:rsidRPr="00546326">
        <w:rPr>
          <w:szCs w:val="24"/>
          <w:u w:val="single"/>
        </w:rPr>
        <w:t>08</w:t>
      </w:r>
      <w:r w:rsidR="00546326" w:rsidRPr="00546326">
        <w:rPr>
          <w:szCs w:val="24"/>
          <w:u w:val="single"/>
        </w:rPr>
        <w:t xml:space="preserve"> ноября 2022 </w:t>
      </w:r>
      <w:r w:rsidRPr="00546326">
        <w:rPr>
          <w:szCs w:val="24"/>
          <w:u w:val="single"/>
        </w:rPr>
        <w:t xml:space="preserve">г. № </w:t>
      </w:r>
      <w:r w:rsidR="00546326" w:rsidRPr="00546326">
        <w:rPr>
          <w:szCs w:val="24"/>
          <w:u w:val="single"/>
        </w:rPr>
        <w:t>14</w:t>
      </w:r>
    </w:p>
    <w:p w:rsidR="00CA1BCB" w:rsidRPr="006E2659" w:rsidRDefault="00CA1BCB" w:rsidP="00B1753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B3308" w:rsidRPr="006E2659" w:rsidRDefault="00D56839" w:rsidP="00B1753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E2659">
        <w:rPr>
          <w:rFonts w:eastAsia="Times New Roman"/>
          <w:b/>
          <w:sz w:val="28"/>
          <w:szCs w:val="28"/>
          <w:lang w:eastAsia="ru-RU"/>
        </w:rPr>
        <w:t>Порядок</w:t>
      </w:r>
    </w:p>
    <w:p w:rsidR="00125D5D" w:rsidRPr="006E2659" w:rsidRDefault="00937A1E" w:rsidP="00B1753F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формирования и </w:t>
      </w:r>
      <w:r w:rsidR="009B3308" w:rsidRPr="006E2659">
        <w:rPr>
          <w:rFonts w:eastAsia="Times New Roman"/>
          <w:b/>
          <w:sz w:val="28"/>
          <w:szCs w:val="28"/>
          <w:lang w:eastAsia="ru-RU"/>
        </w:rPr>
        <w:t xml:space="preserve">применения бюджетной классификации Российской Федерации в части, относящейся к бюджету </w:t>
      </w:r>
      <w:r w:rsidR="006E2659" w:rsidRPr="006E2659">
        <w:rPr>
          <w:rFonts w:eastAsia="Times New Roman"/>
          <w:b/>
          <w:sz w:val="28"/>
          <w:szCs w:val="28"/>
          <w:lang w:eastAsia="ru-RU"/>
        </w:rPr>
        <w:t xml:space="preserve">Соболевского </w:t>
      </w:r>
      <w:r w:rsidR="009B3308" w:rsidRPr="006E2659">
        <w:rPr>
          <w:rFonts w:eastAsia="Times New Roman"/>
          <w:b/>
          <w:sz w:val="28"/>
          <w:szCs w:val="28"/>
          <w:lang w:eastAsia="ru-RU"/>
        </w:rPr>
        <w:t xml:space="preserve">муниципального </w:t>
      </w:r>
      <w:r w:rsidR="006E2659" w:rsidRPr="006E2659">
        <w:rPr>
          <w:rFonts w:eastAsia="Times New Roman"/>
          <w:b/>
          <w:sz w:val="28"/>
          <w:szCs w:val="28"/>
          <w:lang w:eastAsia="ru-RU"/>
        </w:rPr>
        <w:t>района</w:t>
      </w:r>
      <w:r w:rsidR="00E826AB" w:rsidRPr="00E826AB">
        <w:t xml:space="preserve"> </w:t>
      </w:r>
      <w:r w:rsidR="00E826AB" w:rsidRPr="00E826AB">
        <w:rPr>
          <w:rFonts w:eastAsia="Times New Roman"/>
          <w:b/>
          <w:sz w:val="28"/>
          <w:szCs w:val="28"/>
          <w:lang w:eastAsia="ru-RU"/>
        </w:rPr>
        <w:t xml:space="preserve">на 2023 год и на плановый период 2024-2025 </w:t>
      </w:r>
      <w:proofErr w:type="spellStart"/>
      <w:r w:rsidR="00E826AB" w:rsidRPr="00E826AB">
        <w:rPr>
          <w:rFonts w:eastAsia="Times New Roman"/>
          <w:b/>
          <w:sz w:val="28"/>
          <w:szCs w:val="28"/>
          <w:lang w:eastAsia="ru-RU"/>
        </w:rPr>
        <w:t>г.г</w:t>
      </w:r>
      <w:proofErr w:type="spellEnd"/>
      <w:r w:rsidR="00E826AB" w:rsidRPr="00E826AB">
        <w:rPr>
          <w:rFonts w:eastAsia="Times New Roman"/>
          <w:b/>
          <w:sz w:val="28"/>
          <w:szCs w:val="28"/>
          <w:lang w:eastAsia="ru-RU"/>
        </w:rPr>
        <w:t xml:space="preserve">. </w:t>
      </w:r>
      <w:r w:rsidR="006E2659" w:rsidRPr="006E2659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F807F8" w:rsidRPr="007C6BF1" w:rsidRDefault="005516EA" w:rsidP="007C6BF1">
      <w:pPr>
        <w:pStyle w:val="ConsPlusNormal"/>
        <w:jc w:val="center"/>
        <w:rPr>
          <w:sz w:val="28"/>
          <w:szCs w:val="28"/>
        </w:rPr>
      </w:pPr>
      <w:r w:rsidRPr="006E2659">
        <w:rPr>
          <w:sz w:val="28"/>
          <w:szCs w:val="28"/>
        </w:rPr>
        <w:t xml:space="preserve">(далее – Порядок) </w:t>
      </w:r>
      <w:bookmarkStart w:id="2" w:name="_GoBack"/>
      <w:bookmarkEnd w:id="2"/>
    </w:p>
    <w:p w:rsidR="00F807F8" w:rsidRPr="006E2659" w:rsidRDefault="00F807F8" w:rsidP="00F807F8">
      <w:pPr>
        <w:pStyle w:val="ConsPlusNormal"/>
        <w:ind w:firstLine="540"/>
        <w:jc w:val="both"/>
        <w:rPr>
          <w:sz w:val="28"/>
          <w:szCs w:val="28"/>
        </w:rPr>
      </w:pPr>
      <w:r w:rsidRPr="006E2659">
        <w:rPr>
          <w:sz w:val="28"/>
          <w:szCs w:val="28"/>
        </w:rPr>
        <w:t xml:space="preserve">Настоящий Порядок разработан в соответствии с положениями </w:t>
      </w:r>
      <w:hyperlink r:id="rId9" w:history="1">
        <w:r w:rsidRPr="006E2659">
          <w:rPr>
            <w:sz w:val="28"/>
            <w:szCs w:val="28"/>
          </w:rPr>
          <w:t xml:space="preserve">статей </w:t>
        </w:r>
        <w:r w:rsidR="009E2EA2" w:rsidRPr="006E2659">
          <w:rPr>
            <w:sz w:val="28"/>
            <w:szCs w:val="28"/>
          </w:rPr>
          <w:t>9</w:t>
        </w:r>
      </w:hyperlink>
      <w:r w:rsidRPr="006E2659">
        <w:rPr>
          <w:sz w:val="28"/>
          <w:szCs w:val="28"/>
        </w:rPr>
        <w:t xml:space="preserve">, </w:t>
      </w:r>
      <w:hyperlink r:id="rId10" w:history="1">
        <w:r w:rsidRPr="006E2659">
          <w:rPr>
            <w:sz w:val="28"/>
            <w:szCs w:val="28"/>
          </w:rPr>
          <w:t>21</w:t>
        </w:r>
      </w:hyperlink>
      <w:r w:rsidRPr="006E2659">
        <w:rPr>
          <w:sz w:val="28"/>
          <w:szCs w:val="28"/>
        </w:rPr>
        <w:t xml:space="preserve">, </w:t>
      </w:r>
      <w:hyperlink r:id="rId11" w:history="1">
        <w:r w:rsidRPr="006E2659">
          <w:rPr>
            <w:sz w:val="28"/>
            <w:szCs w:val="28"/>
          </w:rPr>
          <w:t>23</w:t>
        </w:r>
      </w:hyperlink>
      <w:r w:rsidRPr="006E2659">
        <w:rPr>
          <w:sz w:val="28"/>
          <w:szCs w:val="28"/>
        </w:rPr>
        <w:t xml:space="preserve"> Бюджетного кодекса Российской Федерации и устанавливает:</w:t>
      </w:r>
    </w:p>
    <w:p w:rsidR="008A7C8B" w:rsidRDefault="00F807F8" w:rsidP="008A7C8B">
      <w:pPr>
        <w:pStyle w:val="ConsPlusNormal"/>
        <w:ind w:firstLine="540"/>
        <w:jc w:val="both"/>
        <w:rPr>
          <w:sz w:val="28"/>
          <w:szCs w:val="28"/>
        </w:rPr>
      </w:pPr>
      <w:r w:rsidRPr="006E2659">
        <w:rPr>
          <w:sz w:val="28"/>
          <w:szCs w:val="28"/>
        </w:rPr>
        <w:t xml:space="preserve">порядок </w:t>
      </w:r>
      <w:r w:rsidR="00937A1E">
        <w:rPr>
          <w:sz w:val="28"/>
          <w:szCs w:val="28"/>
        </w:rPr>
        <w:t xml:space="preserve">формирования и </w:t>
      </w:r>
      <w:r w:rsidRPr="006E2659">
        <w:rPr>
          <w:sz w:val="28"/>
          <w:szCs w:val="28"/>
        </w:rPr>
        <w:t xml:space="preserve">применения бюджетной классификации Российской Федерации в части, относящейся к бюджету </w:t>
      </w:r>
      <w:proofErr w:type="gramStart"/>
      <w:r w:rsidR="00E43329">
        <w:rPr>
          <w:sz w:val="28"/>
          <w:szCs w:val="28"/>
        </w:rPr>
        <w:t>Соболевского</w:t>
      </w:r>
      <w:r w:rsidR="003D2AAC" w:rsidRPr="006E2659">
        <w:rPr>
          <w:sz w:val="28"/>
          <w:szCs w:val="28"/>
        </w:rPr>
        <w:t xml:space="preserve">  муниципального</w:t>
      </w:r>
      <w:proofErr w:type="gramEnd"/>
      <w:r w:rsidR="003D2AAC" w:rsidRPr="006E2659">
        <w:rPr>
          <w:sz w:val="28"/>
          <w:szCs w:val="28"/>
        </w:rPr>
        <w:t xml:space="preserve"> </w:t>
      </w:r>
      <w:r w:rsidR="00E43329">
        <w:rPr>
          <w:sz w:val="28"/>
          <w:szCs w:val="28"/>
        </w:rPr>
        <w:t xml:space="preserve">района </w:t>
      </w:r>
      <w:r w:rsidR="00B55588">
        <w:rPr>
          <w:sz w:val="28"/>
          <w:szCs w:val="28"/>
        </w:rPr>
        <w:t>(далее районный бюджет)</w:t>
      </w:r>
      <w:r w:rsidRPr="006E2659">
        <w:rPr>
          <w:sz w:val="28"/>
          <w:szCs w:val="28"/>
        </w:rPr>
        <w:t>;</w:t>
      </w:r>
    </w:p>
    <w:p w:rsidR="00A04D05" w:rsidRPr="006E2659" w:rsidRDefault="00A04D05" w:rsidP="008A7C8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кодов видов, подвидов доходов районного</w:t>
      </w:r>
      <w:r w:rsidR="00762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бюджета; </w:t>
      </w:r>
    </w:p>
    <w:p w:rsidR="008A7C8B" w:rsidRDefault="008A7C8B" w:rsidP="008A7C8B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6E2659">
        <w:rPr>
          <w:rFonts w:eastAsia="Times New Roman"/>
          <w:sz w:val="28"/>
          <w:szCs w:val="28"/>
        </w:rPr>
        <w:t>п</w:t>
      </w:r>
      <w:r w:rsidRPr="006E2659">
        <w:rPr>
          <w:rFonts w:eastAsia="Times New Roman" w:hint="eastAsia"/>
          <w:sz w:val="28"/>
          <w:szCs w:val="28"/>
        </w:rPr>
        <w:t>еречень</w:t>
      </w:r>
      <w:r w:rsidRPr="006E2659">
        <w:rPr>
          <w:rFonts w:eastAsia="Times New Roman"/>
          <w:sz w:val="28"/>
          <w:szCs w:val="28"/>
        </w:rPr>
        <w:t xml:space="preserve"> </w:t>
      </w:r>
      <w:r w:rsidRPr="006E2659">
        <w:rPr>
          <w:rFonts w:eastAsia="Times New Roman" w:hint="eastAsia"/>
          <w:sz w:val="28"/>
          <w:szCs w:val="28"/>
        </w:rPr>
        <w:t>кодов</w:t>
      </w:r>
      <w:r w:rsidRPr="006E2659">
        <w:rPr>
          <w:rFonts w:eastAsia="Times New Roman"/>
          <w:sz w:val="28"/>
          <w:szCs w:val="28"/>
        </w:rPr>
        <w:t xml:space="preserve"> </w:t>
      </w:r>
      <w:r w:rsidRPr="006E2659">
        <w:rPr>
          <w:rFonts w:eastAsia="Times New Roman" w:hint="eastAsia"/>
          <w:sz w:val="28"/>
          <w:szCs w:val="28"/>
        </w:rPr>
        <w:t>главных</w:t>
      </w:r>
      <w:r w:rsidRPr="006E2659">
        <w:rPr>
          <w:rFonts w:eastAsia="Times New Roman"/>
          <w:sz w:val="28"/>
          <w:szCs w:val="28"/>
        </w:rPr>
        <w:t xml:space="preserve"> </w:t>
      </w:r>
      <w:r w:rsidRPr="006E2659">
        <w:rPr>
          <w:rFonts w:eastAsia="Times New Roman" w:hint="eastAsia"/>
          <w:sz w:val="28"/>
          <w:szCs w:val="28"/>
        </w:rPr>
        <w:t>распорядителей</w:t>
      </w:r>
      <w:r w:rsidRPr="006E2659">
        <w:rPr>
          <w:rFonts w:eastAsia="Times New Roman"/>
          <w:sz w:val="28"/>
          <w:szCs w:val="28"/>
        </w:rPr>
        <w:t xml:space="preserve"> </w:t>
      </w:r>
      <w:r w:rsidRPr="006E2659">
        <w:rPr>
          <w:rFonts w:eastAsia="Times New Roman" w:hint="eastAsia"/>
          <w:sz w:val="28"/>
          <w:szCs w:val="28"/>
        </w:rPr>
        <w:t>средств</w:t>
      </w:r>
      <w:r w:rsidRPr="006E2659">
        <w:rPr>
          <w:rFonts w:eastAsia="Times New Roman"/>
          <w:sz w:val="28"/>
          <w:szCs w:val="28"/>
        </w:rPr>
        <w:t xml:space="preserve"> </w:t>
      </w:r>
      <w:r w:rsidR="00E40073">
        <w:rPr>
          <w:rFonts w:eastAsia="Times New Roman"/>
          <w:sz w:val="28"/>
          <w:szCs w:val="28"/>
        </w:rPr>
        <w:t>районного бю</w:t>
      </w:r>
      <w:r w:rsidR="00E43329">
        <w:rPr>
          <w:rFonts w:eastAsia="Times New Roman"/>
          <w:sz w:val="28"/>
          <w:szCs w:val="28"/>
        </w:rPr>
        <w:t>джета</w:t>
      </w:r>
      <w:r w:rsidRPr="006E2659">
        <w:rPr>
          <w:rFonts w:eastAsia="Times New Roman"/>
          <w:sz w:val="28"/>
          <w:szCs w:val="28"/>
        </w:rPr>
        <w:t>;</w:t>
      </w:r>
    </w:p>
    <w:p w:rsidR="00BF1792" w:rsidRPr="006E2659" w:rsidRDefault="00BF1792" w:rsidP="008A7C8B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кодов основных мероприятий муниципальных программ, подпрограмм;</w:t>
      </w:r>
    </w:p>
    <w:p w:rsidR="00F807F8" w:rsidRPr="006E2659" w:rsidRDefault="00F807F8" w:rsidP="006775E6">
      <w:pPr>
        <w:pStyle w:val="ConsPlusNormal"/>
        <w:ind w:firstLine="540"/>
        <w:jc w:val="both"/>
        <w:rPr>
          <w:sz w:val="28"/>
          <w:szCs w:val="28"/>
        </w:rPr>
      </w:pPr>
      <w:r w:rsidRPr="006E2659">
        <w:rPr>
          <w:sz w:val="28"/>
          <w:szCs w:val="28"/>
        </w:rPr>
        <w:t xml:space="preserve">перечень и коды целевых статей расходов </w:t>
      </w:r>
      <w:r w:rsidR="00E40073">
        <w:rPr>
          <w:sz w:val="28"/>
          <w:szCs w:val="28"/>
        </w:rPr>
        <w:t xml:space="preserve">районного </w:t>
      </w:r>
      <w:r w:rsidR="00E43329">
        <w:rPr>
          <w:sz w:val="28"/>
          <w:szCs w:val="28"/>
        </w:rPr>
        <w:t>бюджета</w:t>
      </w:r>
      <w:r w:rsidRPr="006E2659">
        <w:rPr>
          <w:sz w:val="28"/>
          <w:szCs w:val="28"/>
        </w:rPr>
        <w:t>;</w:t>
      </w:r>
    </w:p>
    <w:p w:rsidR="00F807F8" w:rsidRPr="006E2659" w:rsidRDefault="00F807F8" w:rsidP="006775E6">
      <w:pPr>
        <w:spacing w:after="0" w:line="240" w:lineRule="auto"/>
        <w:ind w:firstLine="539"/>
        <w:contextualSpacing/>
        <w:jc w:val="both"/>
        <w:rPr>
          <w:sz w:val="28"/>
          <w:szCs w:val="28"/>
        </w:rPr>
      </w:pPr>
      <w:r w:rsidRPr="006E2659">
        <w:rPr>
          <w:sz w:val="28"/>
          <w:szCs w:val="28"/>
        </w:rPr>
        <w:t>перечень кодов видов источников финансирования дефицит</w:t>
      </w:r>
      <w:r w:rsidR="00E43329">
        <w:rPr>
          <w:sz w:val="28"/>
          <w:szCs w:val="28"/>
        </w:rPr>
        <w:t>а</w:t>
      </w:r>
      <w:r w:rsidR="004900FC" w:rsidRPr="006E2659">
        <w:rPr>
          <w:sz w:val="28"/>
          <w:szCs w:val="28"/>
        </w:rPr>
        <w:t xml:space="preserve"> </w:t>
      </w:r>
      <w:r w:rsidR="00E40073">
        <w:rPr>
          <w:sz w:val="28"/>
          <w:szCs w:val="28"/>
        </w:rPr>
        <w:t>районного бюджета</w:t>
      </w:r>
      <w:r w:rsidR="00BB4BE7">
        <w:rPr>
          <w:sz w:val="28"/>
          <w:szCs w:val="28"/>
        </w:rPr>
        <w:t xml:space="preserve"> (приложение № 5)</w:t>
      </w:r>
      <w:r w:rsidRPr="006E2659">
        <w:rPr>
          <w:sz w:val="28"/>
          <w:szCs w:val="28"/>
        </w:rPr>
        <w:t>.</w:t>
      </w:r>
    </w:p>
    <w:p w:rsidR="00F807F8" w:rsidRDefault="00F807F8" w:rsidP="00F807F8">
      <w:pPr>
        <w:pStyle w:val="ConsPlusNormal"/>
        <w:ind w:firstLine="540"/>
        <w:jc w:val="both"/>
        <w:rPr>
          <w:sz w:val="28"/>
          <w:szCs w:val="28"/>
        </w:rPr>
      </w:pPr>
      <w:r w:rsidRPr="006E2659">
        <w:rPr>
          <w:sz w:val="28"/>
          <w:szCs w:val="28"/>
        </w:rPr>
        <w:t>При составлении и исполнении</w:t>
      </w:r>
      <w:r w:rsidR="004900FC" w:rsidRPr="006E2659">
        <w:rPr>
          <w:sz w:val="28"/>
          <w:szCs w:val="28"/>
        </w:rPr>
        <w:t xml:space="preserve"> </w:t>
      </w:r>
      <w:r w:rsidR="00E40073">
        <w:rPr>
          <w:sz w:val="28"/>
          <w:szCs w:val="28"/>
        </w:rPr>
        <w:t xml:space="preserve">районного </w:t>
      </w:r>
      <w:r w:rsidR="001A2C41">
        <w:rPr>
          <w:sz w:val="28"/>
          <w:szCs w:val="28"/>
        </w:rPr>
        <w:t>бюджета</w:t>
      </w:r>
      <w:r w:rsidRPr="006E2659">
        <w:rPr>
          <w:sz w:val="28"/>
          <w:szCs w:val="28"/>
        </w:rPr>
        <w:t xml:space="preserve">, в части </w:t>
      </w:r>
      <w:r w:rsidR="007317B7">
        <w:rPr>
          <w:sz w:val="28"/>
          <w:szCs w:val="28"/>
        </w:rPr>
        <w:t xml:space="preserve">доходов, </w:t>
      </w:r>
      <w:r w:rsidRPr="006E2659">
        <w:rPr>
          <w:sz w:val="28"/>
          <w:szCs w:val="28"/>
        </w:rPr>
        <w:t xml:space="preserve">расходов и источников финансирования дефицита </w:t>
      </w:r>
      <w:r w:rsidR="00E40073">
        <w:rPr>
          <w:sz w:val="28"/>
          <w:szCs w:val="28"/>
        </w:rPr>
        <w:t xml:space="preserve">районного </w:t>
      </w:r>
      <w:r w:rsidRPr="006E2659">
        <w:rPr>
          <w:sz w:val="28"/>
          <w:szCs w:val="28"/>
        </w:rPr>
        <w:t>бюджет</w:t>
      </w:r>
      <w:r w:rsidR="001A2C41">
        <w:rPr>
          <w:sz w:val="28"/>
          <w:szCs w:val="28"/>
        </w:rPr>
        <w:t>а</w:t>
      </w:r>
      <w:r w:rsidRPr="006E2659">
        <w:rPr>
          <w:sz w:val="28"/>
          <w:szCs w:val="28"/>
        </w:rPr>
        <w:t xml:space="preserve"> применяются коды бюджетной классификации согласно </w:t>
      </w:r>
      <w:r w:rsidR="001873F7" w:rsidRPr="006E2659">
        <w:rPr>
          <w:sz w:val="28"/>
          <w:szCs w:val="28"/>
        </w:rPr>
        <w:t>Порядку формирования и применения кодов бюджетной классификации Российской Федерации, их структуре и принципах назначения</w:t>
      </w:r>
      <w:r w:rsidRPr="00734992">
        <w:rPr>
          <w:sz w:val="28"/>
          <w:szCs w:val="28"/>
        </w:rPr>
        <w:t>,</w:t>
      </w:r>
      <w:r w:rsidR="00EC4BB4" w:rsidRPr="00734992">
        <w:rPr>
          <w:sz w:val="28"/>
          <w:szCs w:val="28"/>
        </w:rPr>
        <w:t xml:space="preserve"> в соответствии с принципами единства, стабильности (преемственности), прозрачности (открытости),</w:t>
      </w:r>
      <w:r w:rsidR="00937A1E">
        <w:rPr>
          <w:sz w:val="28"/>
          <w:szCs w:val="28"/>
        </w:rPr>
        <w:t xml:space="preserve"> </w:t>
      </w:r>
      <w:r w:rsidRPr="006E2659">
        <w:rPr>
          <w:sz w:val="28"/>
          <w:szCs w:val="28"/>
        </w:rPr>
        <w:t xml:space="preserve"> утвержденн</w:t>
      </w:r>
      <w:r w:rsidR="001873F7" w:rsidRPr="006E2659">
        <w:rPr>
          <w:sz w:val="28"/>
          <w:szCs w:val="28"/>
        </w:rPr>
        <w:t xml:space="preserve">ого </w:t>
      </w:r>
      <w:r w:rsidRPr="006E2659">
        <w:rPr>
          <w:sz w:val="28"/>
          <w:szCs w:val="28"/>
        </w:rPr>
        <w:t xml:space="preserve">Министерством финансов Российской Федерации (далее - </w:t>
      </w:r>
      <w:r w:rsidR="004223ED" w:rsidRPr="006E2659">
        <w:rPr>
          <w:sz w:val="28"/>
          <w:szCs w:val="28"/>
        </w:rPr>
        <w:t>порядок</w:t>
      </w:r>
      <w:r w:rsidRPr="006E2659">
        <w:rPr>
          <w:sz w:val="28"/>
          <w:szCs w:val="28"/>
        </w:rPr>
        <w:t xml:space="preserve"> МФ РФ) и настоящим Порядком.</w:t>
      </w:r>
    </w:p>
    <w:p w:rsidR="007317B7" w:rsidRDefault="007317B7" w:rsidP="007317B7">
      <w:pPr>
        <w:pStyle w:val="ConsPlusNormal"/>
        <w:ind w:firstLine="540"/>
        <w:jc w:val="both"/>
        <w:rPr>
          <w:sz w:val="28"/>
          <w:szCs w:val="28"/>
        </w:rPr>
      </w:pPr>
      <w:r w:rsidRPr="007317B7">
        <w:rPr>
          <w:sz w:val="28"/>
          <w:szCs w:val="28"/>
        </w:rPr>
        <w:t xml:space="preserve"> Перечень кодов подвидов доходов по видам доходов бюджета </w:t>
      </w:r>
      <w:r w:rsidR="00DB3637">
        <w:rPr>
          <w:sz w:val="28"/>
          <w:szCs w:val="28"/>
        </w:rPr>
        <w:t xml:space="preserve">Соболевского муниципального района </w:t>
      </w:r>
      <w:r w:rsidRPr="007317B7">
        <w:rPr>
          <w:sz w:val="28"/>
          <w:szCs w:val="28"/>
        </w:rPr>
        <w:t xml:space="preserve"> устанавливается приложением № 1 к настоящему Порядку.</w:t>
      </w:r>
    </w:p>
    <w:p w:rsidR="007A55B1" w:rsidRPr="006E2659" w:rsidRDefault="00E140BA" w:rsidP="007C6BF1">
      <w:pPr>
        <w:pStyle w:val="ConsPlusNormal"/>
        <w:ind w:firstLine="540"/>
        <w:jc w:val="both"/>
        <w:rPr>
          <w:sz w:val="28"/>
          <w:szCs w:val="28"/>
        </w:rPr>
      </w:pPr>
      <w:r w:rsidRPr="00383736">
        <w:rPr>
          <w:sz w:val="28"/>
          <w:szCs w:val="28"/>
        </w:rPr>
        <w:t xml:space="preserve">Соотнесение расходов по разделам, подразделам, а также кодам видов расходов осуществляется в соответствии с </w:t>
      </w:r>
      <w:hyperlink r:id="rId12" w:history="1">
        <w:r w:rsidRPr="00383736">
          <w:rPr>
            <w:sz w:val="28"/>
            <w:szCs w:val="28"/>
          </w:rPr>
          <w:t>приказом</w:t>
        </w:r>
      </w:hyperlink>
      <w:r w:rsidRPr="00383736">
        <w:rPr>
          <w:sz w:val="28"/>
          <w:szCs w:val="28"/>
        </w:rPr>
        <w:t xml:space="preserve"> Министерства финансов Российской Федерации от </w:t>
      </w:r>
      <w:r w:rsidR="0076273B" w:rsidRPr="00383736">
        <w:rPr>
          <w:sz w:val="28"/>
          <w:szCs w:val="28"/>
        </w:rPr>
        <w:t>24</w:t>
      </w:r>
      <w:r w:rsidRPr="00383736">
        <w:rPr>
          <w:sz w:val="28"/>
          <w:szCs w:val="28"/>
        </w:rPr>
        <w:t xml:space="preserve"> </w:t>
      </w:r>
      <w:r w:rsidR="0076273B" w:rsidRPr="00383736">
        <w:rPr>
          <w:sz w:val="28"/>
          <w:szCs w:val="28"/>
        </w:rPr>
        <w:t>мая</w:t>
      </w:r>
      <w:r w:rsidRPr="00383736">
        <w:rPr>
          <w:sz w:val="28"/>
          <w:szCs w:val="28"/>
        </w:rPr>
        <w:t xml:space="preserve"> 20</w:t>
      </w:r>
      <w:r w:rsidR="0076273B" w:rsidRPr="00383736">
        <w:rPr>
          <w:sz w:val="28"/>
          <w:szCs w:val="28"/>
        </w:rPr>
        <w:t>22</w:t>
      </w:r>
      <w:r w:rsidRPr="00383736">
        <w:rPr>
          <w:sz w:val="28"/>
          <w:szCs w:val="28"/>
        </w:rPr>
        <w:t xml:space="preserve"> года № 8</w:t>
      </w:r>
      <w:r w:rsidR="0076273B" w:rsidRPr="00383736">
        <w:rPr>
          <w:sz w:val="28"/>
          <w:szCs w:val="28"/>
        </w:rPr>
        <w:t>2</w:t>
      </w:r>
      <w:r w:rsidR="00937A1E" w:rsidRPr="00383736">
        <w:rPr>
          <w:sz w:val="28"/>
          <w:szCs w:val="28"/>
        </w:rPr>
        <w:t xml:space="preserve"> </w:t>
      </w:r>
      <w:r w:rsidRPr="00383736">
        <w:rPr>
          <w:sz w:val="28"/>
          <w:szCs w:val="28"/>
        </w:rPr>
        <w:t>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A316F2" w:rsidRPr="00383736">
        <w:rPr>
          <w:sz w:val="28"/>
          <w:szCs w:val="28"/>
        </w:rPr>
        <w:t xml:space="preserve">. </w:t>
      </w:r>
    </w:p>
    <w:p w:rsidR="008040A8" w:rsidRDefault="008040A8" w:rsidP="008040A8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6E2659">
        <w:rPr>
          <w:sz w:val="28"/>
          <w:szCs w:val="28"/>
        </w:rPr>
        <w:t xml:space="preserve">При формировании кодов классификации расходов </w:t>
      </w:r>
      <w:r w:rsidR="00E40073">
        <w:rPr>
          <w:sz w:val="28"/>
          <w:szCs w:val="28"/>
        </w:rPr>
        <w:t xml:space="preserve">районного </w:t>
      </w:r>
      <w:r w:rsidRPr="006E2659">
        <w:rPr>
          <w:sz w:val="28"/>
          <w:szCs w:val="28"/>
        </w:rPr>
        <w:t>бюджет</w:t>
      </w:r>
      <w:r w:rsidR="001A2C41">
        <w:rPr>
          <w:sz w:val="28"/>
          <w:szCs w:val="28"/>
        </w:rPr>
        <w:t>а</w:t>
      </w:r>
      <w:r w:rsidRPr="006E2659">
        <w:rPr>
          <w:sz w:val="28"/>
          <w:szCs w:val="28"/>
        </w:rPr>
        <w:t xml:space="preserve"> используется единая двадцатизначная разрядность. </w:t>
      </w:r>
    </w:p>
    <w:p w:rsidR="001A2C41" w:rsidRPr="006E2659" w:rsidRDefault="001A2C41" w:rsidP="008040A8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4"/>
        <w:gridCol w:w="566"/>
        <w:gridCol w:w="236"/>
        <w:gridCol w:w="331"/>
        <w:gridCol w:w="236"/>
        <w:gridCol w:w="331"/>
        <w:gridCol w:w="803"/>
        <w:gridCol w:w="615"/>
        <w:gridCol w:w="992"/>
        <w:gridCol w:w="553"/>
        <w:gridCol w:w="581"/>
        <w:gridCol w:w="519"/>
        <w:gridCol w:w="540"/>
        <w:gridCol w:w="511"/>
        <w:gridCol w:w="483"/>
        <w:gridCol w:w="498"/>
        <w:gridCol w:w="10"/>
        <w:gridCol w:w="557"/>
        <w:gridCol w:w="10"/>
        <w:gridCol w:w="557"/>
        <w:gridCol w:w="10"/>
        <w:gridCol w:w="416"/>
      </w:tblGrid>
      <w:tr w:rsidR="008040A8" w:rsidRPr="001A2C41" w:rsidTr="00CA1BCB">
        <w:tc>
          <w:tcPr>
            <w:tcW w:w="1418" w:type="dxa"/>
            <w:gridSpan w:val="3"/>
            <w:vMerge w:val="restart"/>
          </w:tcPr>
          <w:p w:rsidR="001A2C41" w:rsidRDefault="001A2C41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40A8" w:rsidRPr="001A2C41" w:rsidRDefault="008040A8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 xml:space="preserve">Главный распорядитель </w:t>
            </w:r>
            <w:r w:rsidR="001873F7" w:rsidRPr="001A2C41">
              <w:rPr>
                <w:sz w:val="20"/>
                <w:szCs w:val="20"/>
              </w:rPr>
              <w:t>бюджетных</w:t>
            </w:r>
            <w:r w:rsidRPr="001A2C41"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567" w:type="dxa"/>
            <w:gridSpan w:val="2"/>
            <w:vMerge w:val="restart"/>
          </w:tcPr>
          <w:p w:rsidR="001A2C41" w:rsidRDefault="001A2C41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40A8" w:rsidRPr="001A2C41" w:rsidRDefault="001873F7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gridSpan w:val="2"/>
            <w:vMerge w:val="restart"/>
          </w:tcPr>
          <w:p w:rsidR="001A2C41" w:rsidRDefault="001A2C41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40A8" w:rsidRPr="001A2C41" w:rsidRDefault="00304252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A2C41">
              <w:rPr>
                <w:sz w:val="20"/>
                <w:szCs w:val="20"/>
              </w:rPr>
              <w:t>Под</w:t>
            </w:r>
            <w:r w:rsidR="008040A8" w:rsidRPr="001A2C41">
              <w:rPr>
                <w:sz w:val="20"/>
                <w:szCs w:val="20"/>
              </w:rPr>
              <w:t>раз</w:t>
            </w:r>
            <w:proofErr w:type="spellEnd"/>
            <w:r w:rsidR="008040A8" w:rsidRPr="001A2C41">
              <w:rPr>
                <w:sz w:val="20"/>
                <w:szCs w:val="20"/>
              </w:rPr>
              <w:t>-</w:t>
            </w:r>
          </w:p>
          <w:p w:rsidR="008040A8" w:rsidRPr="001A2C41" w:rsidRDefault="008040A8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дел</w:t>
            </w:r>
          </w:p>
        </w:tc>
        <w:tc>
          <w:tcPr>
            <w:tcW w:w="6105" w:type="dxa"/>
            <w:gridSpan w:val="11"/>
          </w:tcPr>
          <w:p w:rsidR="008040A8" w:rsidRPr="001A2C41" w:rsidRDefault="008040A8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550" w:type="dxa"/>
            <w:gridSpan w:val="5"/>
          </w:tcPr>
          <w:p w:rsidR="008040A8" w:rsidRPr="001A2C41" w:rsidRDefault="008040A8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Вид расходов</w:t>
            </w:r>
          </w:p>
        </w:tc>
      </w:tr>
      <w:tr w:rsidR="008040A8" w:rsidRPr="001A2C41" w:rsidTr="00383736">
        <w:tc>
          <w:tcPr>
            <w:tcW w:w="1418" w:type="dxa"/>
            <w:gridSpan w:val="3"/>
            <w:vMerge/>
          </w:tcPr>
          <w:p w:rsidR="008040A8" w:rsidRPr="001A2C41" w:rsidRDefault="008040A8" w:rsidP="003D7A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040A8" w:rsidRPr="001A2C41" w:rsidRDefault="008040A8" w:rsidP="003D7A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040A8" w:rsidRPr="001A2C41" w:rsidRDefault="008040A8" w:rsidP="003D7A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040A8" w:rsidRPr="001A2C41" w:rsidRDefault="0094724D" w:rsidP="003D7A5C">
            <w:pPr>
              <w:tabs>
                <w:tab w:val="left" w:pos="17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napToGrid w:val="0"/>
                <w:sz w:val="20"/>
                <w:szCs w:val="20"/>
              </w:rPr>
              <w:t>Програм</w:t>
            </w:r>
            <w:r w:rsidR="008040A8" w:rsidRPr="001A2C41">
              <w:rPr>
                <w:snapToGrid w:val="0"/>
                <w:sz w:val="20"/>
                <w:szCs w:val="20"/>
              </w:rPr>
              <w:t>мное (</w:t>
            </w:r>
            <w:r w:rsidR="001873F7" w:rsidRPr="001A2C41">
              <w:rPr>
                <w:snapToGrid w:val="0"/>
                <w:sz w:val="20"/>
                <w:szCs w:val="20"/>
              </w:rPr>
              <w:t>непрограммные</w:t>
            </w:r>
            <w:r w:rsidR="008040A8" w:rsidRPr="001A2C41">
              <w:rPr>
                <w:snapToGrid w:val="0"/>
                <w:sz w:val="20"/>
                <w:szCs w:val="20"/>
              </w:rPr>
              <w:t>) направление расходов</w:t>
            </w:r>
          </w:p>
        </w:tc>
        <w:tc>
          <w:tcPr>
            <w:tcW w:w="992" w:type="dxa"/>
          </w:tcPr>
          <w:p w:rsidR="008040A8" w:rsidRPr="001A2C41" w:rsidRDefault="001873F7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134" w:type="dxa"/>
            <w:gridSpan w:val="2"/>
          </w:tcPr>
          <w:p w:rsidR="008040A8" w:rsidRPr="001A2C41" w:rsidRDefault="008040A8" w:rsidP="00724C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napToGrid w:val="0"/>
                <w:sz w:val="20"/>
                <w:szCs w:val="20"/>
              </w:rPr>
              <w:t xml:space="preserve">Основное </w:t>
            </w:r>
            <w:r w:rsidR="00724C43" w:rsidRPr="001A2C41">
              <w:rPr>
                <w:snapToGrid w:val="0"/>
                <w:sz w:val="20"/>
                <w:szCs w:val="20"/>
              </w:rPr>
              <w:t>мероприятие</w:t>
            </w:r>
          </w:p>
        </w:tc>
        <w:tc>
          <w:tcPr>
            <w:tcW w:w="2561" w:type="dxa"/>
            <w:gridSpan w:val="6"/>
          </w:tcPr>
          <w:p w:rsidR="008040A8" w:rsidRPr="001A2C41" w:rsidRDefault="008040A8" w:rsidP="008040A8">
            <w:pPr>
              <w:jc w:val="center"/>
              <w:rPr>
                <w:snapToGrid w:val="0"/>
                <w:sz w:val="20"/>
                <w:szCs w:val="20"/>
              </w:rPr>
            </w:pPr>
            <w:r w:rsidRPr="001A2C41">
              <w:rPr>
                <w:snapToGrid w:val="0"/>
                <w:sz w:val="20"/>
                <w:szCs w:val="20"/>
              </w:rPr>
              <w:t>Направление расходов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8040A8" w:rsidRPr="001A2C41" w:rsidRDefault="008040A8" w:rsidP="003D7A5C">
            <w:pPr>
              <w:ind w:left="113" w:right="113"/>
              <w:jc w:val="center"/>
              <w:rPr>
                <w:snapToGrid w:val="0"/>
                <w:sz w:val="20"/>
                <w:szCs w:val="20"/>
              </w:rPr>
            </w:pPr>
            <w:r w:rsidRPr="001A2C41">
              <w:rPr>
                <w:snapToGrid w:val="0"/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8040A8" w:rsidRPr="001A2C41" w:rsidRDefault="008040A8" w:rsidP="003D7A5C">
            <w:pPr>
              <w:ind w:left="113" w:right="113"/>
              <w:jc w:val="center"/>
              <w:rPr>
                <w:snapToGrid w:val="0"/>
                <w:sz w:val="20"/>
                <w:szCs w:val="20"/>
              </w:rPr>
            </w:pPr>
            <w:r w:rsidRPr="001A2C41">
              <w:rPr>
                <w:snapToGrid w:val="0"/>
                <w:sz w:val="20"/>
                <w:szCs w:val="20"/>
              </w:rPr>
              <w:t>подгруппа</w:t>
            </w:r>
          </w:p>
        </w:tc>
        <w:tc>
          <w:tcPr>
            <w:tcW w:w="416" w:type="dxa"/>
            <w:textDirection w:val="btLr"/>
            <w:vAlign w:val="center"/>
          </w:tcPr>
          <w:p w:rsidR="008040A8" w:rsidRPr="001A2C41" w:rsidRDefault="008040A8" w:rsidP="003D7A5C">
            <w:pPr>
              <w:ind w:left="113" w:right="113"/>
              <w:jc w:val="center"/>
              <w:rPr>
                <w:snapToGrid w:val="0"/>
                <w:sz w:val="20"/>
                <w:szCs w:val="20"/>
              </w:rPr>
            </w:pPr>
            <w:r w:rsidRPr="001A2C41">
              <w:rPr>
                <w:snapToGrid w:val="0"/>
                <w:sz w:val="20"/>
                <w:szCs w:val="20"/>
              </w:rPr>
              <w:t>элемент</w:t>
            </w:r>
          </w:p>
        </w:tc>
      </w:tr>
      <w:tr w:rsidR="008040A8" w:rsidRPr="001A2C41" w:rsidTr="00383736">
        <w:tc>
          <w:tcPr>
            <w:tcW w:w="468" w:type="dxa"/>
          </w:tcPr>
          <w:p w:rsidR="008040A8" w:rsidRPr="001A2C41" w:rsidRDefault="008040A8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</w:t>
            </w:r>
          </w:p>
        </w:tc>
        <w:tc>
          <w:tcPr>
            <w:tcW w:w="384" w:type="dxa"/>
          </w:tcPr>
          <w:p w:rsidR="008040A8" w:rsidRPr="001A2C41" w:rsidRDefault="008040A8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8040A8" w:rsidRPr="001A2C41" w:rsidRDefault="008040A8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:rsidR="008040A8" w:rsidRPr="001A2C41" w:rsidRDefault="008040A8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</w:tcPr>
          <w:p w:rsidR="008040A8" w:rsidRPr="001A2C41" w:rsidRDefault="008040A8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5</w:t>
            </w:r>
          </w:p>
        </w:tc>
        <w:tc>
          <w:tcPr>
            <w:tcW w:w="236" w:type="dxa"/>
          </w:tcPr>
          <w:p w:rsidR="008040A8" w:rsidRPr="001A2C41" w:rsidRDefault="008040A8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</w:tcPr>
          <w:p w:rsidR="008040A8" w:rsidRPr="001A2C41" w:rsidRDefault="008040A8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7</w:t>
            </w:r>
          </w:p>
        </w:tc>
        <w:tc>
          <w:tcPr>
            <w:tcW w:w="803" w:type="dxa"/>
          </w:tcPr>
          <w:p w:rsidR="008040A8" w:rsidRPr="001A2C41" w:rsidRDefault="008040A8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8</w:t>
            </w:r>
          </w:p>
        </w:tc>
        <w:tc>
          <w:tcPr>
            <w:tcW w:w="615" w:type="dxa"/>
          </w:tcPr>
          <w:p w:rsidR="008040A8" w:rsidRPr="001A2C41" w:rsidRDefault="008040A8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040A8" w:rsidRPr="001A2C41" w:rsidRDefault="008040A8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</w:tcPr>
          <w:p w:rsidR="008040A8" w:rsidRPr="001A2C41" w:rsidRDefault="008040A8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</w:tcPr>
          <w:p w:rsidR="008040A8" w:rsidRPr="001A2C41" w:rsidRDefault="008040A8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12</w:t>
            </w:r>
          </w:p>
        </w:tc>
        <w:tc>
          <w:tcPr>
            <w:tcW w:w="519" w:type="dxa"/>
          </w:tcPr>
          <w:p w:rsidR="008040A8" w:rsidRPr="001A2C41" w:rsidRDefault="008040A8" w:rsidP="008040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8040A8" w:rsidRPr="001A2C41" w:rsidRDefault="008040A8" w:rsidP="008040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</w:tcPr>
          <w:p w:rsidR="008040A8" w:rsidRPr="001A2C41" w:rsidRDefault="008040A8" w:rsidP="008040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15</w:t>
            </w:r>
          </w:p>
        </w:tc>
        <w:tc>
          <w:tcPr>
            <w:tcW w:w="483" w:type="dxa"/>
          </w:tcPr>
          <w:p w:rsidR="008040A8" w:rsidRPr="001A2C41" w:rsidRDefault="008040A8" w:rsidP="008040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16</w:t>
            </w:r>
          </w:p>
        </w:tc>
        <w:tc>
          <w:tcPr>
            <w:tcW w:w="498" w:type="dxa"/>
          </w:tcPr>
          <w:p w:rsidR="008040A8" w:rsidRPr="001A2C41" w:rsidRDefault="008040A8" w:rsidP="008040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2"/>
          </w:tcPr>
          <w:p w:rsidR="008040A8" w:rsidRPr="001A2C41" w:rsidRDefault="008040A8" w:rsidP="008040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</w:tcPr>
          <w:p w:rsidR="008040A8" w:rsidRPr="001A2C41" w:rsidRDefault="008040A8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19</w:t>
            </w:r>
          </w:p>
        </w:tc>
        <w:tc>
          <w:tcPr>
            <w:tcW w:w="426" w:type="dxa"/>
            <w:gridSpan w:val="2"/>
          </w:tcPr>
          <w:p w:rsidR="008040A8" w:rsidRPr="001A2C41" w:rsidRDefault="008040A8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20</w:t>
            </w:r>
          </w:p>
        </w:tc>
      </w:tr>
    </w:tbl>
    <w:p w:rsidR="00846790" w:rsidRPr="006E2659" w:rsidRDefault="00846790" w:rsidP="00F807F8">
      <w:pPr>
        <w:pStyle w:val="ConsPlusNormal"/>
        <w:ind w:firstLine="540"/>
        <w:jc w:val="both"/>
        <w:rPr>
          <w:sz w:val="28"/>
          <w:szCs w:val="28"/>
        </w:rPr>
      </w:pPr>
    </w:p>
    <w:p w:rsidR="00F807F8" w:rsidRPr="006E2659" w:rsidRDefault="00E40073" w:rsidP="00F807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="00F807F8" w:rsidRPr="006E2659">
        <w:rPr>
          <w:sz w:val="28"/>
          <w:szCs w:val="28"/>
        </w:rPr>
        <w:t xml:space="preserve">Код главного распорядителя средств </w:t>
      </w:r>
      <w:r>
        <w:rPr>
          <w:sz w:val="28"/>
          <w:szCs w:val="28"/>
        </w:rPr>
        <w:t xml:space="preserve">районного </w:t>
      </w:r>
      <w:r w:rsidR="001A2C41">
        <w:rPr>
          <w:sz w:val="28"/>
          <w:szCs w:val="28"/>
        </w:rPr>
        <w:t xml:space="preserve">бюджета </w:t>
      </w:r>
      <w:r w:rsidR="003E2D27" w:rsidRPr="006E2659">
        <w:rPr>
          <w:sz w:val="28"/>
          <w:szCs w:val="28"/>
        </w:rPr>
        <w:t xml:space="preserve"> </w:t>
      </w:r>
      <w:r w:rsidR="00F807F8" w:rsidRPr="006E2659">
        <w:rPr>
          <w:sz w:val="28"/>
          <w:szCs w:val="28"/>
        </w:rPr>
        <w:t>состоит из трех разрядов и формируется с применением числового ряда: 1, 2, 3, 4, 5, 6, 7, 8, 9, 0.</w:t>
      </w:r>
    </w:p>
    <w:p w:rsidR="00B55588" w:rsidRDefault="00D51CCD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hyperlink w:anchor="P149" w:history="1">
        <w:r w:rsidR="00F807F8" w:rsidRPr="006E2659">
          <w:rPr>
            <w:sz w:val="28"/>
            <w:szCs w:val="28"/>
          </w:rPr>
          <w:t>Перечень</w:t>
        </w:r>
      </w:hyperlink>
      <w:r w:rsidR="00F807F8" w:rsidRPr="006E2659">
        <w:rPr>
          <w:sz w:val="28"/>
          <w:szCs w:val="28"/>
        </w:rPr>
        <w:t xml:space="preserve"> кодов главных распорядителей средств </w:t>
      </w:r>
      <w:r w:rsidR="005F1698">
        <w:rPr>
          <w:sz w:val="28"/>
          <w:szCs w:val="28"/>
        </w:rPr>
        <w:t xml:space="preserve">бюджета Соболевского муниципального района </w:t>
      </w:r>
      <w:r w:rsidR="00F807F8" w:rsidRPr="006E2659">
        <w:rPr>
          <w:sz w:val="28"/>
          <w:szCs w:val="28"/>
        </w:rPr>
        <w:t>приведе</w:t>
      </w:r>
      <w:r w:rsidR="00187063" w:rsidRPr="006E2659">
        <w:rPr>
          <w:sz w:val="28"/>
          <w:szCs w:val="28"/>
        </w:rPr>
        <w:t>н в П</w:t>
      </w:r>
      <w:r w:rsidR="00F807F8" w:rsidRPr="006E2659">
        <w:rPr>
          <w:sz w:val="28"/>
          <w:szCs w:val="28"/>
        </w:rPr>
        <w:t xml:space="preserve">риложении </w:t>
      </w:r>
      <w:r w:rsidR="00BB4BE7">
        <w:rPr>
          <w:sz w:val="28"/>
          <w:szCs w:val="28"/>
        </w:rPr>
        <w:t>№ 2</w:t>
      </w:r>
      <w:r w:rsidR="00F807F8" w:rsidRPr="006E2659">
        <w:rPr>
          <w:sz w:val="28"/>
          <w:szCs w:val="28"/>
        </w:rPr>
        <w:t xml:space="preserve"> к настоящему Порядку.</w:t>
      </w:r>
    </w:p>
    <w:p w:rsidR="00B55588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B55588" w:rsidRPr="008968BF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B55588">
        <w:rPr>
          <w:snapToGrid w:val="0"/>
          <w:sz w:val="28"/>
          <w:szCs w:val="28"/>
        </w:rPr>
        <w:t xml:space="preserve"> </w:t>
      </w:r>
      <w:r w:rsidR="00E40073">
        <w:rPr>
          <w:snapToGrid w:val="0"/>
          <w:sz w:val="28"/>
          <w:szCs w:val="28"/>
        </w:rPr>
        <w:t>2.</w:t>
      </w:r>
      <w:r w:rsidR="001D24EB" w:rsidRPr="001D24EB">
        <w:rPr>
          <w:snapToGrid w:val="0"/>
          <w:sz w:val="28"/>
          <w:szCs w:val="28"/>
        </w:rPr>
        <w:t xml:space="preserve"> </w:t>
      </w:r>
      <w:r w:rsidRPr="008968BF">
        <w:rPr>
          <w:snapToGrid w:val="0"/>
          <w:sz w:val="28"/>
          <w:szCs w:val="28"/>
        </w:rPr>
        <w:t xml:space="preserve">Установить, что целевым статьям расходов </w:t>
      </w:r>
      <w:r w:rsidR="00E40073">
        <w:rPr>
          <w:snapToGrid w:val="0"/>
          <w:sz w:val="28"/>
          <w:szCs w:val="28"/>
        </w:rPr>
        <w:t>районного</w:t>
      </w:r>
      <w:r w:rsidRPr="008968BF">
        <w:rPr>
          <w:snapToGrid w:val="0"/>
          <w:sz w:val="28"/>
          <w:szCs w:val="28"/>
        </w:rPr>
        <w:t xml:space="preserve"> бюджета присваиваются уникальные коды, сформированные с применением буквенно-цифрового ряда: 0, 1, 2, 3, 4, 5, 6, 7, 8, 9, А, Б, В, Г, Д, Е, Ж, И, К, Л, М, Н, П, Р, С, Т, У, Ф, Ц, Ч, Ш, Щ, Э, Ю, Я, А, D, Е, F, G, I, J, L, N, Р, Q, R, S, Т, U, V, W, Y, Z.</w:t>
      </w:r>
    </w:p>
    <w:p w:rsidR="00B55588" w:rsidRPr="008968BF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8968BF">
        <w:rPr>
          <w:snapToGrid w:val="0"/>
          <w:sz w:val="28"/>
          <w:szCs w:val="28"/>
        </w:rPr>
        <w:t>Установить, что 1</w:t>
      </w:r>
      <w:r>
        <w:rPr>
          <w:snapToGrid w:val="0"/>
          <w:sz w:val="28"/>
          <w:szCs w:val="28"/>
        </w:rPr>
        <w:t xml:space="preserve"> </w:t>
      </w:r>
      <w:r w:rsidRPr="008968BF">
        <w:rPr>
          <w:snapToGrid w:val="0"/>
          <w:sz w:val="28"/>
          <w:szCs w:val="28"/>
        </w:rPr>
        <w:t>–</w:t>
      </w:r>
      <w:r>
        <w:rPr>
          <w:snapToGrid w:val="0"/>
          <w:sz w:val="28"/>
          <w:szCs w:val="28"/>
        </w:rPr>
        <w:t xml:space="preserve"> </w:t>
      </w:r>
      <w:r w:rsidRPr="008968BF">
        <w:rPr>
          <w:snapToGrid w:val="0"/>
          <w:sz w:val="28"/>
          <w:szCs w:val="28"/>
        </w:rPr>
        <w:t xml:space="preserve">2 разряды целевых статей расходов </w:t>
      </w:r>
      <w:r w:rsidR="00E40073">
        <w:rPr>
          <w:snapToGrid w:val="0"/>
          <w:sz w:val="28"/>
          <w:szCs w:val="28"/>
        </w:rPr>
        <w:t>районного</w:t>
      </w:r>
      <w:r w:rsidRPr="008968BF">
        <w:rPr>
          <w:snapToGrid w:val="0"/>
          <w:sz w:val="28"/>
          <w:szCs w:val="28"/>
        </w:rPr>
        <w:t xml:space="preserve"> бюджета:</w:t>
      </w:r>
    </w:p>
    <w:p w:rsidR="00B55588" w:rsidRPr="008968BF" w:rsidRDefault="00B55588" w:rsidP="00E40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 w:rsidRPr="008968BF">
        <w:rPr>
          <w:snapToGrid w:val="0"/>
          <w:sz w:val="28"/>
          <w:szCs w:val="28"/>
        </w:rPr>
        <w:t xml:space="preserve">для программных расходов соответствуют порядковому номеру </w:t>
      </w:r>
      <w:r w:rsidR="00EA4F11">
        <w:rPr>
          <w:snapToGrid w:val="0"/>
          <w:sz w:val="28"/>
          <w:szCs w:val="28"/>
        </w:rPr>
        <w:t>муниципальной</w:t>
      </w:r>
      <w:r w:rsidRPr="008968BF">
        <w:rPr>
          <w:snapToGrid w:val="0"/>
          <w:sz w:val="28"/>
          <w:szCs w:val="28"/>
        </w:rPr>
        <w:t xml:space="preserve"> программы  согласно распоряжению </w:t>
      </w:r>
      <w:r w:rsidR="00EA4F11">
        <w:rPr>
          <w:snapToGrid w:val="0"/>
          <w:sz w:val="28"/>
          <w:szCs w:val="28"/>
        </w:rPr>
        <w:t xml:space="preserve">администрации Соболевского муниципального района от </w:t>
      </w:r>
      <w:r w:rsidRPr="008968BF">
        <w:rPr>
          <w:snapToGrid w:val="0"/>
          <w:sz w:val="28"/>
          <w:szCs w:val="28"/>
        </w:rPr>
        <w:t xml:space="preserve"> </w:t>
      </w:r>
      <w:r w:rsidR="00EA4F11">
        <w:rPr>
          <w:snapToGrid w:val="0"/>
          <w:sz w:val="28"/>
          <w:szCs w:val="28"/>
        </w:rPr>
        <w:t>24</w:t>
      </w:r>
      <w:r w:rsidRPr="008968BF">
        <w:rPr>
          <w:snapToGrid w:val="0"/>
          <w:sz w:val="28"/>
          <w:szCs w:val="28"/>
        </w:rPr>
        <w:t>.0</w:t>
      </w:r>
      <w:r w:rsidR="00EA4F11">
        <w:rPr>
          <w:snapToGrid w:val="0"/>
          <w:sz w:val="28"/>
          <w:szCs w:val="28"/>
        </w:rPr>
        <w:t>9</w:t>
      </w:r>
      <w:r w:rsidRPr="008968BF">
        <w:rPr>
          <w:snapToGrid w:val="0"/>
          <w:sz w:val="28"/>
          <w:szCs w:val="28"/>
        </w:rPr>
        <w:t>.20</w:t>
      </w:r>
      <w:r w:rsidR="00EA4F11">
        <w:rPr>
          <w:snapToGrid w:val="0"/>
          <w:sz w:val="28"/>
          <w:szCs w:val="28"/>
        </w:rPr>
        <w:t>20</w:t>
      </w:r>
      <w:r w:rsidRPr="008968BF">
        <w:rPr>
          <w:snapToGrid w:val="0"/>
          <w:sz w:val="28"/>
          <w:szCs w:val="28"/>
        </w:rPr>
        <w:t xml:space="preserve"> № </w:t>
      </w:r>
      <w:r w:rsidR="00EA4F11">
        <w:rPr>
          <w:snapToGrid w:val="0"/>
          <w:sz w:val="28"/>
          <w:szCs w:val="28"/>
        </w:rPr>
        <w:t>518</w:t>
      </w:r>
      <w:r w:rsidRPr="008968BF">
        <w:rPr>
          <w:snapToGrid w:val="0"/>
          <w:sz w:val="28"/>
          <w:szCs w:val="28"/>
        </w:rPr>
        <w:t>-Р;</w:t>
      </w:r>
    </w:p>
    <w:p w:rsidR="00B55588" w:rsidRPr="008968BF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8968BF">
        <w:rPr>
          <w:snapToGrid w:val="0"/>
          <w:sz w:val="28"/>
          <w:szCs w:val="28"/>
        </w:rPr>
        <w:t xml:space="preserve">для расходов, не включаемых в </w:t>
      </w:r>
      <w:r w:rsidR="00EA4F11">
        <w:rPr>
          <w:snapToGrid w:val="0"/>
          <w:sz w:val="28"/>
          <w:szCs w:val="28"/>
        </w:rPr>
        <w:t xml:space="preserve">муниципальные </w:t>
      </w:r>
      <w:r w:rsidRPr="008968BF">
        <w:rPr>
          <w:snapToGrid w:val="0"/>
          <w:sz w:val="28"/>
          <w:szCs w:val="28"/>
        </w:rPr>
        <w:t xml:space="preserve"> программы </w:t>
      </w:r>
      <w:r w:rsidR="00EA4F11">
        <w:rPr>
          <w:snapToGrid w:val="0"/>
          <w:sz w:val="28"/>
          <w:szCs w:val="28"/>
        </w:rPr>
        <w:t xml:space="preserve">Соболевского муниципального района </w:t>
      </w:r>
      <w:r>
        <w:rPr>
          <w:snapToGrid w:val="0"/>
          <w:sz w:val="28"/>
          <w:szCs w:val="28"/>
        </w:rPr>
        <w:t xml:space="preserve"> (непрограммных расходов),</w:t>
      </w:r>
      <w:r w:rsidRPr="008968BF">
        <w:rPr>
          <w:snapToGrid w:val="0"/>
          <w:sz w:val="28"/>
          <w:szCs w:val="28"/>
        </w:rPr>
        <w:t xml:space="preserve"> –</w:t>
      </w:r>
      <w:r>
        <w:rPr>
          <w:snapToGrid w:val="0"/>
          <w:sz w:val="28"/>
          <w:szCs w:val="28"/>
        </w:rPr>
        <w:t xml:space="preserve"> </w:t>
      </w:r>
      <w:r w:rsidRPr="008968BF">
        <w:rPr>
          <w:snapToGrid w:val="0"/>
          <w:sz w:val="28"/>
          <w:szCs w:val="28"/>
        </w:rPr>
        <w:t xml:space="preserve">соответствуют значению </w:t>
      </w:r>
      <w:r w:rsidR="00EA4F11">
        <w:rPr>
          <w:snapToGrid w:val="0"/>
          <w:sz w:val="28"/>
          <w:szCs w:val="28"/>
        </w:rPr>
        <w:t>77</w:t>
      </w:r>
      <w:r w:rsidRPr="008968BF">
        <w:rPr>
          <w:snapToGrid w:val="0"/>
          <w:sz w:val="28"/>
          <w:szCs w:val="28"/>
        </w:rPr>
        <w:t>.</w:t>
      </w:r>
    </w:p>
    <w:p w:rsidR="00B55588" w:rsidRPr="008968BF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8968BF">
        <w:rPr>
          <w:snapToGrid w:val="0"/>
          <w:sz w:val="28"/>
          <w:szCs w:val="28"/>
        </w:rPr>
        <w:t xml:space="preserve">3. Установить, что 3 разряд целевой статьи расходов </w:t>
      </w:r>
      <w:r w:rsidR="00EA4F11">
        <w:rPr>
          <w:snapToGrid w:val="0"/>
          <w:sz w:val="28"/>
          <w:szCs w:val="28"/>
        </w:rPr>
        <w:t>районного</w:t>
      </w:r>
      <w:r w:rsidRPr="008968BF">
        <w:rPr>
          <w:snapToGrid w:val="0"/>
          <w:sz w:val="28"/>
          <w:szCs w:val="28"/>
        </w:rPr>
        <w:t xml:space="preserve"> бюджета соответствует порядковому номеру подпрограммы</w:t>
      </w:r>
      <w:r w:rsidR="00AE2BCB">
        <w:rPr>
          <w:snapToGrid w:val="0"/>
          <w:sz w:val="28"/>
          <w:szCs w:val="28"/>
        </w:rPr>
        <w:t xml:space="preserve"> муниципальной</w:t>
      </w:r>
      <w:r w:rsidRPr="008968BF">
        <w:rPr>
          <w:snapToGrid w:val="0"/>
          <w:sz w:val="28"/>
          <w:szCs w:val="28"/>
        </w:rPr>
        <w:t xml:space="preserve"> программы</w:t>
      </w:r>
      <w:r w:rsidR="00AE2BCB">
        <w:rPr>
          <w:snapToGrid w:val="0"/>
          <w:sz w:val="28"/>
          <w:szCs w:val="28"/>
        </w:rPr>
        <w:t>;</w:t>
      </w:r>
      <w:r w:rsidRPr="008968BF">
        <w:rPr>
          <w:snapToGrid w:val="0"/>
          <w:sz w:val="28"/>
          <w:szCs w:val="28"/>
        </w:rPr>
        <w:t xml:space="preserve"> </w:t>
      </w:r>
    </w:p>
    <w:p w:rsidR="00B55588" w:rsidRPr="008968BF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8968BF">
        <w:rPr>
          <w:snapToGrid w:val="0"/>
          <w:sz w:val="28"/>
          <w:szCs w:val="28"/>
        </w:rPr>
        <w:t>для непрограммных расходов соответствует значению 0.</w:t>
      </w:r>
    </w:p>
    <w:p w:rsidR="00B55588" w:rsidRPr="008968BF" w:rsidRDefault="00B55588" w:rsidP="00B555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8968BF">
        <w:rPr>
          <w:snapToGrid w:val="0"/>
          <w:sz w:val="28"/>
          <w:szCs w:val="28"/>
        </w:rPr>
        <w:t>Установить, что 4</w:t>
      </w:r>
      <w:r>
        <w:rPr>
          <w:snapToGrid w:val="0"/>
          <w:sz w:val="28"/>
          <w:szCs w:val="28"/>
        </w:rPr>
        <w:t xml:space="preserve"> </w:t>
      </w:r>
      <w:r w:rsidRPr="008968BF">
        <w:rPr>
          <w:snapToGrid w:val="0"/>
          <w:sz w:val="28"/>
          <w:szCs w:val="28"/>
        </w:rPr>
        <w:t>–</w:t>
      </w:r>
      <w:r>
        <w:rPr>
          <w:snapToGrid w:val="0"/>
          <w:sz w:val="28"/>
          <w:szCs w:val="28"/>
        </w:rPr>
        <w:t xml:space="preserve"> </w:t>
      </w:r>
      <w:r w:rsidRPr="008968BF">
        <w:rPr>
          <w:snapToGrid w:val="0"/>
          <w:sz w:val="28"/>
          <w:szCs w:val="28"/>
        </w:rPr>
        <w:t xml:space="preserve">5 разряды целевой статьи расходов </w:t>
      </w:r>
      <w:r w:rsidR="00AE2BCB">
        <w:rPr>
          <w:snapToGrid w:val="0"/>
          <w:sz w:val="28"/>
          <w:szCs w:val="28"/>
        </w:rPr>
        <w:t>районного</w:t>
      </w:r>
      <w:r w:rsidRPr="008968BF">
        <w:rPr>
          <w:snapToGrid w:val="0"/>
          <w:sz w:val="28"/>
          <w:szCs w:val="28"/>
        </w:rPr>
        <w:t xml:space="preserve"> бюджета:</w:t>
      </w:r>
    </w:p>
    <w:p w:rsidR="00B55588" w:rsidRPr="008968BF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8968BF">
        <w:rPr>
          <w:snapToGrid w:val="0"/>
          <w:sz w:val="28"/>
          <w:szCs w:val="28"/>
        </w:rPr>
        <w:t xml:space="preserve">для программных расходов соответствуют порядковому номеру основного мероприятия подпрограммы </w:t>
      </w:r>
      <w:r w:rsidR="00AE2BCB">
        <w:rPr>
          <w:snapToGrid w:val="0"/>
          <w:sz w:val="28"/>
          <w:szCs w:val="28"/>
        </w:rPr>
        <w:t xml:space="preserve">муниципальной </w:t>
      </w:r>
      <w:r w:rsidRPr="008968BF">
        <w:rPr>
          <w:snapToGrid w:val="0"/>
          <w:sz w:val="28"/>
          <w:szCs w:val="28"/>
        </w:rPr>
        <w:t xml:space="preserve"> программы </w:t>
      </w:r>
      <w:r w:rsidR="00AE2BCB">
        <w:rPr>
          <w:snapToGrid w:val="0"/>
          <w:sz w:val="28"/>
          <w:szCs w:val="28"/>
        </w:rPr>
        <w:t xml:space="preserve">Соболевского муниципального района </w:t>
      </w:r>
      <w:r w:rsidR="00BB4BE7">
        <w:rPr>
          <w:snapToGrid w:val="0"/>
          <w:sz w:val="28"/>
          <w:szCs w:val="28"/>
        </w:rPr>
        <w:t>(приложение № 4)</w:t>
      </w:r>
      <w:r w:rsidRPr="008968BF">
        <w:rPr>
          <w:snapToGrid w:val="0"/>
          <w:sz w:val="28"/>
          <w:szCs w:val="28"/>
        </w:rPr>
        <w:t>;</w:t>
      </w:r>
    </w:p>
    <w:p w:rsidR="00B55588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8968BF">
        <w:rPr>
          <w:snapToGrid w:val="0"/>
          <w:sz w:val="28"/>
          <w:szCs w:val="28"/>
        </w:rPr>
        <w:t>для непрограммных расходов соответствуют значению 00.</w:t>
      </w:r>
    </w:p>
    <w:p w:rsidR="008A059C" w:rsidRPr="008968BF" w:rsidRDefault="008A059C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6E2659">
        <w:rPr>
          <w:sz w:val="28"/>
          <w:szCs w:val="28"/>
        </w:rPr>
        <w:t>Направления расходов, которые применяются с целевыми статьями в рамках основных мероприятий</w:t>
      </w:r>
      <w:r w:rsidR="0082060D" w:rsidRPr="0082060D">
        <w:rPr>
          <w:sz w:val="28"/>
          <w:szCs w:val="28"/>
        </w:rPr>
        <w:t xml:space="preserve"> </w:t>
      </w:r>
      <w:r w:rsidRPr="006E2659">
        <w:rPr>
          <w:sz w:val="28"/>
          <w:szCs w:val="28"/>
        </w:rPr>
        <w:t xml:space="preserve">подпрограмм муниципальных программ </w:t>
      </w:r>
      <w:r>
        <w:rPr>
          <w:sz w:val="28"/>
          <w:szCs w:val="28"/>
        </w:rPr>
        <w:t>Соболевского муниципального района</w:t>
      </w:r>
      <w:r w:rsidRPr="006E2659">
        <w:rPr>
          <w:sz w:val="28"/>
          <w:szCs w:val="28"/>
        </w:rPr>
        <w:t xml:space="preserve">, непрограммных направлений расходов </w:t>
      </w:r>
      <w:r>
        <w:rPr>
          <w:sz w:val="28"/>
          <w:szCs w:val="28"/>
        </w:rPr>
        <w:t>районного</w:t>
      </w:r>
      <w:r w:rsidRPr="006E265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6E2659">
        <w:rPr>
          <w:sz w:val="28"/>
          <w:szCs w:val="28"/>
        </w:rPr>
        <w:t xml:space="preserve"> отражены в </w:t>
      </w:r>
      <w:r w:rsidR="00D35AE0">
        <w:rPr>
          <w:sz w:val="28"/>
          <w:szCs w:val="28"/>
        </w:rPr>
        <w:t>п</w:t>
      </w:r>
      <w:r w:rsidRPr="006E2659">
        <w:rPr>
          <w:sz w:val="28"/>
          <w:szCs w:val="28"/>
        </w:rPr>
        <w:t xml:space="preserve">риложении </w:t>
      </w:r>
      <w:r w:rsidR="00BB4BE7">
        <w:rPr>
          <w:sz w:val="28"/>
          <w:szCs w:val="28"/>
        </w:rPr>
        <w:t>№ 3</w:t>
      </w:r>
      <w:r w:rsidR="00D35AE0">
        <w:rPr>
          <w:sz w:val="28"/>
          <w:szCs w:val="28"/>
        </w:rPr>
        <w:t xml:space="preserve"> </w:t>
      </w:r>
      <w:r w:rsidRPr="006E2659">
        <w:rPr>
          <w:sz w:val="28"/>
          <w:szCs w:val="28"/>
        </w:rPr>
        <w:t xml:space="preserve">к </w:t>
      </w:r>
      <w:r w:rsidR="00D35AE0">
        <w:rPr>
          <w:sz w:val="28"/>
          <w:szCs w:val="28"/>
        </w:rPr>
        <w:t xml:space="preserve">Порядку </w:t>
      </w:r>
    </w:p>
    <w:p w:rsidR="00B55588" w:rsidRPr="008968BF" w:rsidRDefault="00B55588" w:rsidP="00B555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8968BF">
        <w:rPr>
          <w:snapToGrid w:val="0"/>
          <w:sz w:val="28"/>
          <w:szCs w:val="28"/>
        </w:rPr>
        <w:t xml:space="preserve">Установить перечень и коды направлений расходов </w:t>
      </w:r>
      <w:r w:rsidR="00AE2BCB">
        <w:rPr>
          <w:snapToGrid w:val="0"/>
          <w:sz w:val="28"/>
          <w:szCs w:val="28"/>
        </w:rPr>
        <w:t>районного</w:t>
      </w:r>
      <w:r w:rsidRPr="008968BF">
        <w:rPr>
          <w:snapToGrid w:val="0"/>
          <w:sz w:val="28"/>
          <w:szCs w:val="28"/>
        </w:rPr>
        <w:t xml:space="preserve"> бюджета (6</w:t>
      </w:r>
      <w:r>
        <w:rPr>
          <w:snapToGrid w:val="0"/>
          <w:sz w:val="28"/>
          <w:szCs w:val="28"/>
        </w:rPr>
        <w:t xml:space="preserve"> </w:t>
      </w:r>
      <w:r w:rsidRPr="008968BF">
        <w:rPr>
          <w:snapToGrid w:val="0"/>
          <w:sz w:val="28"/>
          <w:szCs w:val="28"/>
        </w:rPr>
        <w:t>–</w:t>
      </w:r>
      <w:r>
        <w:rPr>
          <w:snapToGrid w:val="0"/>
          <w:sz w:val="28"/>
          <w:szCs w:val="28"/>
        </w:rPr>
        <w:t xml:space="preserve"> </w:t>
      </w:r>
      <w:r w:rsidRPr="008968BF">
        <w:rPr>
          <w:snapToGrid w:val="0"/>
          <w:sz w:val="28"/>
          <w:szCs w:val="28"/>
        </w:rPr>
        <w:t xml:space="preserve">10 разряды целевой статьи расходов </w:t>
      </w:r>
      <w:r w:rsidR="00FC3384">
        <w:rPr>
          <w:snapToGrid w:val="0"/>
          <w:sz w:val="28"/>
          <w:szCs w:val="28"/>
        </w:rPr>
        <w:t xml:space="preserve">районного </w:t>
      </w:r>
      <w:r w:rsidRPr="008968BF">
        <w:rPr>
          <w:snapToGrid w:val="0"/>
          <w:sz w:val="28"/>
          <w:szCs w:val="28"/>
        </w:rPr>
        <w:t xml:space="preserve"> бюджета) согласно приложению</w:t>
      </w:r>
      <w:r w:rsidR="00FC3384">
        <w:rPr>
          <w:snapToGrid w:val="0"/>
          <w:sz w:val="28"/>
          <w:szCs w:val="28"/>
        </w:rPr>
        <w:t xml:space="preserve"> 2</w:t>
      </w:r>
      <w:r w:rsidRPr="008968BF">
        <w:rPr>
          <w:snapToGrid w:val="0"/>
          <w:sz w:val="28"/>
          <w:szCs w:val="28"/>
        </w:rPr>
        <w:t xml:space="preserve"> к настоящему приказу. </w:t>
      </w:r>
    </w:p>
    <w:p w:rsidR="00B55588" w:rsidRPr="008968BF" w:rsidRDefault="00B55588" w:rsidP="00B555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8968BF">
        <w:rPr>
          <w:snapToGrid w:val="0"/>
          <w:sz w:val="28"/>
          <w:szCs w:val="28"/>
        </w:rPr>
        <w:t xml:space="preserve">Коды целевых статей расходов бюджетов, содержащие в 6 – 10 разрядах кода значения 30000 – 39990 и 50000 – 59990 (коды направлений расходов бюджета), за исключением кодов направлений расходов содержащих значения 57000 – 57999, используются для отражения расходов </w:t>
      </w:r>
      <w:r w:rsidR="00FC3384">
        <w:rPr>
          <w:snapToGrid w:val="0"/>
          <w:sz w:val="28"/>
          <w:szCs w:val="28"/>
        </w:rPr>
        <w:t xml:space="preserve">районного </w:t>
      </w:r>
      <w:r w:rsidRPr="008968BF">
        <w:rPr>
          <w:snapToGrid w:val="0"/>
          <w:sz w:val="28"/>
          <w:szCs w:val="28"/>
        </w:rPr>
        <w:t>бюджета, в том числе расходов на предоставление межбюджетных трансфертов бюджетам</w:t>
      </w:r>
      <w:r w:rsidR="00FE5F85">
        <w:rPr>
          <w:snapToGrid w:val="0"/>
          <w:sz w:val="28"/>
          <w:szCs w:val="28"/>
        </w:rPr>
        <w:t xml:space="preserve"> сельских поселений</w:t>
      </w:r>
      <w:r w:rsidRPr="008968BF">
        <w:rPr>
          <w:snapToGrid w:val="0"/>
          <w:sz w:val="28"/>
          <w:szCs w:val="28"/>
        </w:rPr>
        <w:t xml:space="preserve">,  в целях финансового обеспечения которых предоставляются из федерального бюджета  субвенции и иные межбюджетные трансферты (за исключением иных межбюджетных трансфертов, предоставляемых на условиях </w:t>
      </w:r>
      <w:proofErr w:type="spellStart"/>
      <w:r w:rsidRPr="008968BF">
        <w:rPr>
          <w:snapToGrid w:val="0"/>
          <w:sz w:val="28"/>
          <w:szCs w:val="28"/>
        </w:rPr>
        <w:t>софинансирования</w:t>
      </w:r>
      <w:proofErr w:type="spellEnd"/>
      <w:r w:rsidRPr="008968BF">
        <w:rPr>
          <w:snapToGrid w:val="0"/>
          <w:sz w:val="28"/>
          <w:szCs w:val="28"/>
        </w:rPr>
        <w:t>).</w:t>
      </w:r>
    </w:p>
    <w:p w:rsidR="00B55588" w:rsidRPr="008968BF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8968BF">
        <w:rPr>
          <w:snapToGrid w:val="0"/>
          <w:sz w:val="28"/>
          <w:szCs w:val="28"/>
        </w:rPr>
        <w:t xml:space="preserve">При установлении Министерством финансов Камчатского края дополнительной детализации на уровне пятого разряда кодов направлений расходов обеспечивается аналогичная увязка кодов расходов </w:t>
      </w:r>
      <w:r w:rsidR="00FE5F85">
        <w:rPr>
          <w:snapToGrid w:val="0"/>
          <w:sz w:val="28"/>
          <w:szCs w:val="28"/>
        </w:rPr>
        <w:t>районного</w:t>
      </w:r>
      <w:r w:rsidRPr="008968BF">
        <w:rPr>
          <w:snapToGrid w:val="0"/>
          <w:sz w:val="28"/>
          <w:szCs w:val="28"/>
        </w:rPr>
        <w:t xml:space="preserve"> бюджета.</w:t>
      </w:r>
    </w:p>
    <w:p w:rsidR="00B55588" w:rsidRPr="00FE5F85" w:rsidRDefault="00B55588" w:rsidP="00B555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FE5F85">
        <w:rPr>
          <w:snapToGrid w:val="0"/>
          <w:sz w:val="28"/>
          <w:szCs w:val="28"/>
        </w:rPr>
        <w:t>Коды целевых статей расходов бюджетов, содержащие в 6 – 10 разрядах кода значения R0000 – R9990 (коды направлений расходов бюджета), используются для отражения расходов</w:t>
      </w:r>
      <w:r w:rsidR="00FE5F85">
        <w:rPr>
          <w:snapToGrid w:val="0"/>
          <w:sz w:val="28"/>
          <w:szCs w:val="28"/>
        </w:rPr>
        <w:t xml:space="preserve"> районного</w:t>
      </w:r>
      <w:r w:rsidRPr="00FE5F85">
        <w:rPr>
          <w:snapToGrid w:val="0"/>
          <w:sz w:val="28"/>
          <w:szCs w:val="28"/>
        </w:rPr>
        <w:t xml:space="preserve"> бюджет</w:t>
      </w:r>
      <w:r w:rsidR="00FE5F85">
        <w:rPr>
          <w:snapToGrid w:val="0"/>
          <w:sz w:val="28"/>
          <w:szCs w:val="28"/>
        </w:rPr>
        <w:t>а</w:t>
      </w:r>
      <w:r w:rsidRPr="00FE5F85">
        <w:rPr>
          <w:snapToGrid w:val="0"/>
          <w:sz w:val="28"/>
          <w:szCs w:val="28"/>
        </w:rPr>
        <w:t xml:space="preserve">, в целях финансового </w:t>
      </w:r>
      <w:r w:rsidRPr="00FE5F85">
        <w:rPr>
          <w:snapToGrid w:val="0"/>
          <w:sz w:val="28"/>
          <w:szCs w:val="28"/>
        </w:rPr>
        <w:lastRenderedPageBreak/>
        <w:t xml:space="preserve">обеспечения которых предоставляются субвенции из краевого бюджета, в целях </w:t>
      </w:r>
      <w:proofErr w:type="spellStart"/>
      <w:r w:rsidRPr="00FE5F85">
        <w:rPr>
          <w:snapToGrid w:val="0"/>
          <w:sz w:val="28"/>
          <w:szCs w:val="28"/>
        </w:rPr>
        <w:t>софинансирования</w:t>
      </w:r>
      <w:proofErr w:type="spellEnd"/>
      <w:r w:rsidRPr="00FE5F85">
        <w:rPr>
          <w:snapToGrid w:val="0"/>
          <w:sz w:val="28"/>
          <w:szCs w:val="28"/>
        </w:rPr>
        <w:t xml:space="preserve"> которых  предоставляются из федерального бюджета субсидии и иные межбюджетные трансферты.</w:t>
      </w:r>
    </w:p>
    <w:p w:rsidR="00B55588" w:rsidRPr="008968BF" w:rsidRDefault="00B55588" w:rsidP="00B555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8968BF">
        <w:rPr>
          <w:snapToGrid w:val="0"/>
          <w:sz w:val="28"/>
          <w:szCs w:val="28"/>
        </w:rPr>
        <w:t xml:space="preserve">Коды целевых статей расходов бюджетов, содержащие в 6 – 10 разрядах кода значения L0000 – L9990 (коды направлений расходов бюджета), используются для отражения расходов </w:t>
      </w:r>
      <w:r w:rsidR="005D34DD">
        <w:rPr>
          <w:snapToGrid w:val="0"/>
          <w:sz w:val="28"/>
          <w:szCs w:val="28"/>
        </w:rPr>
        <w:t xml:space="preserve">районного </w:t>
      </w:r>
      <w:r w:rsidRPr="008968BF">
        <w:rPr>
          <w:snapToGrid w:val="0"/>
          <w:sz w:val="28"/>
          <w:szCs w:val="28"/>
        </w:rPr>
        <w:t xml:space="preserve"> бюджет</w:t>
      </w:r>
      <w:r w:rsidR="005D34DD">
        <w:rPr>
          <w:snapToGrid w:val="0"/>
          <w:sz w:val="28"/>
          <w:szCs w:val="28"/>
        </w:rPr>
        <w:t>а</w:t>
      </w:r>
      <w:r w:rsidRPr="008968BF">
        <w:rPr>
          <w:snapToGrid w:val="0"/>
          <w:sz w:val="28"/>
          <w:szCs w:val="28"/>
        </w:rPr>
        <w:t xml:space="preserve">, в целях </w:t>
      </w:r>
      <w:proofErr w:type="spellStart"/>
      <w:r w:rsidRPr="008968BF">
        <w:rPr>
          <w:snapToGrid w:val="0"/>
          <w:sz w:val="28"/>
          <w:szCs w:val="28"/>
        </w:rPr>
        <w:t>софинансирования</w:t>
      </w:r>
      <w:proofErr w:type="spellEnd"/>
      <w:r w:rsidRPr="008968BF">
        <w:rPr>
          <w:snapToGrid w:val="0"/>
          <w:sz w:val="28"/>
          <w:szCs w:val="28"/>
        </w:rPr>
        <w:t xml:space="preserve"> которых из краевого бюджета предоставляются субсидии и иные межбюджетные трансферты, в целях </w:t>
      </w:r>
      <w:proofErr w:type="spellStart"/>
      <w:r w:rsidRPr="008968BF">
        <w:rPr>
          <w:snapToGrid w:val="0"/>
          <w:sz w:val="28"/>
          <w:szCs w:val="28"/>
        </w:rPr>
        <w:t>софинансирования</w:t>
      </w:r>
      <w:proofErr w:type="spellEnd"/>
      <w:r w:rsidRPr="008968BF">
        <w:rPr>
          <w:snapToGrid w:val="0"/>
          <w:sz w:val="28"/>
          <w:szCs w:val="28"/>
        </w:rPr>
        <w:t xml:space="preserve"> которых  предоставляются из федерального бюджета субсидии и иные межбюджетные трансферты.</w:t>
      </w:r>
    </w:p>
    <w:p w:rsidR="00B55588" w:rsidRPr="008968BF" w:rsidRDefault="00B55588" w:rsidP="00B555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8968BF">
        <w:rPr>
          <w:snapToGrid w:val="0"/>
          <w:sz w:val="28"/>
          <w:szCs w:val="28"/>
        </w:rPr>
        <w:t xml:space="preserve">Коды целевых статей расходов бюджетов, содержащие в 6 – 10 разрядах кода значения Т0000 – Т9990 (коды направлений расходов бюджета), используются для отражения расходов </w:t>
      </w:r>
      <w:r w:rsidR="005D34DD">
        <w:rPr>
          <w:snapToGrid w:val="0"/>
          <w:sz w:val="28"/>
          <w:szCs w:val="28"/>
        </w:rPr>
        <w:t>районного</w:t>
      </w:r>
      <w:r w:rsidRPr="008968BF">
        <w:rPr>
          <w:snapToGrid w:val="0"/>
          <w:sz w:val="28"/>
          <w:szCs w:val="28"/>
        </w:rPr>
        <w:t xml:space="preserve"> бюджет</w:t>
      </w:r>
      <w:r w:rsidR="005D34DD">
        <w:rPr>
          <w:snapToGrid w:val="0"/>
          <w:sz w:val="28"/>
          <w:szCs w:val="28"/>
        </w:rPr>
        <w:t>а</w:t>
      </w:r>
      <w:r w:rsidRPr="008968BF">
        <w:rPr>
          <w:snapToGrid w:val="0"/>
          <w:sz w:val="28"/>
          <w:szCs w:val="28"/>
        </w:rPr>
        <w:t xml:space="preserve">, осуществляемых за счет средств </w:t>
      </w:r>
      <w:r w:rsidR="005D34DD">
        <w:rPr>
          <w:snapToGrid w:val="0"/>
          <w:sz w:val="28"/>
          <w:szCs w:val="28"/>
        </w:rPr>
        <w:t>районного</w:t>
      </w:r>
      <w:r w:rsidRPr="008968BF">
        <w:rPr>
          <w:snapToGrid w:val="0"/>
          <w:sz w:val="28"/>
          <w:szCs w:val="28"/>
        </w:rPr>
        <w:t xml:space="preserve"> бюджета, в целях </w:t>
      </w:r>
      <w:proofErr w:type="spellStart"/>
      <w:r w:rsidRPr="008968BF">
        <w:rPr>
          <w:snapToGrid w:val="0"/>
          <w:sz w:val="28"/>
          <w:szCs w:val="28"/>
        </w:rPr>
        <w:t>софинансирования</w:t>
      </w:r>
      <w:proofErr w:type="spellEnd"/>
      <w:r w:rsidRPr="008968BF">
        <w:rPr>
          <w:snapToGrid w:val="0"/>
          <w:sz w:val="28"/>
          <w:szCs w:val="28"/>
        </w:rPr>
        <w:t xml:space="preserve"> которых из краевого бюджета предоставляются </w:t>
      </w:r>
      <w:r w:rsidR="005D34DD">
        <w:rPr>
          <w:snapToGrid w:val="0"/>
          <w:sz w:val="28"/>
          <w:szCs w:val="28"/>
        </w:rPr>
        <w:t xml:space="preserve">районному </w:t>
      </w:r>
      <w:r w:rsidRPr="008968BF">
        <w:rPr>
          <w:snapToGrid w:val="0"/>
          <w:sz w:val="28"/>
          <w:szCs w:val="28"/>
        </w:rPr>
        <w:t xml:space="preserve"> бюджет</w:t>
      </w:r>
      <w:r w:rsidR="005D34DD">
        <w:rPr>
          <w:snapToGrid w:val="0"/>
          <w:sz w:val="28"/>
          <w:szCs w:val="28"/>
        </w:rPr>
        <w:t>у</w:t>
      </w:r>
      <w:r w:rsidRPr="008968BF">
        <w:rPr>
          <w:snapToGrid w:val="0"/>
          <w:sz w:val="28"/>
          <w:szCs w:val="28"/>
        </w:rPr>
        <w:t xml:space="preserve"> субсидии (за исключением субсидии местным бюджетам на </w:t>
      </w:r>
      <w:proofErr w:type="spellStart"/>
      <w:r w:rsidRPr="008968BF">
        <w:rPr>
          <w:snapToGrid w:val="0"/>
          <w:sz w:val="28"/>
          <w:szCs w:val="28"/>
        </w:rPr>
        <w:t>софинансирование</w:t>
      </w:r>
      <w:proofErr w:type="spellEnd"/>
      <w:r w:rsidRPr="008968BF">
        <w:rPr>
          <w:snapToGrid w:val="0"/>
          <w:sz w:val="28"/>
          <w:szCs w:val="28"/>
        </w:rPr>
        <w:t xml:space="preserve"> оплаты труда работников муниципальных учреждений), которые не </w:t>
      </w:r>
      <w:proofErr w:type="spellStart"/>
      <w:r w:rsidRPr="008968BF">
        <w:rPr>
          <w:snapToGrid w:val="0"/>
          <w:sz w:val="28"/>
          <w:szCs w:val="28"/>
        </w:rPr>
        <w:t>софинансируются</w:t>
      </w:r>
      <w:proofErr w:type="spellEnd"/>
      <w:r w:rsidRPr="008968BF">
        <w:rPr>
          <w:snapToGrid w:val="0"/>
          <w:sz w:val="28"/>
          <w:szCs w:val="28"/>
        </w:rPr>
        <w:t xml:space="preserve"> из федерального бюджета.</w:t>
      </w:r>
    </w:p>
    <w:p w:rsidR="00B55588" w:rsidRPr="00C94EE3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8968BF">
        <w:rPr>
          <w:snapToGrid w:val="0"/>
          <w:sz w:val="28"/>
          <w:szCs w:val="28"/>
        </w:rPr>
        <w:t xml:space="preserve">При этом финансовый орган муниципального </w:t>
      </w:r>
      <w:r w:rsidR="005D34DD">
        <w:rPr>
          <w:snapToGrid w:val="0"/>
          <w:sz w:val="28"/>
          <w:szCs w:val="28"/>
        </w:rPr>
        <w:t xml:space="preserve">района </w:t>
      </w:r>
      <w:r w:rsidRPr="008968BF">
        <w:rPr>
          <w:snapToGrid w:val="0"/>
          <w:sz w:val="28"/>
          <w:szCs w:val="28"/>
        </w:rPr>
        <w:t xml:space="preserve"> устанавливает детализацию пятого разряда кодов направлений расходов, содержащих значения Т0000 – Т9990 (коды направлений расходов бюджета), а также наименование направления расходов «Решение вопросов местного значения муниципального района (поселения) в рамках соответствующей государственной программы Камчатского края (</w:t>
      </w:r>
      <w:proofErr w:type="spellStart"/>
      <w:r w:rsidRPr="008968BF">
        <w:rPr>
          <w:snapToGrid w:val="0"/>
          <w:sz w:val="28"/>
          <w:szCs w:val="28"/>
        </w:rPr>
        <w:t>софинансирование</w:t>
      </w:r>
      <w:proofErr w:type="spellEnd"/>
      <w:r w:rsidRPr="008968BF">
        <w:rPr>
          <w:snapToGrid w:val="0"/>
          <w:sz w:val="28"/>
          <w:szCs w:val="28"/>
        </w:rPr>
        <w:t xml:space="preserve"> за счет </w:t>
      </w:r>
      <w:r w:rsidRPr="00C94EE3">
        <w:rPr>
          <w:snapToGrid w:val="0"/>
          <w:sz w:val="28"/>
          <w:szCs w:val="28"/>
        </w:rPr>
        <w:t>средств местного бюджета)».</w:t>
      </w:r>
    </w:p>
    <w:p w:rsidR="00B55588" w:rsidRPr="008968BF" w:rsidRDefault="00B55588" w:rsidP="00B555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C94EE3">
        <w:rPr>
          <w:snapToGrid w:val="0"/>
          <w:sz w:val="28"/>
          <w:szCs w:val="28"/>
        </w:rPr>
        <w:t xml:space="preserve">При перечислении субсидий в </w:t>
      </w:r>
      <w:r w:rsidR="005D34DD">
        <w:rPr>
          <w:snapToGrid w:val="0"/>
          <w:sz w:val="28"/>
          <w:szCs w:val="28"/>
        </w:rPr>
        <w:t xml:space="preserve">районный </w:t>
      </w:r>
      <w:r w:rsidRPr="00C94EE3">
        <w:rPr>
          <w:snapToGrid w:val="0"/>
          <w:sz w:val="28"/>
          <w:szCs w:val="28"/>
        </w:rPr>
        <w:t xml:space="preserve"> бюджет в доле, соответствующей установленному уровню </w:t>
      </w:r>
      <w:proofErr w:type="spellStart"/>
      <w:r w:rsidRPr="00C94EE3">
        <w:rPr>
          <w:snapToGrid w:val="0"/>
          <w:sz w:val="28"/>
          <w:szCs w:val="28"/>
        </w:rPr>
        <w:t>софинансирования</w:t>
      </w:r>
      <w:proofErr w:type="spellEnd"/>
      <w:r w:rsidRPr="00C94EE3">
        <w:rPr>
          <w:snapToGrid w:val="0"/>
          <w:sz w:val="28"/>
          <w:szCs w:val="28"/>
        </w:rPr>
        <w:t xml:space="preserve"> расходного обязательства муниципального образования, при оплате денежного обязательства получателя средств </w:t>
      </w:r>
      <w:r w:rsidR="005D34DD">
        <w:rPr>
          <w:snapToGrid w:val="0"/>
          <w:sz w:val="28"/>
          <w:szCs w:val="28"/>
        </w:rPr>
        <w:t>районного</w:t>
      </w:r>
      <w:r w:rsidRPr="00C94EE3">
        <w:rPr>
          <w:snapToGrid w:val="0"/>
          <w:sz w:val="28"/>
          <w:szCs w:val="28"/>
        </w:rPr>
        <w:t xml:space="preserve"> бюджета за счет средств краевого и </w:t>
      </w:r>
      <w:r w:rsidR="005D34DD">
        <w:rPr>
          <w:snapToGrid w:val="0"/>
          <w:sz w:val="28"/>
          <w:szCs w:val="28"/>
        </w:rPr>
        <w:t>районного</w:t>
      </w:r>
      <w:r w:rsidRPr="00C94EE3">
        <w:rPr>
          <w:snapToGrid w:val="0"/>
          <w:sz w:val="28"/>
          <w:szCs w:val="28"/>
        </w:rPr>
        <w:t xml:space="preserve"> бюджетов, расходы </w:t>
      </w:r>
      <w:r w:rsidR="005D34DD">
        <w:rPr>
          <w:snapToGrid w:val="0"/>
          <w:sz w:val="28"/>
          <w:szCs w:val="28"/>
        </w:rPr>
        <w:t>районного</w:t>
      </w:r>
      <w:r w:rsidRPr="00C94EE3">
        <w:rPr>
          <w:snapToGrid w:val="0"/>
          <w:sz w:val="28"/>
          <w:szCs w:val="28"/>
        </w:rPr>
        <w:t xml:space="preserve"> бюджета в целях </w:t>
      </w:r>
      <w:proofErr w:type="spellStart"/>
      <w:r w:rsidRPr="00C94EE3">
        <w:rPr>
          <w:snapToGrid w:val="0"/>
          <w:sz w:val="28"/>
          <w:szCs w:val="28"/>
        </w:rPr>
        <w:t>софинансирования</w:t>
      </w:r>
      <w:proofErr w:type="spellEnd"/>
      <w:r w:rsidRPr="00C94EE3">
        <w:rPr>
          <w:snapToGrid w:val="0"/>
          <w:sz w:val="28"/>
          <w:szCs w:val="28"/>
        </w:rPr>
        <w:t xml:space="preserve"> которых из краевого бюджета предоставляются субсидии , которые не </w:t>
      </w:r>
      <w:proofErr w:type="spellStart"/>
      <w:r w:rsidRPr="00C94EE3">
        <w:rPr>
          <w:snapToGrid w:val="0"/>
          <w:sz w:val="28"/>
          <w:szCs w:val="28"/>
        </w:rPr>
        <w:t>софинансируются</w:t>
      </w:r>
      <w:proofErr w:type="spellEnd"/>
      <w:r w:rsidRPr="00C94EE3">
        <w:rPr>
          <w:snapToGrid w:val="0"/>
          <w:sz w:val="28"/>
          <w:szCs w:val="28"/>
        </w:rPr>
        <w:t xml:space="preserve"> из федерального бюджета, отражаются по кодам целевых статей расходов бюджетов, содержащих в 6 – 10 разрядах кода значения S0000 – S9990 (коды направлений расходов бюджета</w:t>
      </w:r>
      <w:r w:rsidRPr="008968BF">
        <w:rPr>
          <w:snapToGrid w:val="0"/>
          <w:sz w:val="28"/>
          <w:szCs w:val="28"/>
        </w:rPr>
        <w:t>).</w:t>
      </w:r>
    </w:p>
    <w:p w:rsidR="00B55588" w:rsidRPr="00415833" w:rsidRDefault="00B55588" w:rsidP="00B555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415833">
        <w:rPr>
          <w:snapToGrid w:val="0"/>
          <w:sz w:val="28"/>
          <w:szCs w:val="28"/>
        </w:rPr>
        <w:t>Коды целевых статей расходов бюджетов, содержащие в 6 – 10 разрядах кода значения 40000 – 49990 (коды направлений расходов бюджета), используются для отражения расходов</w:t>
      </w:r>
      <w:r w:rsidR="00415833">
        <w:rPr>
          <w:snapToGrid w:val="0"/>
          <w:sz w:val="28"/>
          <w:szCs w:val="28"/>
        </w:rPr>
        <w:t xml:space="preserve"> районного</w:t>
      </w:r>
      <w:r w:rsidRPr="00415833">
        <w:rPr>
          <w:snapToGrid w:val="0"/>
          <w:sz w:val="28"/>
          <w:szCs w:val="28"/>
        </w:rPr>
        <w:t xml:space="preserve"> бюджет</w:t>
      </w:r>
      <w:r w:rsidR="00415833">
        <w:rPr>
          <w:snapToGrid w:val="0"/>
          <w:sz w:val="28"/>
          <w:szCs w:val="28"/>
        </w:rPr>
        <w:t>а</w:t>
      </w:r>
      <w:r w:rsidRPr="00415833">
        <w:rPr>
          <w:snapToGrid w:val="0"/>
          <w:sz w:val="28"/>
          <w:szCs w:val="28"/>
        </w:rPr>
        <w:t xml:space="preserve">, осуществляемых за счет субсидий (за исключением субсидии местным бюджетам на </w:t>
      </w:r>
      <w:proofErr w:type="spellStart"/>
      <w:r w:rsidRPr="00415833">
        <w:rPr>
          <w:snapToGrid w:val="0"/>
          <w:sz w:val="28"/>
          <w:szCs w:val="28"/>
        </w:rPr>
        <w:t>софинансирование</w:t>
      </w:r>
      <w:proofErr w:type="spellEnd"/>
      <w:r w:rsidRPr="00415833">
        <w:rPr>
          <w:snapToGrid w:val="0"/>
          <w:sz w:val="28"/>
          <w:szCs w:val="28"/>
        </w:rPr>
        <w:t xml:space="preserve"> оплаты труда работников муниципальных учреждений), которые не </w:t>
      </w:r>
      <w:proofErr w:type="spellStart"/>
      <w:r w:rsidRPr="00415833">
        <w:rPr>
          <w:snapToGrid w:val="0"/>
          <w:sz w:val="28"/>
          <w:szCs w:val="28"/>
        </w:rPr>
        <w:t>софинансируются</w:t>
      </w:r>
      <w:proofErr w:type="spellEnd"/>
      <w:r w:rsidRPr="00415833">
        <w:rPr>
          <w:snapToGrid w:val="0"/>
          <w:sz w:val="28"/>
          <w:szCs w:val="28"/>
        </w:rPr>
        <w:t xml:space="preserve"> из федерального бюджета , субвенций и иных межбюджетных трансфертов, имеющих целевое значение, предоставляемых из краевого бюджета.</w:t>
      </w:r>
    </w:p>
    <w:p w:rsidR="00B55588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8968BF">
        <w:rPr>
          <w:snapToGrid w:val="0"/>
          <w:sz w:val="28"/>
          <w:szCs w:val="28"/>
        </w:rPr>
        <w:t xml:space="preserve">Финансовый орган муниципального </w:t>
      </w:r>
      <w:r w:rsidR="00415833">
        <w:rPr>
          <w:snapToGrid w:val="0"/>
          <w:sz w:val="28"/>
          <w:szCs w:val="28"/>
        </w:rPr>
        <w:t xml:space="preserve">района </w:t>
      </w:r>
      <w:r w:rsidRPr="008968BF">
        <w:rPr>
          <w:snapToGrid w:val="0"/>
          <w:sz w:val="28"/>
          <w:szCs w:val="28"/>
        </w:rPr>
        <w:t xml:space="preserve"> устанавливает детализацию пятого разряда кодов направлений расходов, осуществляемых за счет субсидий из краевого бюджета (за исключением субсидии местным бюджетам на </w:t>
      </w:r>
      <w:proofErr w:type="spellStart"/>
      <w:r w:rsidRPr="008968BF">
        <w:rPr>
          <w:snapToGrid w:val="0"/>
          <w:sz w:val="28"/>
          <w:szCs w:val="28"/>
        </w:rPr>
        <w:t>софинансирование</w:t>
      </w:r>
      <w:proofErr w:type="spellEnd"/>
      <w:r w:rsidRPr="008968BF">
        <w:rPr>
          <w:snapToGrid w:val="0"/>
          <w:sz w:val="28"/>
          <w:szCs w:val="28"/>
        </w:rPr>
        <w:t xml:space="preserve"> оплаты труда работников муниципальных учреждений), содержащих значения 40000 – 49990 (коды направлений расходов бюджета), а также наименование направления расходов «Решение вопросов местного значения муниципального района (поселения) в рамках соответствующей государственной программы Камчатского края».</w:t>
      </w:r>
    </w:p>
    <w:p w:rsidR="0093455A" w:rsidRPr="0093455A" w:rsidRDefault="0093455A" w:rsidP="00934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93455A">
        <w:rPr>
          <w:snapToGrid w:val="0"/>
          <w:sz w:val="28"/>
          <w:szCs w:val="28"/>
        </w:rPr>
        <w:lastRenderedPageBreak/>
        <w:t>12.</w:t>
      </w:r>
      <w:r>
        <w:rPr>
          <w:snapToGrid w:val="0"/>
          <w:sz w:val="28"/>
          <w:szCs w:val="28"/>
        </w:rPr>
        <w:t xml:space="preserve"> Коды целевых статей расходов бюджетов, содержащие в 6-10 разрядах кода значения 70000-79990</w:t>
      </w:r>
      <w:r w:rsidR="0082060D" w:rsidRPr="0082060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(коды направления расходов бюджета) используются исключительно для отражения расходов бюджетов сельских поселений района, источником финансового обеспечения которых являются иные межбюджетные трансферты, имеющие целевое назначение, предоставляемые из районного бюджета.  </w:t>
      </w:r>
    </w:p>
    <w:p w:rsidR="00B55588" w:rsidRPr="008968BF" w:rsidRDefault="0093455A" w:rsidP="00934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13. </w:t>
      </w:r>
      <w:r w:rsidR="00B55588" w:rsidRPr="008968BF">
        <w:rPr>
          <w:snapToGrid w:val="0"/>
          <w:sz w:val="28"/>
          <w:szCs w:val="28"/>
        </w:rPr>
        <w:t>При формировании кодов целевых статей расходов местных бюджетов, содержащих направления расходов R0000 – R9990, L0000 – L9990, S0000 – S9990, Т0000 – Т9990 на уровне второго-четвертого разрядов направлений расходов обеспечивается однозначная увязка данных кодов расходов местных бюджетов с кодами направлений расходов бюджетов бюджетной системы Российской Федерации, предоставившим межбюджетные трансферты.</w:t>
      </w:r>
    </w:p>
    <w:p w:rsidR="00B55588" w:rsidRPr="008968BF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8968BF">
        <w:rPr>
          <w:snapToGrid w:val="0"/>
          <w:sz w:val="28"/>
          <w:szCs w:val="28"/>
        </w:rPr>
        <w:t xml:space="preserve">При установлении Министерством финансов Камчатского края дополнительной детализации на уровне пятого разряда кодов направлений расходов обеспечивается аналогичная увязка кодов расходов </w:t>
      </w:r>
      <w:r w:rsidR="0093455A">
        <w:rPr>
          <w:snapToGrid w:val="0"/>
          <w:sz w:val="28"/>
          <w:szCs w:val="28"/>
        </w:rPr>
        <w:t>районного</w:t>
      </w:r>
      <w:r w:rsidRPr="008968BF">
        <w:rPr>
          <w:snapToGrid w:val="0"/>
          <w:sz w:val="28"/>
          <w:szCs w:val="28"/>
        </w:rPr>
        <w:t xml:space="preserve"> бюджета.</w:t>
      </w:r>
    </w:p>
    <w:p w:rsidR="00B55588" w:rsidRPr="008968BF" w:rsidRDefault="0093455A" w:rsidP="00934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14. </w:t>
      </w:r>
      <w:r w:rsidR="00B55588" w:rsidRPr="008968BF">
        <w:rPr>
          <w:snapToGrid w:val="0"/>
          <w:sz w:val="28"/>
          <w:szCs w:val="28"/>
        </w:rPr>
        <w:t>Отражение расходов  бюджетов</w:t>
      </w:r>
      <w:r>
        <w:rPr>
          <w:snapToGrid w:val="0"/>
          <w:sz w:val="28"/>
          <w:szCs w:val="28"/>
        </w:rPr>
        <w:t xml:space="preserve"> сельских поселений</w:t>
      </w:r>
      <w:r w:rsidR="00B55588" w:rsidRPr="008968BF">
        <w:rPr>
          <w:snapToGrid w:val="0"/>
          <w:sz w:val="28"/>
          <w:szCs w:val="28"/>
        </w:rPr>
        <w:t xml:space="preserve">, источником финансового обеспечения которых являются </w:t>
      </w:r>
      <w:r w:rsidR="001C5A31">
        <w:rPr>
          <w:snapToGrid w:val="0"/>
          <w:sz w:val="28"/>
          <w:szCs w:val="28"/>
        </w:rPr>
        <w:t xml:space="preserve">иные межбюджетные трансферты </w:t>
      </w:r>
      <w:r w:rsidR="00B55588" w:rsidRPr="008968BF">
        <w:rPr>
          <w:snapToGrid w:val="0"/>
          <w:sz w:val="28"/>
          <w:szCs w:val="28"/>
        </w:rPr>
        <w:t xml:space="preserve"> (за исключением </w:t>
      </w:r>
      <w:r w:rsidR="001C5A31">
        <w:rPr>
          <w:snapToGrid w:val="0"/>
          <w:sz w:val="28"/>
          <w:szCs w:val="28"/>
        </w:rPr>
        <w:t xml:space="preserve">иных межбюджетных трансфертов местным бюджетам сельских поселений , связанных с выравниванием </w:t>
      </w:r>
      <w:r w:rsidR="0073567A">
        <w:rPr>
          <w:snapToGrid w:val="0"/>
          <w:sz w:val="28"/>
          <w:szCs w:val="28"/>
        </w:rPr>
        <w:t xml:space="preserve">бюджетной </w:t>
      </w:r>
      <w:r w:rsidR="008F24CF">
        <w:rPr>
          <w:snapToGrid w:val="0"/>
          <w:sz w:val="28"/>
          <w:szCs w:val="28"/>
        </w:rPr>
        <w:t>обеспеченности</w:t>
      </w:r>
      <w:r w:rsidR="0073567A">
        <w:rPr>
          <w:snapToGrid w:val="0"/>
          <w:sz w:val="28"/>
          <w:szCs w:val="28"/>
        </w:rPr>
        <w:t xml:space="preserve"> сельских поселений в Соболевском муниципальном районе по реализации ими их расходных обязательств , имеющих целевое назначение , предоставляемые из районного бюджета, </w:t>
      </w:r>
      <w:r w:rsidR="00B55588" w:rsidRPr="008968BF">
        <w:rPr>
          <w:snapToGrid w:val="0"/>
          <w:sz w:val="28"/>
          <w:szCs w:val="28"/>
        </w:rPr>
        <w:t xml:space="preserve">осуществляется по целевым статьям расходов местного бюджета, включающим  коды направлений расходов (6 - 10 разряды целевой статьи расходов), идентичные коду соответствующих направлений расходов </w:t>
      </w:r>
      <w:r w:rsidR="0073567A">
        <w:rPr>
          <w:snapToGrid w:val="0"/>
          <w:sz w:val="28"/>
          <w:szCs w:val="28"/>
        </w:rPr>
        <w:t>районного</w:t>
      </w:r>
      <w:r w:rsidR="00B55588" w:rsidRPr="008968BF">
        <w:rPr>
          <w:snapToGrid w:val="0"/>
          <w:sz w:val="28"/>
          <w:szCs w:val="28"/>
        </w:rPr>
        <w:t xml:space="preserve"> бюджета, по которым отражаются расходы </w:t>
      </w:r>
      <w:r w:rsidR="0073567A">
        <w:rPr>
          <w:snapToGrid w:val="0"/>
          <w:sz w:val="28"/>
          <w:szCs w:val="28"/>
        </w:rPr>
        <w:t>районного</w:t>
      </w:r>
      <w:r w:rsidR="00B55588" w:rsidRPr="008968BF">
        <w:rPr>
          <w:snapToGrid w:val="0"/>
          <w:sz w:val="28"/>
          <w:szCs w:val="28"/>
        </w:rPr>
        <w:t xml:space="preserve"> бюджета на предоставление вышеуказанных межбюджетных трансфертов. </w:t>
      </w:r>
    </w:p>
    <w:p w:rsidR="00B55588" w:rsidRPr="008968BF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8968BF">
        <w:rPr>
          <w:snapToGrid w:val="0"/>
          <w:sz w:val="28"/>
          <w:szCs w:val="28"/>
        </w:rPr>
        <w:t>При этом наименование указанных направлений расходов</w:t>
      </w:r>
      <w:r w:rsidR="0082060D" w:rsidRPr="0082060D">
        <w:rPr>
          <w:snapToGrid w:val="0"/>
          <w:sz w:val="28"/>
          <w:szCs w:val="28"/>
        </w:rPr>
        <w:t xml:space="preserve"> </w:t>
      </w:r>
      <w:r w:rsidR="0073567A">
        <w:rPr>
          <w:snapToGrid w:val="0"/>
          <w:sz w:val="28"/>
          <w:szCs w:val="28"/>
        </w:rPr>
        <w:t>бюджетов сельских поселений</w:t>
      </w:r>
      <w:r w:rsidRPr="008968BF">
        <w:rPr>
          <w:snapToGrid w:val="0"/>
          <w:sz w:val="28"/>
          <w:szCs w:val="28"/>
        </w:rPr>
        <w:t xml:space="preserve"> (наименование целевой статьи, содержащей соответствующее направление расходов бюджета) не включает указание на наименование федерального</w:t>
      </w:r>
      <w:r w:rsidR="0073567A">
        <w:rPr>
          <w:snapToGrid w:val="0"/>
          <w:sz w:val="28"/>
          <w:szCs w:val="28"/>
        </w:rPr>
        <w:t>,</w:t>
      </w:r>
      <w:r w:rsidRPr="008968BF">
        <w:rPr>
          <w:snapToGrid w:val="0"/>
          <w:sz w:val="28"/>
          <w:szCs w:val="28"/>
        </w:rPr>
        <w:t xml:space="preserve"> краевого</w:t>
      </w:r>
      <w:r w:rsidR="0073567A">
        <w:rPr>
          <w:snapToGrid w:val="0"/>
          <w:sz w:val="28"/>
          <w:szCs w:val="28"/>
        </w:rPr>
        <w:t xml:space="preserve"> и районного </w:t>
      </w:r>
      <w:r w:rsidRPr="008968BF">
        <w:rPr>
          <w:snapToGrid w:val="0"/>
          <w:sz w:val="28"/>
          <w:szCs w:val="28"/>
        </w:rPr>
        <w:t>трансферта, являющегося источником финансового обеспечения расходов бюджета</w:t>
      </w:r>
      <w:r w:rsidR="0073567A">
        <w:rPr>
          <w:snapToGrid w:val="0"/>
          <w:sz w:val="28"/>
          <w:szCs w:val="28"/>
        </w:rPr>
        <w:t xml:space="preserve"> сельского поселения</w:t>
      </w:r>
      <w:r w:rsidRPr="008968BF">
        <w:rPr>
          <w:snapToGrid w:val="0"/>
          <w:sz w:val="28"/>
          <w:szCs w:val="28"/>
        </w:rPr>
        <w:t>.</w:t>
      </w:r>
    </w:p>
    <w:p w:rsidR="00B55588" w:rsidRPr="00791DB5" w:rsidRDefault="0073567A" w:rsidP="007356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15. </w:t>
      </w:r>
      <w:r w:rsidR="00B55588" w:rsidRPr="00791DB5">
        <w:rPr>
          <w:snapToGrid w:val="0"/>
          <w:sz w:val="28"/>
          <w:szCs w:val="28"/>
        </w:rPr>
        <w:t xml:space="preserve">Отражение расходов </w:t>
      </w:r>
      <w:r>
        <w:rPr>
          <w:snapToGrid w:val="0"/>
          <w:sz w:val="28"/>
          <w:szCs w:val="28"/>
        </w:rPr>
        <w:t xml:space="preserve">районного </w:t>
      </w:r>
      <w:r w:rsidR="00B55588" w:rsidRPr="00791DB5">
        <w:rPr>
          <w:snapToGrid w:val="0"/>
          <w:sz w:val="28"/>
          <w:szCs w:val="28"/>
        </w:rPr>
        <w:t>бюджет</w:t>
      </w:r>
      <w:r>
        <w:rPr>
          <w:snapToGrid w:val="0"/>
          <w:sz w:val="28"/>
          <w:szCs w:val="28"/>
        </w:rPr>
        <w:t>а</w:t>
      </w:r>
      <w:r w:rsidR="00B55588" w:rsidRPr="00791DB5">
        <w:rPr>
          <w:snapToGrid w:val="0"/>
          <w:sz w:val="28"/>
          <w:szCs w:val="28"/>
        </w:rPr>
        <w:t xml:space="preserve"> на реализацию инициативных проектов, предусмотренных положениями Федерального </w:t>
      </w:r>
      <w:hyperlink r:id="rId13" w:history="1">
        <w:r w:rsidR="00B55588" w:rsidRPr="0073567A">
          <w:rPr>
            <w:rStyle w:val="a9"/>
            <w:snapToGrid w:val="0"/>
            <w:color w:val="000000" w:themeColor="text1"/>
            <w:sz w:val="28"/>
            <w:szCs w:val="28"/>
            <w:u w:val="none"/>
          </w:rPr>
          <w:t>закона</w:t>
        </w:r>
      </w:hyperlink>
      <w:r w:rsidR="00B55588" w:rsidRPr="0073567A">
        <w:rPr>
          <w:snapToGrid w:val="0"/>
          <w:sz w:val="28"/>
          <w:szCs w:val="28"/>
        </w:rPr>
        <w:t xml:space="preserve"> </w:t>
      </w:r>
      <w:r w:rsidR="00B55588" w:rsidRPr="00791DB5">
        <w:rPr>
          <w:snapToGrid w:val="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поддержанных органами местного самоуправления (далее – инициативные проекты), осуществляется по кодам целевых статей расходов, содержащих направления расходов, соответствующие каждому инициативному проекту.</w:t>
      </w:r>
    </w:p>
    <w:p w:rsidR="00B55588" w:rsidRPr="00422D37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8968BF">
        <w:rPr>
          <w:snapToGrid w:val="0"/>
          <w:sz w:val="28"/>
          <w:szCs w:val="28"/>
        </w:rPr>
        <w:t>1</w:t>
      </w:r>
      <w:r w:rsidR="007C05DE">
        <w:rPr>
          <w:snapToGrid w:val="0"/>
          <w:sz w:val="28"/>
          <w:szCs w:val="28"/>
        </w:rPr>
        <w:t>6</w:t>
      </w:r>
      <w:r w:rsidRPr="008968BF">
        <w:rPr>
          <w:snapToGrid w:val="0"/>
          <w:sz w:val="28"/>
          <w:szCs w:val="28"/>
        </w:rPr>
        <w:t xml:space="preserve">. </w:t>
      </w:r>
      <w:r w:rsidRPr="00422D37">
        <w:rPr>
          <w:snapToGrid w:val="0"/>
          <w:sz w:val="28"/>
          <w:szCs w:val="28"/>
        </w:rPr>
        <w:t xml:space="preserve">Отражение расходов </w:t>
      </w:r>
      <w:r w:rsidR="007C05DE">
        <w:rPr>
          <w:snapToGrid w:val="0"/>
          <w:sz w:val="28"/>
          <w:szCs w:val="28"/>
        </w:rPr>
        <w:t>районного</w:t>
      </w:r>
      <w:r w:rsidRPr="00422D37">
        <w:rPr>
          <w:snapToGrid w:val="0"/>
          <w:sz w:val="28"/>
          <w:szCs w:val="28"/>
        </w:rPr>
        <w:t xml:space="preserve"> бюджета  по целевым статьям расходов на реализацию региональных проектов осуществляется на уровне основных мероприятий подпрограммы государственной программы Камчатского края (4 – 5 разряды кода целевой статьи расходов).</w:t>
      </w:r>
    </w:p>
    <w:p w:rsidR="00B55588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422D37">
        <w:rPr>
          <w:snapToGrid w:val="0"/>
          <w:sz w:val="28"/>
          <w:szCs w:val="28"/>
        </w:rPr>
        <w:t xml:space="preserve">Значение 4 – 5 разряда кода целевой статьи расходов </w:t>
      </w:r>
      <w:r w:rsidR="007C05DE">
        <w:rPr>
          <w:snapToGrid w:val="0"/>
          <w:sz w:val="28"/>
          <w:szCs w:val="28"/>
        </w:rPr>
        <w:t>районного</w:t>
      </w:r>
      <w:r w:rsidRPr="00422D37">
        <w:rPr>
          <w:snapToGrid w:val="0"/>
          <w:sz w:val="28"/>
          <w:szCs w:val="28"/>
        </w:rPr>
        <w:t xml:space="preserve"> бюджета  для расходов на реализацию региональных проектов должно соответствовать 4 – 5 разряду кода целевой статьи расходов федерального бюджета на реализацию соответствующих федеральных проектов.</w:t>
      </w:r>
    </w:p>
    <w:p w:rsidR="00B55588" w:rsidRPr="008968BF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17</w:t>
      </w:r>
      <w:r w:rsidRPr="008968BF">
        <w:rPr>
          <w:snapToGrid w:val="0"/>
          <w:sz w:val="28"/>
          <w:szCs w:val="28"/>
        </w:rPr>
        <w:t xml:space="preserve">. Расходы </w:t>
      </w:r>
      <w:r w:rsidR="007C05DE">
        <w:rPr>
          <w:snapToGrid w:val="0"/>
          <w:sz w:val="28"/>
          <w:szCs w:val="28"/>
        </w:rPr>
        <w:t>районного</w:t>
      </w:r>
      <w:r w:rsidRPr="008968BF">
        <w:rPr>
          <w:snapToGrid w:val="0"/>
          <w:sz w:val="28"/>
          <w:szCs w:val="28"/>
        </w:rPr>
        <w:t xml:space="preserve"> бюджета  на реализацию региональных проектов, в целях финансового обеспечения (</w:t>
      </w:r>
      <w:proofErr w:type="spellStart"/>
      <w:r w:rsidRPr="008968BF">
        <w:rPr>
          <w:snapToGrid w:val="0"/>
          <w:sz w:val="28"/>
          <w:szCs w:val="28"/>
        </w:rPr>
        <w:t>софинансирования</w:t>
      </w:r>
      <w:proofErr w:type="spellEnd"/>
      <w:r w:rsidRPr="008968BF">
        <w:rPr>
          <w:snapToGrid w:val="0"/>
          <w:sz w:val="28"/>
          <w:szCs w:val="28"/>
        </w:rPr>
        <w:t xml:space="preserve">) которых </w:t>
      </w:r>
      <w:r w:rsidR="007C05DE">
        <w:rPr>
          <w:snapToGrid w:val="0"/>
          <w:sz w:val="28"/>
          <w:szCs w:val="28"/>
        </w:rPr>
        <w:t xml:space="preserve">районному </w:t>
      </w:r>
      <w:r w:rsidRPr="008968BF">
        <w:rPr>
          <w:snapToGrid w:val="0"/>
          <w:sz w:val="28"/>
          <w:szCs w:val="28"/>
        </w:rPr>
        <w:t xml:space="preserve"> бюджету предоставляются из федерального бюджета межбюджетные трансферты, </w:t>
      </w:r>
      <w:r w:rsidRPr="008968BF">
        <w:rPr>
          <w:snapToGrid w:val="0"/>
          <w:sz w:val="28"/>
          <w:szCs w:val="28"/>
        </w:rPr>
        <w:lastRenderedPageBreak/>
        <w:t xml:space="preserve">отражаются по направлениям расходов 50000 – 59990, соответствующим направлениям расходов федерального бюджета, в полном объеме, необходимом для исполнения соответствующего расходного обязательства </w:t>
      </w:r>
      <w:r w:rsidR="007C05DE">
        <w:rPr>
          <w:snapToGrid w:val="0"/>
          <w:sz w:val="28"/>
          <w:szCs w:val="28"/>
        </w:rPr>
        <w:t>Соболевского муниципального района</w:t>
      </w:r>
      <w:r w:rsidRPr="008968BF">
        <w:rPr>
          <w:snapToGrid w:val="0"/>
          <w:sz w:val="28"/>
          <w:szCs w:val="28"/>
        </w:rPr>
        <w:t>.</w:t>
      </w:r>
    </w:p>
    <w:p w:rsidR="00B55588" w:rsidRPr="008968BF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8968BF">
        <w:rPr>
          <w:snapToGrid w:val="0"/>
          <w:sz w:val="28"/>
          <w:szCs w:val="28"/>
        </w:rPr>
        <w:t xml:space="preserve">При установлении Министерством финансов Камчатского края дополнительной детализации на уровне пятого разряда кодов направлений расходов обеспечивается аналогичная увязка кодов расходов </w:t>
      </w:r>
      <w:r w:rsidR="007C05DE">
        <w:rPr>
          <w:snapToGrid w:val="0"/>
          <w:sz w:val="28"/>
          <w:szCs w:val="28"/>
        </w:rPr>
        <w:t>районного</w:t>
      </w:r>
      <w:r w:rsidRPr="008968BF">
        <w:rPr>
          <w:snapToGrid w:val="0"/>
          <w:sz w:val="28"/>
          <w:szCs w:val="28"/>
        </w:rPr>
        <w:t xml:space="preserve"> бюджета.</w:t>
      </w:r>
    </w:p>
    <w:p w:rsidR="00B55588" w:rsidRPr="008968BF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8968BF">
        <w:rPr>
          <w:snapToGrid w:val="0"/>
          <w:sz w:val="28"/>
          <w:szCs w:val="28"/>
        </w:rPr>
        <w:t xml:space="preserve">В случае, если региональным проектом предусмотрено достижение значений результатов, превышающих значения, определенные в соглашении о реализации регионального проекта, обеспечивающего достижение целей, показателей и результатов соответствующего федерального проекта (далее – Соглашение), и в составе регионального проекта сформированы два аналогичных результата, значения одного из которых (основного результата) соответствуют значениям, установленным в Соглашении, а второго (далее – дополнительный результат) – соответствуют указанному превышению, то расходы, предусмотренные в целях достижения значений дополнительного результата, подлежат отражению по кодам направлений расходов, содержащим значения Д0000 – Д9990, где 2 – 4 разряды кода соответствуют 2 – 4 разрядам кода направления расходов, соответствующего основному результату. При этом коды направлений расходов, содержащие значения 50000 – 59990, не применяются для направлений расходов </w:t>
      </w:r>
      <w:r w:rsidR="008A4A9B">
        <w:rPr>
          <w:snapToGrid w:val="0"/>
          <w:sz w:val="28"/>
          <w:szCs w:val="28"/>
        </w:rPr>
        <w:t>районного</w:t>
      </w:r>
      <w:r w:rsidRPr="008968BF">
        <w:rPr>
          <w:snapToGrid w:val="0"/>
          <w:sz w:val="28"/>
          <w:szCs w:val="28"/>
        </w:rPr>
        <w:t xml:space="preserve"> бюджета, соответствующих дополнительным результатам.</w:t>
      </w:r>
    </w:p>
    <w:p w:rsidR="00B55588" w:rsidRPr="008968BF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8968BF">
        <w:rPr>
          <w:snapToGrid w:val="0"/>
          <w:sz w:val="28"/>
          <w:szCs w:val="28"/>
        </w:rPr>
        <w:t xml:space="preserve">Отражение расходов </w:t>
      </w:r>
      <w:r w:rsidR="008A4A9B">
        <w:rPr>
          <w:snapToGrid w:val="0"/>
          <w:sz w:val="28"/>
          <w:szCs w:val="28"/>
        </w:rPr>
        <w:t>районного</w:t>
      </w:r>
      <w:r w:rsidRPr="008968BF">
        <w:rPr>
          <w:snapToGrid w:val="0"/>
          <w:sz w:val="28"/>
          <w:szCs w:val="28"/>
        </w:rPr>
        <w:t xml:space="preserve"> бюджета  по кодам направления расходов на реализацию региональных проектов, для достижения результатов которых не предусмотрены межбюджетные трансферты из федерального бюджета, осуществляется по кодам направления расходов согласно приложению к настоящему приказу, отличным от 50000 – 59990.</w:t>
      </w:r>
    </w:p>
    <w:p w:rsidR="00B55588" w:rsidRDefault="00B55588" w:rsidP="00B55588">
      <w:pPr>
        <w:ind w:right="-2"/>
      </w:pPr>
    </w:p>
    <w:p w:rsidR="00D35AE0" w:rsidRPr="00D35AE0" w:rsidRDefault="00D35AE0" w:rsidP="00D35AE0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  <w:lang w:eastAsia="ru-RU"/>
        </w:rPr>
      </w:pPr>
      <w:r w:rsidRPr="00D35AE0">
        <w:rPr>
          <w:szCs w:val="24"/>
          <w:lang w:eastAsia="ru-RU"/>
        </w:rPr>
        <w:lastRenderedPageBreak/>
        <w:t>Приложение 1</w:t>
      </w:r>
    </w:p>
    <w:p w:rsidR="00D35AE0" w:rsidRPr="00D35AE0" w:rsidRDefault="00D35AE0" w:rsidP="00D35AE0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  <w:r>
        <w:rPr>
          <w:szCs w:val="24"/>
          <w:lang w:eastAsia="ru-RU"/>
        </w:rPr>
        <w:t xml:space="preserve">к Порядку  </w:t>
      </w:r>
      <w:r w:rsidRPr="00D35AE0">
        <w:rPr>
          <w:szCs w:val="24"/>
          <w:lang w:eastAsia="ru-RU"/>
        </w:rPr>
        <w:t>применения бюджетной классификации</w:t>
      </w:r>
      <w:r>
        <w:rPr>
          <w:szCs w:val="24"/>
          <w:lang w:eastAsia="ru-RU"/>
        </w:rPr>
        <w:t xml:space="preserve">              </w:t>
      </w:r>
    </w:p>
    <w:p w:rsidR="00D35AE0" w:rsidRPr="00D35AE0" w:rsidRDefault="00D35AE0" w:rsidP="00D35AE0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  <w:r w:rsidRPr="00D35AE0">
        <w:rPr>
          <w:szCs w:val="24"/>
          <w:lang w:eastAsia="ru-RU"/>
        </w:rPr>
        <w:t>Российской Федерации в части, относящейся</w:t>
      </w:r>
    </w:p>
    <w:p w:rsidR="00E826AB" w:rsidRDefault="00D35AE0" w:rsidP="005D0860">
      <w:pPr>
        <w:autoSpaceDE w:val="0"/>
        <w:autoSpaceDN w:val="0"/>
        <w:adjustRightInd w:val="0"/>
        <w:spacing w:after="0" w:line="240" w:lineRule="auto"/>
        <w:jc w:val="right"/>
      </w:pPr>
      <w:proofErr w:type="gramStart"/>
      <w:r w:rsidRPr="00D35AE0">
        <w:rPr>
          <w:szCs w:val="24"/>
          <w:lang w:eastAsia="ru-RU"/>
        </w:rPr>
        <w:t>к  бюджету</w:t>
      </w:r>
      <w:proofErr w:type="gramEnd"/>
      <w:r w:rsidRPr="00D35AE0">
        <w:rPr>
          <w:szCs w:val="24"/>
          <w:lang w:eastAsia="ru-RU"/>
        </w:rPr>
        <w:t xml:space="preserve"> Соболевского муниципального</w:t>
      </w:r>
      <w:r>
        <w:rPr>
          <w:szCs w:val="24"/>
          <w:lang w:eastAsia="ru-RU"/>
        </w:rPr>
        <w:t xml:space="preserve"> района</w:t>
      </w:r>
      <w:r w:rsidR="00E826AB" w:rsidRPr="00E826AB">
        <w:t xml:space="preserve"> </w:t>
      </w:r>
    </w:p>
    <w:p w:rsidR="00D35AE0" w:rsidRDefault="00E826AB" w:rsidP="005D0860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  <w:r w:rsidRPr="00E826AB">
        <w:rPr>
          <w:szCs w:val="24"/>
          <w:lang w:eastAsia="ru-RU"/>
        </w:rPr>
        <w:t xml:space="preserve">на 2023 год и на плановый период 2024-2025 </w:t>
      </w:r>
      <w:proofErr w:type="spellStart"/>
      <w:r w:rsidRPr="00E826AB">
        <w:rPr>
          <w:szCs w:val="24"/>
          <w:lang w:eastAsia="ru-RU"/>
        </w:rPr>
        <w:t>г.г</w:t>
      </w:r>
      <w:proofErr w:type="spellEnd"/>
      <w:r w:rsidRPr="00E826AB">
        <w:rPr>
          <w:szCs w:val="24"/>
          <w:lang w:eastAsia="ru-RU"/>
        </w:rPr>
        <w:t xml:space="preserve">. </w:t>
      </w:r>
      <w:r w:rsidR="00D35AE0">
        <w:rPr>
          <w:szCs w:val="24"/>
          <w:lang w:eastAsia="ru-RU"/>
        </w:rPr>
        <w:t xml:space="preserve"> </w:t>
      </w:r>
    </w:p>
    <w:p w:rsidR="00A04D05" w:rsidRDefault="00A04D05" w:rsidP="005D0860">
      <w:pPr>
        <w:autoSpaceDE w:val="0"/>
        <w:autoSpaceDN w:val="0"/>
        <w:adjustRightInd w:val="0"/>
        <w:spacing w:after="0" w:line="240" w:lineRule="auto"/>
        <w:jc w:val="right"/>
        <w:rPr>
          <w:b/>
          <w:sz w:val="28"/>
          <w:szCs w:val="28"/>
        </w:rPr>
      </w:pPr>
    </w:p>
    <w:p w:rsidR="00A54D81" w:rsidRDefault="00A04D05" w:rsidP="00D35AE0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04D05">
        <w:rPr>
          <w:b/>
          <w:sz w:val="28"/>
          <w:szCs w:val="28"/>
        </w:rPr>
        <w:t>еречень кодов видов, подвидов доходов районного бюджета</w:t>
      </w:r>
    </w:p>
    <w:p w:rsidR="00A04D05" w:rsidRPr="00A04D05" w:rsidRDefault="00A04D05" w:rsidP="00D35AE0">
      <w:pPr>
        <w:pStyle w:val="ConsPlusNormal"/>
        <w:jc w:val="center"/>
        <w:rPr>
          <w:b/>
          <w:sz w:val="28"/>
          <w:szCs w:val="28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693"/>
        <w:gridCol w:w="6334"/>
        <w:gridCol w:w="45"/>
      </w:tblGrid>
      <w:tr w:rsidR="00A54D81" w:rsidTr="00144410">
        <w:trPr>
          <w:gridAfter w:val="1"/>
          <w:wAfter w:w="45" w:type="dxa"/>
          <w:trHeight w:val="426"/>
        </w:trPr>
        <w:tc>
          <w:tcPr>
            <w:tcW w:w="3701" w:type="dxa"/>
            <w:gridSpan w:val="2"/>
          </w:tcPr>
          <w:p w:rsidR="00A54D81" w:rsidRPr="00A54D81" w:rsidRDefault="00A54D81" w:rsidP="00A54D81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A54D81">
              <w:rPr>
                <w:rStyle w:val="ae"/>
                <w:b w:val="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6334" w:type="dxa"/>
            <w:vMerge w:val="restart"/>
          </w:tcPr>
          <w:p w:rsidR="008E63C4" w:rsidRDefault="008E63C4" w:rsidP="001D317C">
            <w:pPr>
              <w:pStyle w:val="ad"/>
              <w:rPr>
                <w:rStyle w:val="ae"/>
                <w:rFonts w:eastAsiaTheme="majorEastAsia"/>
                <w:b w:val="0"/>
                <w:sz w:val="16"/>
                <w:szCs w:val="16"/>
              </w:rPr>
            </w:pPr>
          </w:p>
          <w:p w:rsidR="00A54D81" w:rsidRPr="008E63C4" w:rsidRDefault="008E63C4" w:rsidP="001D317C">
            <w:pPr>
              <w:pStyle w:val="ad"/>
              <w:rPr>
                <w:b/>
                <w:sz w:val="18"/>
                <w:szCs w:val="18"/>
              </w:rPr>
            </w:pPr>
            <w:r>
              <w:rPr>
                <w:rStyle w:val="ae"/>
                <w:rFonts w:eastAsiaTheme="majorEastAsia"/>
                <w:b w:val="0"/>
                <w:sz w:val="16"/>
                <w:szCs w:val="16"/>
              </w:rPr>
              <w:t xml:space="preserve">           </w:t>
            </w:r>
            <w:r w:rsidR="00A54D81" w:rsidRPr="008E63C4">
              <w:rPr>
                <w:rStyle w:val="ae"/>
                <w:rFonts w:eastAsiaTheme="majorEastAsia"/>
                <w:b w:val="0"/>
                <w:sz w:val="18"/>
                <w:szCs w:val="18"/>
              </w:rPr>
              <w:t xml:space="preserve">Наименование главного администратора доходов бюджета </w:t>
            </w:r>
          </w:p>
        </w:tc>
      </w:tr>
      <w:tr w:rsidR="00A54D81" w:rsidTr="00144410">
        <w:trPr>
          <w:gridAfter w:val="1"/>
          <w:wAfter w:w="45" w:type="dxa"/>
          <w:trHeight w:val="326"/>
        </w:trPr>
        <w:tc>
          <w:tcPr>
            <w:tcW w:w="1008" w:type="dxa"/>
          </w:tcPr>
          <w:p w:rsidR="00A54D81" w:rsidRPr="00A54D81" w:rsidRDefault="00A54D81" w:rsidP="00A54D81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A54D81">
              <w:rPr>
                <w:rStyle w:val="ae"/>
                <w:b w:val="0"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693" w:type="dxa"/>
          </w:tcPr>
          <w:p w:rsidR="00A54D81" w:rsidRPr="00A54D81" w:rsidRDefault="00A54D81" w:rsidP="001D317C">
            <w:pPr>
              <w:pStyle w:val="ad"/>
              <w:rPr>
                <w:b/>
                <w:sz w:val="16"/>
                <w:szCs w:val="16"/>
              </w:rPr>
            </w:pPr>
            <w:r w:rsidRPr="00A54D81">
              <w:rPr>
                <w:rStyle w:val="ae"/>
                <w:rFonts w:eastAsiaTheme="majorEastAsia"/>
                <w:b w:val="0"/>
                <w:sz w:val="16"/>
                <w:szCs w:val="16"/>
              </w:rPr>
              <w:t>доходов бюджета</w:t>
            </w:r>
          </w:p>
        </w:tc>
        <w:tc>
          <w:tcPr>
            <w:tcW w:w="6334" w:type="dxa"/>
            <w:vMerge/>
          </w:tcPr>
          <w:p w:rsidR="00A54D81" w:rsidRDefault="00A54D81" w:rsidP="00A54D8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</w:tr>
      <w:tr w:rsidR="00A54D81" w:rsidRPr="0014441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b/>
                <w:bCs/>
                <w:szCs w:val="24"/>
              </w:rPr>
            </w:pPr>
            <w:r w:rsidRPr="00144410">
              <w:rPr>
                <w:b/>
                <w:bCs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 </w:t>
            </w:r>
          </w:p>
        </w:tc>
        <w:tc>
          <w:tcPr>
            <w:tcW w:w="6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FC03BD">
            <w:pPr>
              <w:rPr>
                <w:b/>
                <w:bCs/>
                <w:szCs w:val="24"/>
              </w:rPr>
            </w:pPr>
            <w:r w:rsidRPr="00144410">
              <w:rPr>
                <w:b/>
                <w:bCs/>
                <w:szCs w:val="24"/>
              </w:rPr>
              <w:t>Администрация Соболевского  муниципального района Камчатского края</w:t>
            </w:r>
          </w:p>
        </w:tc>
      </w:tr>
      <w:tr w:rsidR="00A54D81" w:rsidRPr="00144410" w:rsidTr="005D0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5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1 08 07150 01 0000 110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5D0860">
            <w:pPr>
              <w:jc w:val="both"/>
              <w:rPr>
                <w:szCs w:val="24"/>
              </w:rPr>
            </w:pPr>
            <w:r w:rsidRPr="00144410">
              <w:rPr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54D81" w:rsidRPr="0014441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8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1 11 05013 05 0000 120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5D0860">
            <w:pPr>
              <w:jc w:val="both"/>
              <w:rPr>
                <w:szCs w:val="24"/>
              </w:rPr>
            </w:pPr>
            <w:r w:rsidRPr="00144410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 w:rsidR="008C1E0C" w:rsidRPr="008C1E0C">
              <w:rPr>
                <w:szCs w:val="24"/>
              </w:rPr>
              <w:t xml:space="preserve"> </w:t>
            </w:r>
            <w:r w:rsidR="008C1E0C">
              <w:rPr>
                <w:szCs w:val="24"/>
              </w:rPr>
              <w:t>сельских поселений</w:t>
            </w:r>
            <w:r w:rsidRPr="00144410">
              <w:rPr>
                <w:szCs w:val="24"/>
              </w:rPr>
              <w:t xml:space="preserve">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A54D81" w:rsidRPr="0014441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8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1 11 05025 05 0000 120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5D0860">
            <w:pPr>
              <w:jc w:val="both"/>
              <w:rPr>
                <w:szCs w:val="24"/>
              </w:rPr>
            </w:pPr>
            <w:r w:rsidRPr="00144410">
              <w:rPr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54D81" w:rsidRPr="0014441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color w:val="000000"/>
                <w:szCs w:val="24"/>
              </w:rPr>
            </w:pPr>
            <w:r w:rsidRPr="00144410">
              <w:rPr>
                <w:color w:val="000000"/>
                <w:szCs w:val="24"/>
              </w:rPr>
              <w:t>1 11 05035 05 0000 120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5D0860">
            <w:pPr>
              <w:jc w:val="both"/>
              <w:rPr>
                <w:color w:val="000000"/>
                <w:szCs w:val="24"/>
              </w:rPr>
            </w:pPr>
            <w:r w:rsidRPr="00144410">
              <w:rPr>
                <w:color w:val="000000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54D81" w:rsidRPr="0014441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color w:val="000000"/>
                <w:szCs w:val="24"/>
              </w:rPr>
            </w:pPr>
            <w:r w:rsidRPr="00144410">
              <w:rPr>
                <w:color w:val="000000"/>
                <w:szCs w:val="24"/>
              </w:rPr>
              <w:t>1 11 05075 05 0000 120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5D0860">
            <w:pPr>
              <w:jc w:val="both"/>
              <w:rPr>
                <w:color w:val="000000"/>
                <w:szCs w:val="24"/>
              </w:rPr>
            </w:pPr>
            <w:r w:rsidRPr="00144410">
              <w:rPr>
                <w:color w:val="000000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A54D81" w:rsidRPr="0014441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1 11 07015 05 0000 120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5D0860">
            <w:pPr>
              <w:jc w:val="both"/>
              <w:rPr>
                <w:szCs w:val="24"/>
              </w:rPr>
            </w:pPr>
            <w:r w:rsidRPr="00144410">
              <w:rPr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A54D81" w:rsidRPr="0014441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color w:val="000000"/>
                <w:szCs w:val="24"/>
              </w:rPr>
            </w:pPr>
            <w:r w:rsidRPr="00144410">
              <w:rPr>
                <w:color w:val="000000"/>
                <w:szCs w:val="24"/>
              </w:rPr>
              <w:t>1 11 09045 05 0000 120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5D0860">
            <w:pPr>
              <w:jc w:val="both"/>
              <w:rPr>
                <w:color w:val="000000"/>
                <w:szCs w:val="24"/>
              </w:rPr>
            </w:pPr>
            <w:r w:rsidRPr="00144410">
              <w:rPr>
                <w:color w:val="000000"/>
                <w:szCs w:val="24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144410">
              <w:rPr>
                <w:color w:val="000000"/>
                <w:szCs w:val="24"/>
              </w:rPr>
              <w:lastRenderedPageBreak/>
              <w:t>казенных)</w:t>
            </w:r>
          </w:p>
        </w:tc>
      </w:tr>
      <w:tr w:rsidR="00A54D81" w:rsidRPr="0014441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lastRenderedPageBreak/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1 13 01995 05 0000 130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rPr>
                <w:szCs w:val="24"/>
              </w:rPr>
            </w:pPr>
            <w:r w:rsidRPr="00144410">
              <w:rPr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54D81" w:rsidRPr="0014441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1 13 02995 05 0000 130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rPr>
                <w:szCs w:val="24"/>
              </w:rPr>
            </w:pPr>
            <w:r w:rsidRPr="00144410">
              <w:rPr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A54D81" w:rsidRPr="0014441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8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1 14 02052 05 0000 410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44410">
            <w:pPr>
              <w:jc w:val="both"/>
              <w:rPr>
                <w:szCs w:val="24"/>
              </w:rPr>
            </w:pPr>
            <w:r w:rsidRPr="00144410">
              <w:rPr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A54D81" w:rsidRPr="0014441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7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1 14 02052 05 0000 440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44410">
            <w:pPr>
              <w:jc w:val="both"/>
              <w:rPr>
                <w:szCs w:val="24"/>
              </w:rPr>
            </w:pPr>
            <w:r w:rsidRPr="00144410">
              <w:rPr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A54D81" w:rsidRPr="0014441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color w:val="000000"/>
                <w:szCs w:val="24"/>
              </w:rPr>
            </w:pPr>
            <w:r w:rsidRPr="00144410">
              <w:rPr>
                <w:color w:val="000000"/>
                <w:szCs w:val="24"/>
              </w:rPr>
              <w:t>1 14 02053 05 0000 410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44410">
            <w:pPr>
              <w:jc w:val="both"/>
              <w:rPr>
                <w:szCs w:val="24"/>
              </w:rPr>
            </w:pPr>
            <w:r w:rsidRPr="00144410">
              <w:rPr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54D81" w:rsidRPr="0014441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7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color w:val="000000"/>
                <w:szCs w:val="24"/>
              </w:rPr>
            </w:pPr>
            <w:r w:rsidRPr="00144410">
              <w:rPr>
                <w:color w:val="000000"/>
                <w:szCs w:val="24"/>
              </w:rPr>
              <w:t>1 14 02053 05 0000 440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44410">
            <w:pPr>
              <w:jc w:val="both"/>
              <w:rPr>
                <w:szCs w:val="24"/>
              </w:rPr>
            </w:pPr>
            <w:r w:rsidRPr="00144410">
              <w:rPr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54D81" w:rsidRPr="0014441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color w:val="000000"/>
                <w:szCs w:val="24"/>
              </w:rPr>
            </w:pPr>
            <w:r w:rsidRPr="00144410">
              <w:rPr>
                <w:color w:val="000000"/>
                <w:szCs w:val="24"/>
              </w:rPr>
              <w:t>1 14 06013 05 0000 430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5D0860">
            <w:pPr>
              <w:jc w:val="both"/>
              <w:rPr>
                <w:szCs w:val="24"/>
              </w:rPr>
            </w:pPr>
            <w:r w:rsidRPr="00144410">
              <w:rPr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54D81" w:rsidRPr="0014441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1 15 02050 05 0000 140</w:t>
            </w:r>
          </w:p>
        </w:tc>
        <w:tc>
          <w:tcPr>
            <w:tcW w:w="6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5D0860">
            <w:pPr>
              <w:jc w:val="both"/>
              <w:rPr>
                <w:szCs w:val="24"/>
              </w:rPr>
            </w:pPr>
            <w:r w:rsidRPr="00144410">
              <w:rPr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A54D81" w:rsidRPr="0014441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1 16 07090 05 0000 140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5D0860">
            <w:pPr>
              <w:jc w:val="both"/>
              <w:rPr>
                <w:szCs w:val="24"/>
              </w:rPr>
            </w:pPr>
            <w:r w:rsidRPr="00144410">
              <w:rPr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Pr="00144410">
              <w:rPr>
                <w:szCs w:val="24"/>
              </w:rPr>
              <w:lastRenderedPageBreak/>
              <w:t>муниципального района</w:t>
            </w:r>
          </w:p>
        </w:tc>
      </w:tr>
      <w:tr w:rsidR="00A54D81" w:rsidRPr="0014441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lastRenderedPageBreak/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1 16 10030 05 0000 140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44410">
            <w:pPr>
              <w:jc w:val="both"/>
              <w:rPr>
                <w:szCs w:val="24"/>
              </w:rPr>
            </w:pPr>
            <w:r w:rsidRPr="00144410">
              <w:rPr>
                <w:szCs w:val="24"/>
              </w:rPr>
              <w:t xml:space="preserve">Платежи по искам о возмещении ущерба, а также </w:t>
            </w:r>
            <w:proofErr w:type="gramStart"/>
            <w:r w:rsidRPr="00144410">
              <w:rPr>
                <w:szCs w:val="24"/>
              </w:rPr>
              <w:t>платежи ,</w:t>
            </w:r>
            <w:proofErr w:type="gramEnd"/>
            <w:r w:rsidRPr="00144410">
              <w:rPr>
                <w:szCs w:val="24"/>
              </w:rPr>
              <w:t xml:space="preserve"> уплачиваемые при добровольном возмещении ущерба , причиненного муниципальному имуществу муниципального района (за исключением имущества , закрепленного за муниципальными бюджетными (автономными) учреждениями ,унитарными предприятиями)</w:t>
            </w:r>
          </w:p>
        </w:tc>
      </w:tr>
      <w:tr w:rsidR="00A54D81" w:rsidRPr="0014441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10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1 16 10061 05 0000 140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44410">
            <w:pPr>
              <w:jc w:val="both"/>
              <w:rPr>
                <w:szCs w:val="24"/>
              </w:rPr>
            </w:pPr>
            <w:r w:rsidRPr="00144410">
              <w:rPr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54D81" w:rsidRPr="0014441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8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1 16 10123 01 0051 140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6" w:rsidRPr="00DD4A26" w:rsidRDefault="00D05686" w:rsidP="00D0568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DD4A26">
              <w:rPr>
                <w:szCs w:val="24"/>
              </w:rPr>
              <w:t>Доходы от денежных взысканий (штрафов), поступающие в счет погашения задолженности, образовавшейся до 1 января 2020 года, подлежащие зачислению в бюджет муниципального образования по нормативам, действовавшим в 2019 году (доходы бюджетов муниципальных районов за исключением доходов, направляемых на формирование муниципального дорожного фонда, а также иных платежей в случае принятия решения финансовым органом муниципального образования о раздельном учете задолженности)</w:t>
            </w:r>
          </w:p>
          <w:p w:rsidR="00A54D81" w:rsidRPr="00144410" w:rsidRDefault="00A54D81" w:rsidP="00144410">
            <w:pPr>
              <w:jc w:val="both"/>
              <w:rPr>
                <w:szCs w:val="24"/>
              </w:rPr>
            </w:pPr>
          </w:p>
        </w:tc>
      </w:tr>
      <w:tr w:rsidR="00A54D81" w:rsidRPr="0014441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1 17 05050 05 0000 180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rPr>
                <w:szCs w:val="24"/>
              </w:rPr>
            </w:pPr>
            <w:r w:rsidRPr="00144410">
              <w:rPr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8E63C4" w:rsidRPr="00546C6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b/>
                <w:bCs/>
                <w:szCs w:val="24"/>
              </w:rPr>
            </w:pPr>
            <w:r w:rsidRPr="00144410">
              <w:rPr>
                <w:b/>
                <w:bCs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FC03BD">
            <w:pPr>
              <w:rPr>
                <w:b/>
                <w:bCs/>
                <w:szCs w:val="24"/>
              </w:rPr>
            </w:pPr>
            <w:r w:rsidRPr="00144410">
              <w:rPr>
                <w:b/>
                <w:bCs/>
                <w:szCs w:val="24"/>
              </w:rPr>
              <w:t>Комитет по бюджету и финансам администрации Соболевского муниципального района Камчатского края</w:t>
            </w:r>
          </w:p>
        </w:tc>
      </w:tr>
      <w:tr w:rsidR="008E63C4" w:rsidRPr="00546C6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1 11 03050 05 0000 120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rPr>
                <w:szCs w:val="24"/>
              </w:rPr>
            </w:pPr>
            <w:r w:rsidRPr="00144410">
              <w:rPr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8E63C4" w:rsidRPr="00546C6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1 13 02995 05 0000 130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rPr>
                <w:szCs w:val="24"/>
              </w:rPr>
            </w:pPr>
            <w:r w:rsidRPr="00144410">
              <w:rPr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8E63C4" w:rsidRPr="00546C6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1 16 07090 05 0000 140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rPr>
                <w:szCs w:val="24"/>
              </w:rPr>
            </w:pPr>
            <w:r w:rsidRPr="00144410">
              <w:rPr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E63C4" w:rsidRPr="00546C6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lastRenderedPageBreak/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1 17 01050 05 0000 180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rPr>
                <w:szCs w:val="24"/>
              </w:rPr>
            </w:pPr>
            <w:r w:rsidRPr="00144410">
              <w:rPr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8E63C4" w:rsidRPr="00546C6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b/>
                <w:szCs w:val="24"/>
              </w:rPr>
            </w:pPr>
            <w:r w:rsidRPr="00144410">
              <w:rPr>
                <w:b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b/>
                <w:szCs w:val="24"/>
              </w:rPr>
            </w:pPr>
            <w:r w:rsidRPr="00144410">
              <w:rPr>
                <w:b/>
                <w:szCs w:val="24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FC03BD">
            <w:pPr>
              <w:jc w:val="both"/>
              <w:rPr>
                <w:b/>
                <w:szCs w:val="24"/>
              </w:rPr>
            </w:pPr>
            <w:r w:rsidRPr="00144410">
              <w:rPr>
                <w:b/>
                <w:szCs w:val="24"/>
              </w:rPr>
              <w:t xml:space="preserve">Управление образования и молодежной политики администрации Соболевского муниципального района Камчатского края  </w:t>
            </w:r>
          </w:p>
        </w:tc>
      </w:tr>
      <w:tr w:rsidR="008E63C4" w:rsidRPr="00546C6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1 11 05035 05 0000 120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rPr>
                <w:szCs w:val="24"/>
              </w:rPr>
            </w:pPr>
            <w:r w:rsidRPr="00144410">
              <w:rPr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  и созданных ими учреждений (за исключением имущества муниципальных бюджетных  и автономных учреждений)</w:t>
            </w:r>
          </w:p>
        </w:tc>
      </w:tr>
      <w:tr w:rsidR="008E63C4" w:rsidRPr="00546C6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1 13 01995 05 0000 130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rPr>
                <w:szCs w:val="24"/>
              </w:rPr>
            </w:pPr>
            <w:r w:rsidRPr="00144410">
              <w:rPr>
                <w:szCs w:val="24"/>
              </w:rPr>
              <w:t xml:space="preserve">Прочие доходы от оказания платных услуг (работ)получателями средств бюджетов муниципальных районов </w:t>
            </w:r>
          </w:p>
        </w:tc>
      </w:tr>
      <w:tr w:rsidR="008E63C4" w:rsidRPr="00546C6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1 13 02995 05 0000 130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rPr>
                <w:szCs w:val="24"/>
              </w:rPr>
            </w:pPr>
            <w:r w:rsidRPr="00144410">
              <w:rPr>
                <w:szCs w:val="24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8E63C4" w:rsidRPr="00546C6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1 16 07090 05 0000 140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rPr>
                <w:szCs w:val="24"/>
              </w:rPr>
            </w:pPr>
            <w:r w:rsidRPr="00144410">
              <w:rPr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E63C4" w:rsidRPr="00546C6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1 16 10061 05 0000 140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rPr>
                <w:szCs w:val="24"/>
              </w:rPr>
            </w:pPr>
            <w:r w:rsidRPr="00144410">
              <w:rPr>
                <w:szCs w:val="24"/>
              </w:rPr>
              <w:t>Платежи в целях возмещения убытков, причиненных 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 финансируемого за счет средств муниципального дорожного фонда)</w:t>
            </w:r>
          </w:p>
        </w:tc>
      </w:tr>
    </w:tbl>
    <w:p w:rsidR="00DB3637" w:rsidRDefault="00DB3637" w:rsidP="00D35AE0">
      <w:pPr>
        <w:pStyle w:val="ConsPlusNormal"/>
        <w:jc w:val="center"/>
        <w:rPr>
          <w:b/>
          <w:sz w:val="28"/>
          <w:szCs w:val="28"/>
        </w:rPr>
      </w:pPr>
    </w:p>
    <w:p w:rsidR="00DB3637" w:rsidRDefault="00DB3637" w:rsidP="00D35AE0">
      <w:pPr>
        <w:pStyle w:val="ConsPlusNormal"/>
        <w:jc w:val="center"/>
        <w:rPr>
          <w:b/>
          <w:sz w:val="28"/>
          <w:szCs w:val="28"/>
        </w:rPr>
      </w:pPr>
    </w:p>
    <w:p w:rsidR="007B54DB" w:rsidRPr="00D35AE0" w:rsidRDefault="007B54DB" w:rsidP="007B54DB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  <w:lang w:eastAsia="ru-RU"/>
        </w:rPr>
      </w:pPr>
      <w:r w:rsidRPr="00D35AE0">
        <w:rPr>
          <w:szCs w:val="24"/>
          <w:lang w:eastAsia="ru-RU"/>
        </w:rPr>
        <w:lastRenderedPageBreak/>
        <w:t xml:space="preserve">Приложение </w:t>
      </w:r>
      <w:r>
        <w:rPr>
          <w:szCs w:val="24"/>
          <w:lang w:eastAsia="ru-RU"/>
        </w:rPr>
        <w:t>2</w:t>
      </w:r>
    </w:p>
    <w:p w:rsidR="007B54DB" w:rsidRPr="00D35AE0" w:rsidRDefault="007B54DB" w:rsidP="007B54DB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  <w:r>
        <w:rPr>
          <w:szCs w:val="24"/>
          <w:lang w:eastAsia="ru-RU"/>
        </w:rPr>
        <w:t xml:space="preserve">к Порядку  </w:t>
      </w:r>
      <w:r w:rsidRPr="00D35AE0">
        <w:rPr>
          <w:szCs w:val="24"/>
          <w:lang w:eastAsia="ru-RU"/>
        </w:rPr>
        <w:t>применения бюджетной классификации</w:t>
      </w:r>
      <w:r>
        <w:rPr>
          <w:szCs w:val="24"/>
          <w:lang w:eastAsia="ru-RU"/>
        </w:rPr>
        <w:t xml:space="preserve">              </w:t>
      </w:r>
    </w:p>
    <w:p w:rsidR="007B54DB" w:rsidRPr="00D35AE0" w:rsidRDefault="007B54DB" w:rsidP="007B54DB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  <w:r w:rsidRPr="00D35AE0">
        <w:rPr>
          <w:szCs w:val="24"/>
          <w:lang w:eastAsia="ru-RU"/>
        </w:rPr>
        <w:t>Российской Федерации в части, относящейся</w:t>
      </w:r>
    </w:p>
    <w:p w:rsidR="00E826AB" w:rsidRDefault="007B54DB" w:rsidP="007B54DB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  <w:proofErr w:type="gramStart"/>
      <w:r w:rsidRPr="00D35AE0">
        <w:rPr>
          <w:szCs w:val="24"/>
          <w:lang w:eastAsia="ru-RU"/>
        </w:rPr>
        <w:t>к  бюджету</w:t>
      </w:r>
      <w:proofErr w:type="gramEnd"/>
      <w:r w:rsidRPr="00D35AE0">
        <w:rPr>
          <w:szCs w:val="24"/>
          <w:lang w:eastAsia="ru-RU"/>
        </w:rPr>
        <w:t xml:space="preserve"> Соболевского муниципального</w:t>
      </w:r>
      <w:r>
        <w:rPr>
          <w:szCs w:val="24"/>
          <w:lang w:eastAsia="ru-RU"/>
        </w:rPr>
        <w:t xml:space="preserve"> района</w:t>
      </w:r>
    </w:p>
    <w:p w:rsidR="007B54DB" w:rsidRPr="00D35AE0" w:rsidRDefault="00E826AB" w:rsidP="007B54DB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  <w:r w:rsidRPr="00E826AB">
        <w:t xml:space="preserve"> </w:t>
      </w:r>
      <w:r w:rsidRPr="00E826AB">
        <w:rPr>
          <w:szCs w:val="24"/>
          <w:lang w:eastAsia="ru-RU"/>
        </w:rPr>
        <w:t xml:space="preserve">на 2023 год и на плановый период 2024-2025 </w:t>
      </w:r>
      <w:proofErr w:type="spellStart"/>
      <w:r w:rsidRPr="00E826AB">
        <w:rPr>
          <w:szCs w:val="24"/>
          <w:lang w:eastAsia="ru-RU"/>
        </w:rPr>
        <w:t>г.г</w:t>
      </w:r>
      <w:proofErr w:type="spellEnd"/>
      <w:r w:rsidRPr="00E826AB">
        <w:rPr>
          <w:szCs w:val="24"/>
          <w:lang w:eastAsia="ru-RU"/>
        </w:rPr>
        <w:t xml:space="preserve">. </w:t>
      </w:r>
      <w:r w:rsidR="007B54DB">
        <w:rPr>
          <w:szCs w:val="24"/>
          <w:lang w:eastAsia="ru-RU"/>
        </w:rPr>
        <w:t xml:space="preserve"> </w:t>
      </w:r>
    </w:p>
    <w:p w:rsidR="00DB3637" w:rsidRDefault="00DB3637" w:rsidP="00D35AE0">
      <w:pPr>
        <w:pStyle w:val="ConsPlusNormal"/>
        <w:jc w:val="center"/>
        <w:rPr>
          <w:b/>
          <w:sz w:val="28"/>
          <w:szCs w:val="28"/>
        </w:rPr>
      </w:pPr>
    </w:p>
    <w:p w:rsidR="00DB3637" w:rsidRDefault="00DB3637" w:rsidP="00D35AE0">
      <w:pPr>
        <w:pStyle w:val="ConsPlusNormal"/>
        <w:jc w:val="center"/>
        <w:rPr>
          <w:b/>
          <w:sz w:val="28"/>
          <w:szCs w:val="28"/>
        </w:rPr>
      </w:pPr>
    </w:p>
    <w:p w:rsidR="00D35AE0" w:rsidRDefault="00D35AE0" w:rsidP="00D35AE0">
      <w:pPr>
        <w:pStyle w:val="ConsPlusNormal"/>
        <w:jc w:val="center"/>
        <w:rPr>
          <w:b/>
          <w:sz w:val="28"/>
          <w:szCs w:val="28"/>
        </w:rPr>
      </w:pPr>
    </w:p>
    <w:p w:rsidR="00D35AE0" w:rsidRPr="006E2659" w:rsidRDefault="00D35AE0" w:rsidP="00D35AE0">
      <w:pPr>
        <w:pStyle w:val="ConsPlusNormal"/>
        <w:jc w:val="center"/>
        <w:rPr>
          <w:b/>
          <w:sz w:val="28"/>
          <w:szCs w:val="28"/>
        </w:rPr>
      </w:pPr>
      <w:r w:rsidRPr="006E2659">
        <w:rPr>
          <w:b/>
          <w:sz w:val="28"/>
          <w:szCs w:val="28"/>
        </w:rPr>
        <w:t>ПЕРЕЧЕНЬ</w:t>
      </w:r>
    </w:p>
    <w:p w:rsidR="00D35AE0" w:rsidRDefault="00D35AE0" w:rsidP="00D35AE0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кодов главных распорядителей бюджетных средств Соболевского муниципального района </w:t>
      </w:r>
    </w:p>
    <w:p w:rsidR="00D35AE0" w:rsidRDefault="00D35AE0" w:rsidP="00D35AE0">
      <w:pPr>
        <w:pStyle w:val="ConsPlusNormal"/>
        <w:jc w:val="center"/>
        <w:rPr>
          <w:b/>
          <w:sz w:val="28"/>
          <w:szCs w:val="28"/>
        </w:rPr>
      </w:pPr>
    </w:p>
    <w:p w:rsidR="00D35AE0" w:rsidRPr="006E2659" w:rsidRDefault="00D35AE0" w:rsidP="00D35AE0">
      <w:pPr>
        <w:pStyle w:val="ConsPlusNormal"/>
        <w:jc w:val="center"/>
        <w:rPr>
          <w:b/>
          <w:sz w:val="28"/>
          <w:szCs w:val="28"/>
        </w:rPr>
      </w:pPr>
    </w:p>
    <w:p w:rsidR="00D35AE0" w:rsidRPr="006E2659" w:rsidRDefault="00D35AE0" w:rsidP="00D35AE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072"/>
      </w:tblGrid>
      <w:tr w:rsidR="00D35AE0" w:rsidRPr="006E2659" w:rsidTr="00D81E62">
        <w:tc>
          <w:tcPr>
            <w:tcW w:w="959" w:type="dxa"/>
          </w:tcPr>
          <w:p w:rsidR="00D35AE0" w:rsidRDefault="00D35AE0" w:rsidP="00D81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35AE0">
              <w:rPr>
                <w:szCs w:val="24"/>
                <w:lang w:eastAsia="ru-RU"/>
              </w:rPr>
              <w:t>Код</w:t>
            </w:r>
          </w:p>
          <w:p w:rsidR="00D35AE0" w:rsidRPr="00D35AE0" w:rsidRDefault="00D35AE0" w:rsidP="00D81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D35AE0" w:rsidRPr="00D35AE0" w:rsidRDefault="00D35AE0" w:rsidP="00D81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35AE0">
              <w:rPr>
                <w:szCs w:val="24"/>
                <w:lang w:eastAsia="ru-RU"/>
              </w:rPr>
              <w:t>Наименование</w:t>
            </w:r>
          </w:p>
        </w:tc>
      </w:tr>
      <w:tr w:rsidR="00D35AE0" w:rsidRPr="006E2659" w:rsidTr="00D81E62">
        <w:tc>
          <w:tcPr>
            <w:tcW w:w="959" w:type="dxa"/>
          </w:tcPr>
          <w:p w:rsidR="00D35AE0" w:rsidRPr="00321A33" w:rsidRDefault="00D35AE0" w:rsidP="00D81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321A33">
              <w:rPr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9072" w:type="dxa"/>
          </w:tcPr>
          <w:p w:rsidR="00D35AE0" w:rsidRPr="00321A33" w:rsidRDefault="00D35AE0" w:rsidP="00D35AE0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321A33">
              <w:rPr>
                <w:sz w:val="26"/>
                <w:szCs w:val="26"/>
                <w:lang w:eastAsia="ru-RU"/>
              </w:rPr>
              <w:t xml:space="preserve">Дума Соболевского муниципального района </w:t>
            </w:r>
          </w:p>
        </w:tc>
      </w:tr>
      <w:tr w:rsidR="00D35AE0" w:rsidRPr="006E2659" w:rsidTr="00D81E62">
        <w:tc>
          <w:tcPr>
            <w:tcW w:w="959" w:type="dxa"/>
          </w:tcPr>
          <w:p w:rsidR="00D35AE0" w:rsidRPr="00321A33" w:rsidRDefault="00D35AE0" w:rsidP="00D81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321A33">
              <w:rPr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9072" w:type="dxa"/>
          </w:tcPr>
          <w:p w:rsidR="00D35AE0" w:rsidRPr="00321A33" w:rsidRDefault="00D35AE0" w:rsidP="00D81E62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321A33">
              <w:rPr>
                <w:sz w:val="26"/>
                <w:szCs w:val="26"/>
                <w:lang w:eastAsia="ru-RU"/>
              </w:rPr>
              <w:t xml:space="preserve">Администрация Соболевского муниципального района </w:t>
            </w:r>
          </w:p>
        </w:tc>
      </w:tr>
      <w:tr w:rsidR="00D35AE0" w:rsidRPr="006E2659" w:rsidTr="00D81E62">
        <w:tc>
          <w:tcPr>
            <w:tcW w:w="959" w:type="dxa"/>
          </w:tcPr>
          <w:p w:rsidR="00D35AE0" w:rsidRPr="00321A33" w:rsidRDefault="00D35AE0" w:rsidP="00D81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321A33">
              <w:rPr>
                <w:sz w:val="26"/>
                <w:szCs w:val="26"/>
                <w:lang w:eastAsia="ru-RU"/>
              </w:rPr>
              <w:t>903</w:t>
            </w:r>
          </w:p>
        </w:tc>
        <w:tc>
          <w:tcPr>
            <w:tcW w:w="9072" w:type="dxa"/>
          </w:tcPr>
          <w:p w:rsidR="00D35AE0" w:rsidRPr="00321A33" w:rsidRDefault="00D35AE0" w:rsidP="00D81E62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321A33">
              <w:rPr>
                <w:sz w:val="26"/>
                <w:szCs w:val="26"/>
                <w:lang w:eastAsia="ru-RU"/>
              </w:rPr>
              <w:t xml:space="preserve">Комитет по бюджету и финансам администрации Соболевского муниципального района </w:t>
            </w:r>
          </w:p>
        </w:tc>
      </w:tr>
      <w:tr w:rsidR="00D35AE0" w:rsidRPr="006E2659" w:rsidTr="00D81E62">
        <w:tc>
          <w:tcPr>
            <w:tcW w:w="959" w:type="dxa"/>
          </w:tcPr>
          <w:p w:rsidR="00D35AE0" w:rsidRPr="00321A33" w:rsidRDefault="00D35AE0" w:rsidP="00D81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321A33">
              <w:rPr>
                <w:sz w:val="26"/>
                <w:szCs w:val="26"/>
                <w:lang w:eastAsia="ru-RU"/>
              </w:rPr>
              <w:t>904</w:t>
            </w:r>
          </w:p>
        </w:tc>
        <w:tc>
          <w:tcPr>
            <w:tcW w:w="9072" w:type="dxa"/>
          </w:tcPr>
          <w:p w:rsidR="00D35AE0" w:rsidRPr="00321A33" w:rsidRDefault="00D35AE0" w:rsidP="00D81E62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321A33">
              <w:rPr>
                <w:sz w:val="26"/>
                <w:szCs w:val="26"/>
                <w:lang w:eastAsia="ru-RU"/>
              </w:rPr>
              <w:t xml:space="preserve">Управление образования и молодежной политики администрации Соболевского муниципального района </w:t>
            </w:r>
          </w:p>
        </w:tc>
      </w:tr>
    </w:tbl>
    <w:p w:rsidR="00D35AE0" w:rsidRPr="006E2659" w:rsidRDefault="00D35AE0" w:rsidP="00D35AE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ru-RU"/>
        </w:rPr>
      </w:pPr>
    </w:p>
    <w:p w:rsidR="00D35AE0" w:rsidRPr="006E2659" w:rsidRDefault="00D35AE0" w:rsidP="00D35AE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ru-RU"/>
        </w:rPr>
      </w:pPr>
    </w:p>
    <w:p w:rsidR="00D35AE0" w:rsidRPr="006E2659" w:rsidRDefault="00D35AE0" w:rsidP="00D35AE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ru-RU"/>
        </w:rPr>
      </w:pPr>
    </w:p>
    <w:p w:rsidR="00D35AE0" w:rsidRPr="006E2659" w:rsidRDefault="00D35AE0" w:rsidP="00D35AE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highlight w:val="yellow"/>
          <w:lang w:eastAsia="ru-RU"/>
        </w:rPr>
      </w:pPr>
    </w:p>
    <w:p w:rsidR="00D35AE0" w:rsidRPr="006E2659" w:rsidRDefault="00D35AE0" w:rsidP="00D35AE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highlight w:val="yellow"/>
          <w:lang w:eastAsia="ru-RU"/>
        </w:rPr>
      </w:pPr>
    </w:p>
    <w:p w:rsidR="00D35AE0" w:rsidRPr="006E2659" w:rsidRDefault="00D35AE0" w:rsidP="00D35AE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highlight w:val="yellow"/>
          <w:lang w:eastAsia="ru-RU"/>
        </w:rPr>
      </w:pPr>
    </w:p>
    <w:p w:rsidR="00D35AE0" w:rsidRDefault="00D35AE0" w:rsidP="00B55588">
      <w:pPr>
        <w:ind w:right="-2"/>
      </w:pPr>
    </w:p>
    <w:p w:rsidR="00D35AE0" w:rsidRDefault="00D35AE0" w:rsidP="00B55588">
      <w:pPr>
        <w:ind w:right="-2"/>
      </w:pPr>
    </w:p>
    <w:p w:rsidR="00D35AE0" w:rsidRDefault="00D35AE0" w:rsidP="00B55588">
      <w:pPr>
        <w:ind w:right="-2"/>
      </w:pPr>
    </w:p>
    <w:p w:rsidR="00D35AE0" w:rsidRDefault="00D35AE0" w:rsidP="00B55588">
      <w:pPr>
        <w:ind w:right="-2"/>
      </w:pPr>
    </w:p>
    <w:p w:rsidR="00D35AE0" w:rsidRDefault="00D35AE0" w:rsidP="00B55588">
      <w:pPr>
        <w:ind w:right="-2"/>
      </w:pPr>
    </w:p>
    <w:p w:rsidR="00D35AE0" w:rsidRDefault="00D35AE0" w:rsidP="00B55588">
      <w:pPr>
        <w:ind w:right="-2"/>
      </w:pPr>
    </w:p>
    <w:p w:rsidR="00D35AE0" w:rsidRDefault="00D35AE0" w:rsidP="00B55588">
      <w:pPr>
        <w:ind w:right="-2"/>
      </w:pPr>
    </w:p>
    <w:p w:rsidR="00D35AE0" w:rsidRDefault="00D35AE0" w:rsidP="00B55588">
      <w:pPr>
        <w:ind w:right="-2"/>
      </w:pPr>
    </w:p>
    <w:p w:rsidR="00D35AE0" w:rsidRDefault="00D35AE0" w:rsidP="00B55588">
      <w:pPr>
        <w:ind w:right="-2"/>
      </w:pPr>
    </w:p>
    <w:p w:rsidR="00D35AE0" w:rsidRDefault="00D35AE0" w:rsidP="00B55588">
      <w:pPr>
        <w:ind w:right="-2"/>
      </w:pPr>
    </w:p>
    <w:p w:rsidR="00D35AE0" w:rsidRDefault="00D35AE0" w:rsidP="00B55588">
      <w:pPr>
        <w:ind w:right="-2"/>
      </w:pPr>
    </w:p>
    <w:p w:rsidR="00D35AE0" w:rsidRDefault="00D35AE0" w:rsidP="00B55588">
      <w:pPr>
        <w:ind w:right="-2"/>
      </w:pPr>
    </w:p>
    <w:p w:rsidR="00D35AE0" w:rsidRDefault="00D35AE0" w:rsidP="00B55588">
      <w:pPr>
        <w:ind w:right="-2"/>
      </w:pPr>
    </w:p>
    <w:p w:rsidR="00D35AE0" w:rsidRPr="00033533" w:rsidRDefault="00D35AE0" w:rsidP="00B55588">
      <w:pPr>
        <w:ind w:right="-2"/>
      </w:pPr>
    </w:p>
    <w:p w:rsidR="00D35AE0" w:rsidRPr="00D35AE0" w:rsidRDefault="00D35AE0" w:rsidP="00D35AE0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  <w:lang w:eastAsia="ru-RU"/>
        </w:rPr>
      </w:pPr>
      <w:r w:rsidRPr="00D35AE0">
        <w:rPr>
          <w:szCs w:val="24"/>
          <w:lang w:eastAsia="ru-RU"/>
        </w:rPr>
        <w:lastRenderedPageBreak/>
        <w:t xml:space="preserve">Приложение </w:t>
      </w:r>
      <w:r w:rsidR="007B54DB">
        <w:rPr>
          <w:szCs w:val="24"/>
          <w:lang w:eastAsia="ru-RU"/>
        </w:rPr>
        <w:t>3</w:t>
      </w:r>
    </w:p>
    <w:p w:rsidR="00D35AE0" w:rsidRPr="00D35AE0" w:rsidRDefault="00D35AE0" w:rsidP="00D35AE0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  <w:r>
        <w:rPr>
          <w:szCs w:val="24"/>
          <w:lang w:eastAsia="ru-RU"/>
        </w:rPr>
        <w:t xml:space="preserve">к Порядку  </w:t>
      </w:r>
      <w:r w:rsidRPr="00D35AE0">
        <w:rPr>
          <w:szCs w:val="24"/>
          <w:lang w:eastAsia="ru-RU"/>
        </w:rPr>
        <w:t>применения бюджетной классификации</w:t>
      </w:r>
      <w:r>
        <w:rPr>
          <w:szCs w:val="24"/>
          <w:lang w:eastAsia="ru-RU"/>
        </w:rPr>
        <w:t xml:space="preserve">              </w:t>
      </w:r>
    </w:p>
    <w:p w:rsidR="00D35AE0" w:rsidRPr="00D35AE0" w:rsidRDefault="00D35AE0" w:rsidP="00D35AE0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  <w:r w:rsidRPr="00D35AE0">
        <w:rPr>
          <w:szCs w:val="24"/>
          <w:lang w:eastAsia="ru-RU"/>
        </w:rPr>
        <w:t>Российской Федерации в части, относящейся</w:t>
      </w:r>
    </w:p>
    <w:p w:rsidR="00E826AB" w:rsidRDefault="00D35AE0" w:rsidP="00D35AE0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  <w:proofErr w:type="gramStart"/>
      <w:r w:rsidRPr="00D35AE0">
        <w:rPr>
          <w:szCs w:val="24"/>
          <w:lang w:eastAsia="ru-RU"/>
        </w:rPr>
        <w:t>к  бюджету</w:t>
      </w:r>
      <w:proofErr w:type="gramEnd"/>
      <w:r w:rsidRPr="00D35AE0">
        <w:rPr>
          <w:szCs w:val="24"/>
          <w:lang w:eastAsia="ru-RU"/>
        </w:rPr>
        <w:t xml:space="preserve"> Соболевского муниципального</w:t>
      </w:r>
      <w:r>
        <w:rPr>
          <w:szCs w:val="24"/>
          <w:lang w:eastAsia="ru-RU"/>
        </w:rPr>
        <w:t xml:space="preserve"> района</w:t>
      </w:r>
    </w:p>
    <w:p w:rsidR="00D35AE0" w:rsidRDefault="00E826AB" w:rsidP="00D35AE0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  <w:r w:rsidRPr="00E826AB">
        <w:t xml:space="preserve"> </w:t>
      </w:r>
      <w:r w:rsidRPr="00E826AB">
        <w:rPr>
          <w:szCs w:val="24"/>
          <w:lang w:eastAsia="ru-RU"/>
        </w:rPr>
        <w:t xml:space="preserve">на 2023 год и на плановый период 2024-2025 </w:t>
      </w:r>
      <w:proofErr w:type="spellStart"/>
      <w:r w:rsidRPr="00E826AB">
        <w:rPr>
          <w:szCs w:val="24"/>
          <w:lang w:eastAsia="ru-RU"/>
        </w:rPr>
        <w:t>г.г</w:t>
      </w:r>
      <w:proofErr w:type="spellEnd"/>
      <w:r w:rsidRPr="00E826AB">
        <w:rPr>
          <w:szCs w:val="24"/>
          <w:lang w:eastAsia="ru-RU"/>
        </w:rPr>
        <w:t>.</w:t>
      </w:r>
    </w:p>
    <w:p w:rsidR="00BF31A8" w:rsidRDefault="00BF31A8" w:rsidP="00D35AE0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</w:p>
    <w:p w:rsidR="00BF31A8" w:rsidRPr="00BF31A8" w:rsidRDefault="00BF31A8" w:rsidP="00BF31A8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BF31A8">
        <w:rPr>
          <w:b/>
          <w:sz w:val="28"/>
          <w:szCs w:val="28"/>
          <w:lang w:eastAsia="ru-RU"/>
        </w:rPr>
        <w:t>Перечень кодов основных мероприятий</w:t>
      </w:r>
      <w:r>
        <w:rPr>
          <w:b/>
          <w:sz w:val="28"/>
          <w:szCs w:val="28"/>
          <w:lang w:eastAsia="ru-RU"/>
        </w:rPr>
        <w:t xml:space="preserve"> муниципальных программ</w:t>
      </w:r>
      <w:r w:rsidR="00A04D05">
        <w:rPr>
          <w:b/>
          <w:sz w:val="28"/>
          <w:szCs w:val="28"/>
          <w:lang w:eastAsia="ru-RU"/>
        </w:rPr>
        <w:t>, подпрограмм</w:t>
      </w:r>
    </w:p>
    <w:p w:rsidR="002851E9" w:rsidRPr="00D35AE0" w:rsidRDefault="002851E9" w:rsidP="00D35AE0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992"/>
        <w:gridCol w:w="7619"/>
      </w:tblGrid>
      <w:tr w:rsidR="00986BF3" w:rsidRPr="00261FD9" w:rsidTr="00D81E62">
        <w:tc>
          <w:tcPr>
            <w:tcW w:w="817" w:type="dxa"/>
          </w:tcPr>
          <w:p w:rsidR="00986BF3" w:rsidRPr="00261FD9" w:rsidRDefault="00986BF3" w:rsidP="006F1040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1</w:t>
            </w:r>
          </w:p>
        </w:tc>
        <w:tc>
          <w:tcPr>
            <w:tcW w:w="9320" w:type="dxa"/>
            <w:gridSpan w:val="3"/>
          </w:tcPr>
          <w:p w:rsidR="00986BF3" w:rsidRPr="00261FD9" w:rsidRDefault="00986BF3" w:rsidP="00986BF3">
            <w:pPr>
              <w:pStyle w:val="ConsPlusNormal"/>
              <w:jc w:val="both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Муниципальная программа  «Развитие образования в Соболевском муниципальном районе Камчатского края »</w:t>
            </w:r>
          </w:p>
        </w:tc>
      </w:tr>
      <w:tr w:rsidR="00986BF3" w:rsidRPr="00261FD9" w:rsidTr="00D81E62">
        <w:tc>
          <w:tcPr>
            <w:tcW w:w="817" w:type="dxa"/>
          </w:tcPr>
          <w:p w:rsidR="00986BF3" w:rsidRPr="00261FD9" w:rsidRDefault="00986BF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6BF3" w:rsidRPr="00261FD9" w:rsidRDefault="00986BF3" w:rsidP="00986BF3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1.1</w:t>
            </w:r>
          </w:p>
        </w:tc>
        <w:tc>
          <w:tcPr>
            <w:tcW w:w="8611" w:type="dxa"/>
            <w:gridSpan w:val="2"/>
          </w:tcPr>
          <w:p w:rsidR="00986BF3" w:rsidRPr="00261FD9" w:rsidRDefault="00986BF3" w:rsidP="006F1040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Подпрограмма "Развитие дошкольного, общего образования и дополнительного образования детей в Соболевском районе"</w:t>
            </w:r>
          </w:p>
        </w:tc>
      </w:tr>
      <w:tr w:rsidR="00986BF3" w:rsidRPr="00261FD9" w:rsidTr="001A1523">
        <w:trPr>
          <w:trHeight w:val="365"/>
        </w:trPr>
        <w:tc>
          <w:tcPr>
            <w:tcW w:w="817" w:type="dxa"/>
          </w:tcPr>
          <w:p w:rsidR="00986BF3" w:rsidRPr="00261FD9" w:rsidRDefault="00986BF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6BF3" w:rsidRPr="00261FD9" w:rsidRDefault="00986BF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6BF3" w:rsidRPr="00BF31A8" w:rsidRDefault="00986BF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986BF3" w:rsidRPr="00BF31A8" w:rsidRDefault="00986BF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56A6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Развитие дошкольного образования</w:t>
            </w:r>
            <w:r w:rsidR="00656A6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986BF3" w:rsidRPr="00261FD9" w:rsidTr="00D81E62">
        <w:tc>
          <w:tcPr>
            <w:tcW w:w="817" w:type="dxa"/>
          </w:tcPr>
          <w:p w:rsidR="00986BF3" w:rsidRPr="00261FD9" w:rsidRDefault="00986BF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6BF3" w:rsidRPr="00261FD9" w:rsidRDefault="00986BF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6BF3" w:rsidRPr="00BF31A8" w:rsidRDefault="00986BF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02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986BF3" w:rsidRPr="00BF31A8" w:rsidRDefault="00986BF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«Развитие общего образования»</w:t>
            </w:r>
          </w:p>
        </w:tc>
      </w:tr>
      <w:tr w:rsidR="00986BF3" w:rsidRPr="00261FD9" w:rsidTr="001A1523">
        <w:trPr>
          <w:trHeight w:val="492"/>
        </w:trPr>
        <w:tc>
          <w:tcPr>
            <w:tcW w:w="817" w:type="dxa"/>
          </w:tcPr>
          <w:p w:rsidR="00986BF3" w:rsidRPr="00261FD9" w:rsidRDefault="00986BF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6BF3" w:rsidRPr="00261FD9" w:rsidRDefault="00986BF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6BF3" w:rsidRPr="00BF31A8" w:rsidRDefault="00986BF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03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986BF3" w:rsidRPr="00BF31A8" w:rsidRDefault="00986BF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«Развитие сферы дополнительного образования и социализации детей»</w:t>
            </w:r>
          </w:p>
        </w:tc>
      </w:tr>
      <w:tr w:rsidR="00986BF3" w:rsidRPr="00261FD9" w:rsidTr="00D81E62">
        <w:tc>
          <w:tcPr>
            <w:tcW w:w="817" w:type="dxa"/>
          </w:tcPr>
          <w:p w:rsidR="00986BF3" w:rsidRPr="00261FD9" w:rsidRDefault="00986BF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6BF3" w:rsidRPr="00261FD9" w:rsidRDefault="00986BF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6BF3" w:rsidRPr="00BF31A8" w:rsidRDefault="00986BF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04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986BF3" w:rsidRPr="00BF31A8" w:rsidRDefault="00986BF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«Выявление, поддержка и сопровождение одаренных детей»</w:t>
            </w:r>
          </w:p>
        </w:tc>
      </w:tr>
      <w:tr w:rsidR="001A1523" w:rsidRPr="00261FD9" w:rsidTr="00D81E62">
        <w:tc>
          <w:tcPr>
            <w:tcW w:w="817" w:type="dxa"/>
          </w:tcPr>
          <w:p w:rsidR="001A1523" w:rsidRPr="00261FD9" w:rsidRDefault="001A152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A1523" w:rsidRPr="00261FD9" w:rsidRDefault="001A152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1523" w:rsidRPr="00BF31A8" w:rsidRDefault="001A152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05</w:t>
            </w:r>
          </w:p>
          <w:p w:rsidR="001A1523" w:rsidRPr="00BF31A8" w:rsidRDefault="001A1523" w:rsidP="00986B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1A1523" w:rsidRPr="00BF31A8" w:rsidRDefault="001A152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«Развитие кадрового потенциала системы дошкольного, общего и дополнительного образования детей»</w:t>
            </w:r>
          </w:p>
        </w:tc>
      </w:tr>
      <w:tr w:rsidR="001A1523" w:rsidRPr="00261FD9" w:rsidTr="00D81E62">
        <w:tc>
          <w:tcPr>
            <w:tcW w:w="817" w:type="dxa"/>
          </w:tcPr>
          <w:p w:rsidR="001A1523" w:rsidRPr="00261FD9" w:rsidRDefault="001A152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A1523" w:rsidRPr="00261FD9" w:rsidRDefault="001A152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1523" w:rsidRPr="00BF31A8" w:rsidRDefault="001A152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06</w:t>
            </w:r>
          </w:p>
          <w:p w:rsidR="001A1523" w:rsidRPr="00BF31A8" w:rsidRDefault="001A1523" w:rsidP="00986B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1A1523" w:rsidRPr="00BF31A8" w:rsidRDefault="001A152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«Сохранение и укрепление здоровья учащихся и воспитанников»</w:t>
            </w:r>
          </w:p>
        </w:tc>
      </w:tr>
      <w:tr w:rsidR="001A1523" w:rsidRPr="00261FD9" w:rsidTr="00D81E62">
        <w:tc>
          <w:tcPr>
            <w:tcW w:w="817" w:type="dxa"/>
          </w:tcPr>
          <w:p w:rsidR="001A1523" w:rsidRPr="00261FD9" w:rsidRDefault="001A152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A1523" w:rsidRPr="00261FD9" w:rsidRDefault="001A152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1523" w:rsidRPr="00BF31A8" w:rsidRDefault="001A152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07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1A1523" w:rsidRPr="00BF31A8" w:rsidRDefault="001A1523" w:rsidP="007B54DB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«Развитие инфраструктуры дошкольного, общего образования и дополнительного образования детей</w:t>
            </w:r>
            <w:r w:rsidR="007B54DB" w:rsidRPr="00BF31A8">
              <w:rPr>
                <w:color w:val="000000"/>
                <w:sz w:val="20"/>
                <w:szCs w:val="20"/>
              </w:rPr>
              <w:t xml:space="preserve"> и прочих учреждений»</w:t>
            </w:r>
          </w:p>
        </w:tc>
      </w:tr>
      <w:tr w:rsidR="001A1523" w:rsidRPr="00261FD9" w:rsidTr="001A1523">
        <w:trPr>
          <w:trHeight w:val="506"/>
        </w:trPr>
        <w:tc>
          <w:tcPr>
            <w:tcW w:w="817" w:type="dxa"/>
          </w:tcPr>
          <w:p w:rsidR="001A1523" w:rsidRPr="00261FD9" w:rsidRDefault="001A152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A1523" w:rsidRPr="00261FD9" w:rsidRDefault="001A152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1523" w:rsidRPr="00BF31A8" w:rsidRDefault="001A152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08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1A1523" w:rsidRPr="00BF31A8" w:rsidRDefault="001A152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56A6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  <w:r w:rsidR="00656A6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A1523" w:rsidRPr="00261FD9" w:rsidTr="00D81E62">
        <w:tc>
          <w:tcPr>
            <w:tcW w:w="817" w:type="dxa"/>
          </w:tcPr>
          <w:p w:rsidR="001A1523" w:rsidRPr="00261FD9" w:rsidRDefault="001A152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A1523" w:rsidRPr="00261FD9" w:rsidRDefault="001A152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1523" w:rsidRPr="00BF31A8" w:rsidRDefault="001A152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Е1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1A1523" w:rsidRPr="00BF31A8" w:rsidRDefault="001A152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</w:t>
            </w:r>
            <w:r w:rsidR="00992997" w:rsidRPr="00BF31A8">
              <w:rPr>
                <w:color w:val="000000"/>
                <w:sz w:val="20"/>
                <w:szCs w:val="20"/>
              </w:rPr>
              <w:t xml:space="preserve"> </w:t>
            </w:r>
            <w:r w:rsidR="00656A6A">
              <w:rPr>
                <w:color w:val="000000"/>
                <w:sz w:val="20"/>
                <w:szCs w:val="20"/>
              </w:rPr>
              <w:t>"</w:t>
            </w:r>
            <w:r w:rsidRPr="00BF31A8">
              <w:rPr>
                <w:color w:val="000000"/>
                <w:sz w:val="20"/>
                <w:szCs w:val="20"/>
              </w:rPr>
              <w:t xml:space="preserve">Региональный проект </w:t>
            </w:r>
            <w:r w:rsidR="00656A6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Современная школа</w:t>
            </w:r>
            <w:r w:rsidR="00656A6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D81E6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1D317C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Е2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 w:rsidP="001D317C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"Региональный проект </w:t>
            </w:r>
            <w:r w:rsidR="00656A6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Успех каждого ребенка</w:t>
            </w:r>
            <w:r w:rsidR="00656A6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1D317C">
        <w:tc>
          <w:tcPr>
            <w:tcW w:w="817" w:type="dxa"/>
          </w:tcPr>
          <w:p w:rsidR="00DA6DE3" w:rsidRPr="00383736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A6DE3" w:rsidRPr="00BF31A8" w:rsidRDefault="00DA6DE3">
            <w:pPr>
              <w:jc w:val="center"/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Е3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"Региональный проект «Поддержка семей, имеющих детей»</w:t>
            </w:r>
          </w:p>
        </w:tc>
      </w:tr>
      <w:tr w:rsidR="00DA6DE3" w:rsidRPr="00261FD9" w:rsidTr="001D317C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A6DE3" w:rsidRPr="00BF31A8" w:rsidRDefault="00DA6DE3">
            <w:pPr>
              <w:jc w:val="center"/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Е4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"Региональный проект «Цифровая образовательная среда»</w:t>
            </w:r>
          </w:p>
        </w:tc>
      </w:tr>
      <w:tr w:rsidR="00DA6DE3" w:rsidRPr="00261FD9" w:rsidTr="00D81E6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1.2</w:t>
            </w:r>
          </w:p>
        </w:tc>
        <w:tc>
          <w:tcPr>
            <w:tcW w:w="8611" w:type="dxa"/>
            <w:gridSpan w:val="2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Подпрограмма "Обеспечение реализации муниципальной программы и прочие мероприятия в области образования"</w:t>
            </w:r>
          </w:p>
        </w:tc>
      </w:tr>
      <w:tr w:rsidR="00DA6DE3" w:rsidRPr="00261FD9" w:rsidTr="001A1523">
        <w:trPr>
          <w:trHeight w:val="607"/>
        </w:trPr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 w:rsidP="001A152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 «Организационное, аналитическое, информационное обеспечение реализации муниципальной  программы» </w:t>
            </w:r>
          </w:p>
        </w:tc>
      </w:tr>
      <w:tr w:rsidR="00DA6DE3" w:rsidRPr="00261FD9" w:rsidTr="00D81E6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02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56A6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Независимая оценка</w:t>
            </w:r>
            <w:r w:rsidR="00E9005A">
              <w:rPr>
                <w:color w:val="000000"/>
                <w:sz w:val="20"/>
                <w:szCs w:val="20"/>
              </w:rPr>
              <w:t xml:space="preserve"> </w:t>
            </w:r>
            <w:r w:rsidRPr="00BF31A8">
              <w:rPr>
                <w:color w:val="000000"/>
                <w:sz w:val="20"/>
                <w:szCs w:val="20"/>
              </w:rPr>
              <w:t>качества образовательной деятельности организаций,</w:t>
            </w:r>
            <w:r w:rsidR="00E9005A">
              <w:rPr>
                <w:color w:val="000000"/>
                <w:sz w:val="20"/>
                <w:szCs w:val="20"/>
              </w:rPr>
              <w:t xml:space="preserve"> </w:t>
            </w:r>
            <w:r w:rsidRPr="00BF31A8">
              <w:rPr>
                <w:color w:val="000000"/>
                <w:sz w:val="20"/>
                <w:szCs w:val="20"/>
              </w:rPr>
              <w:t>осуществляющих образовательную деятельность»</w:t>
            </w:r>
          </w:p>
        </w:tc>
      </w:tr>
      <w:tr w:rsidR="00DA6DE3" w:rsidRPr="00261FD9" w:rsidTr="00D81E6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1A152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03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56A6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Другие вопросы в области образования»</w:t>
            </w:r>
          </w:p>
        </w:tc>
      </w:tr>
      <w:tr w:rsidR="00DA6DE3" w:rsidRPr="00261FD9" w:rsidTr="00D81E6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2</w:t>
            </w:r>
          </w:p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320" w:type="dxa"/>
            <w:gridSpan w:val="3"/>
          </w:tcPr>
          <w:p w:rsidR="00DA6DE3" w:rsidRPr="00261FD9" w:rsidRDefault="00DA6DE3" w:rsidP="00992997">
            <w:pPr>
              <w:pStyle w:val="ConsPlusNormal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</w:tr>
      <w:tr w:rsidR="00DA6DE3" w:rsidRPr="00261FD9" w:rsidTr="00D81E6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2.1</w:t>
            </w:r>
          </w:p>
        </w:tc>
        <w:tc>
          <w:tcPr>
            <w:tcW w:w="8611" w:type="dxa"/>
            <w:gridSpan w:val="2"/>
          </w:tcPr>
          <w:p w:rsidR="00DA6DE3" w:rsidRPr="00261FD9" w:rsidRDefault="00DA6DE3" w:rsidP="00992997">
            <w:pPr>
              <w:pStyle w:val="ConsPlusNormal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 xml:space="preserve">Подпрограмма </w:t>
            </w:r>
            <w:r w:rsidR="00656A6A">
              <w:rPr>
                <w:sz w:val="22"/>
                <w:szCs w:val="22"/>
              </w:rPr>
              <w:t>«</w:t>
            </w:r>
            <w:r w:rsidRPr="00261FD9">
              <w:rPr>
                <w:sz w:val="22"/>
                <w:szCs w:val="22"/>
              </w:rPr>
              <w:t>Предоставление гражданам субсидий на оплату жилых помещений и коммунальных услуг</w:t>
            </w:r>
            <w:r w:rsidR="00656A6A">
              <w:rPr>
                <w:sz w:val="22"/>
                <w:szCs w:val="22"/>
              </w:rPr>
              <w:t>»</w:t>
            </w:r>
          </w:p>
        </w:tc>
      </w:tr>
      <w:tr w:rsidR="00DA6DE3" w:rsidRPr="00261FD9" w:rsidTr="00986BF3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</w:tcPr>
          <w:p w:rsidR="00DA6DE3" w:rsidRPr="00BF31A8" w:rsidRDefault="00DA6DE3" w:rsidP="00992997">
            <w:pPr>
              <w:pStyle w:val="ConsPlusNormal"/>
              <w:jc w:val="both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Основное мероприятие  «Предоставление  гражданам  субсидий  на  оплату  жилых  помещений  и  коммунальных  услуг»</w:t>
            </w:r>
          </w:p>
        </w:tc>
      </w:tr>
      <w:tr w:rsidR="00DA6DE3" w:rsidRPr="00261FD9" w:rsidTr="00D81E6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2.2</w:t>
            </w:r>
          </w:p>
        </w:tc>
        <w:tc>
          <w:tcPr>
            <w:tcW w:w="8611" w:type="dxa"/>
            <w:gridSpan w:val="2"/>
          </w:tcPr>
          <w:p w:rsidR="00DA6DE3" w:rsidRPr="00261FD9" w:rsidRDefault="00DA6DE3" w:rsidP="00DA6DE3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 xml:space="preserve">Подпрограмма </w:t>
            </w:r>
            <w:r w:rsidR="00656A6A">
              <w:rPr>
                <w:sz w:val="22"/>
                <w:szCs w:val="22"/>
              </w:rPr>
              <w:t>«</w:t>
            </w:r>
            <w:r w:rsidRPr="00261FD9">
              <w:rPr>
                <w:sz w:val="22"/>
                <w:szCs w:val="22"/>
              </w:rPr>
              <w:t>Меры социальной поддержки отдельных категорий граждан</w:t>
            </w:r>
            <w:r w:rsidR="00656A6A">
              <w:rPr>
                <w:sz w:val="22"/>
                <w:szCs w:val="22"/>
              </w:rPr>
              <w:t>»</w:t>
            </w:r>
          </w:p>
        </w:tc>
      </w:tr>
      <w:tr w:rsidR="00DA6DE3" w:rsidRPr="00261FD9" w:rsidTr="00BF31A8">
        <w:trPr>
          <w:trHeight w:val="584"/>
        </w:trPr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«Дополнительная  социальная   поддержка  жителей  Соболевского  района»</w:t>
            </w:r>
          </w:p>
        </w:tc>
      </w:tr>
      <w:tr w:rsidR="00DA6DE3" w:rsidRPr="00261FD9" w:rsidTr="00BF31A8">
        <w:trPr>
          <w:trHeight w:val="411"/>
        </w:trPr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02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«Муниципальная  доплата  к  пенсии  и  пенсия  за  выслугу  </w:t>
            </w:r>
            <w:r w:rsidRPr="00BF31A8">
              <w:rPr>
                <w:color w:val="000000"/>
                <w:sz w:val="20"/>
                <w:szCs w:val="20"/>
              </w:rPr>
              <w:lastRenderedPageBreak/>
              <w:t>лет»</w:t>
            </w:r>
          </w:p>
        </w:tc>
      </w:tr>
      <w:tr w:rsidR="00DA6DE3" w:rsidRPr="00261FD9" w:rsidTr="00D81E6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03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 w:rsidP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«Организация и проведение оплачиваемых общественных работ в целях обеспечения временной занятости граждан, нуждающихся в трудоустройстве»</w:t>
            </w:r>
          </w:p>
        </w:tc>
      </w:tr>
      <w:tr w:rsidR="00DA6DE3" w:rsidRPr="00261FD9" w:rsidTr="00D81E6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81E6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2.3</w:t>
            </w:r>
          </w:p>
        </w:tc>
        <w:tc>
          <w:tcPr>
            <w:tcW w:w="8611" w:type="dxa"/>
            <w:gridSpan w:val="2"/>
          </w:tcPr>
          <w:p w:rsidR="00DA6DE3" w:rsidRPr="00261FD9" w:rsidRDefault="00DA6DE3" w:rsidP="00BF1792">
            <w:pPr>
              <w:pStyle w:val="ConsPlusNormal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 xml:space="preserve">Подпрограмма </w:t>
            </w:r>
            <w:r w:rsidR="00656A6A">
              <w:rPr>
                <w:sz w:val="22"/>
                <w:szCs w:val="22"/>
              </w:rPr>
              <w:t>«</w:t>
            </w:r>
            <w:r w:rsidRPr="00261FD9">
              <w:rPr>
                <w:sz w:val="22"/>
                <w:szCs w:val="22"/>
              </w:rPr>
              <w:t>Обеспечение реализации программы</w:t>
            </w:r>
            <w:r w:rsidR="00656A6A">
              <w:rPr>
                <w:sz w:val="22"/>
                <w:szCs w:val="22"/>
              </w:rPr>
              <w:t>»</w:t>
            </w:r>
          </w:p>
        </w:tc>
      </w:tr>
      <w:tr w:rsidR="00DA6DE3" w:rsidRPr="00261FD9" w:rsidTr="00D81E6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«Социальное  обслуживание  отдельных  категорий  граждан»</w:t>
            </w:r>
          </w:p>
        </w:tc>
      </w:tr>
      <w:tr w:rsidR="00DA6DE3" w:rsidRPr="00261FD9" w:rsidTr="00D81E6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02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«Опека  совершеннолетних  граждан» </w:t>
            </w:r>
          </w:p>
        </w:tc>
      </w:tr>
      <w:tr w:rsidR="00DA6DE3" w:rsidRPr="00261FD9" w:rsidTr="00D81E6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03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 w:rsidP="00BF1792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«Субсидии  на  оплату  жилищных  и  коммунальных  услуг»</w:t>
            </w:r>
          </w:p>
        </w:tc>
      </w:tr>
      <w:tr w:rsidR="00DA6DE3" w:rsidRPr="00261FD9" w:rsidTr="00986BF3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04</w:t>
            </w:r>
          </w:p>
        </w:tc>
        <w:tc>
          <w:tcPr>
            <w:tcW w:w="7619" w:type="dxa"/>
            <w:tcBorders>
              <w:left w:val="single" w:sz="4" w:space="0" w:color="auto"/>
            </w:tcBorders>
          </w:tcPr>
          <w:p w:rsidR="00DA6DE3" w:rsidRPr="00BF31A8" w:rsidRDefault="00656A6A" w:rsidP="00656A6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="00DA6DE3" w:rsidRPr="00BF31A8">
              <w:rPr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  <w:r>
              <w:rPr>
                <w:sz w:val="20"/>
                <w:szCs w:val="20"/>
              </w:rPr>
              <w:t>»</w:t>
            </w:r>
          </w:p>
        </w:tc>
      </w:tr>
      <w:tr w:rsidR="00DA6DE3" w:rsidRPr="00261FD9" w:rsidTr="00D81E6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3</w:t>
            </w:r>
          </w:p>
        </w:tc>
        <w:tc>
          <w:tcPr>
            <w:tcW w:w="9320" w:type="dxa"/>
            <w:gridSpan w:val="3"/>
          </w:tcPr>
          <w:p w:rsidR="00DA6DE3" w:rsidRPr="00261FD9" w:rsidRDefault="00DA6DE3" w:rsidP="00321A33">
            <w:pPr>
              <w:pStyle w:val="ConsPlusNormal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Муниципальная программа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 и  услугами по благоустройству территорий »</w:t>
            </w:r>
          </w:p>
        </w:tc>
      </w:tr>
      <w:tr w:rsidR="00DA6DE3" w:rsidRPr="00261FD9" w:rsidTr="00D81E6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3.1</w:t>
            </w:r>
          </w:p>
        </w:tc>
        <w:tc>
          <w:tcPr>
            <w:tcW w:w="8611" w:type="dxa"/>
            <w:gridSpan w:val="2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Подпрограмма "Энергосбережение и повышение энергетической эффективности в Соболевском муниципальном районе Камчатского края"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объектов социального, культурного и образовательного назначения»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02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«Ремонт ветхих и аварийных сетей</w:t>
            </w:r>
            <w:r w:rsidR="00656A6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03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«Проведение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  <w:r w:rsidR="00656A6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04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«Проведение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</w:t>
            </w:r>
            <w:r w:rsidR="00656A6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05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«Проведение мероприятий по газификации Соболевского муниципального района</w:t>
            </w:r>
            <w:r w:rsidR="00656A6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06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«Проведение технического учета и инвентаризации объектов топливно-энергетического и жилищно-коммунального комплекса</w:t>
            </w:r>
            <w:r w:rsidR="00656A6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07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 w:rsidP="00BF31A8">
            <w:pPr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 xml:space="preserve">Основное мероприятие </w:t>
            </w:r>
            <w:r w:rsidR="00656A6A">
              <w:rPr>
                <w:sz w:val="20"/>
                <w:szCs w:val="20"/>
              </w:rPr>
              <w:t>«</w:t>
            </w:r>
            <w:r w:rsidRPr="00BF31A8">
              <w:rPr>
                <w:sz w:val="20"/>
                <w:szCs w:val="20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</w:t>
            </w:r>
            <w:r w:rsidR="00BF31A8">
              <w:rPr>
                <w:sz w:val="20"/>
                <w:szCs w:val="20"/>
              </w:rPr>
              <w:t>ы</w:t>
            </w:r>
            <w:r w:rsidRPr="00BF31A8">
              <w:rPr>
                <w:sz w:val="20"/>
                <w:szCs w:val="20"/>
              </w:rPr>
              <w:t>х коммунальных отходов в Соболевск</w:t>
            </w:r>
            <w:r w:rsidR="00BF31A8">
              <w:rPr>
                <w:sz w:val="20"/>
                <w:szCs w:val="20"/>
              </w:rPr>
              <w:t>о</w:t>
            </w:r>
            <w:r w:rsidRPr="00BF31A8">
              <w:rPr>
                <w:sz w:val="20"/>
                <w:szCs w:val="20"/>
              </w:rPr>
              <w:t>м районе</w:t>
            </w:r>
            <w:r w:rsidR="00656A6A">
              <w:rPr>
                <w:sz w:val="20"/>
                <w:szCs w:val="20"/>
              </w:rPr>
              <w:t>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08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 xml:space="preserve">Основное мероприятие </w:t>
            </w:r>
            <w:r w:rsidR="00656A6A">
              <w:rPr>
                <w:sz w:val="20"/>
                <w:szCs w:val="20"/>
              </w:rPr>
              <w:t>«</w:t>
            </w:r>
            <w:r w:rsidRPr="00BF31A8">
              <w:rPr>
                <w:sz w:val="20"/>
                <w:szCs w:val="20"/>
              </w:rPr>
              <w:t>Проведение мероприятий по приобретению газодизельных горелок на котельные с.</w:t>
            </w:r>
            <w:r w:rsidR="00960D1A" w:rsidRPr="00960D1A">
              <w:rPr>
                <w:sz w:val="20"/>
                <w:szCs w:val="20"/>
              </w:rPr>
              <w:t xml:space="preserve"> </w:t>
            </w:r>
            <w:r w:rsidRPr="00BF31A8">
              <w:rPr>
                <w:sz w:val="20"/>
                <w:szCs w:val="20"/>
              </w:rPr>
              <w:t>Соболево</w:t>
            </w:r>
            <w:r w:rsidR="00656A6A">
              <w:rPr>
                <w:sz w:val="20"/>
                <w:szCs w:val="20"/>
              </w:rPr>
              <w:t>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3.2</w:t>
            </w:r>
          </w:p>
        </w:tc>
        <w:tc>
          <w:tcPr>
            <w:tcW w:w="8611" w:type="dxa"/>
            <w:gridSpan w:val="2"/>
          </w:tcPr>
          <w:p w:rsidR="00DA6DE3" w:rsidRPr="00261FD9" w:rsidRDefault="00DA6DE3">
            <w:pPr>
              <w:rPr>
                <w:sz w:val="22"/>
              </w:rPr>
            </w:pPr>
            <w:r w:rsidRPr="00261FD9">
              <w:rPr>
                <w:sz w:val="22"/>
              </w:rPr>
              <w:t xml:space="preserve">Подпрограмма </w:t>
            </w:r>
            <w:r w:rsidR="00656A6A">
              <w:rPr>
                <w:sz w:val="22"/>
              </w:rPr>
              <w:t>«</w:t>
            </w:r>
            <w:r w:rsidRPr="00261FD9">
              <w:rPr>
                <w:sz w:val="22"/>
              </w:rPr>
              <w:t>Чистая вода в Соболевском муниципальном районе Камчатского края</w:t>
            </w:r>
            <w:r w:rsidR="00656A6A">
              <w:rPr>
                <w:sz w:val="22"/>
              </w:rPr>
              <w:t>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56A6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Проведение мероприятий,</w:t>
            </w:r>
            <w:r w:rsidR="00FF5541" w:rsidRPr="00FF5541">
              <w:rPr>
                <w:color w:val="000000"/>
                <w:sz w:val="20"/>
                <w:szCs w:val="20"/>
              </w:rPr>
              <w:t xml:space="preserve"> </w:t>
            </w:r>
            <w:r w:rsidRPr="00BF31A8">
              <w:rPr>
                <w:color w:val="000000"/>
                <w:sz w:val="20"/>
                <w:szCs w:val="20"/>
              </w:rPr>
              <w:t>направленных на решение вопросов по улучшению работы системы водоотведения</w:t>
            </w:r>
            <w:r w:rsidR="00656A6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02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56A6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Проведение мероприятий, направленных на решение вопросов по улучшению работы системы водоснабжения</w:t>
            </w:r>
            <w:r w:rsidR="00656A6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3.3</w:t>
            </w:r>
          </w:p>
        </w:tc>
        <w:tc>
          <w:tcPr>
            <w:tcW w:w="8611" w:type="dxa"/>
            <w:gridSpan w:val="2"/>
          </w:tcPr>
          <w:p w:rsidR="00DA6DE3" w:rsidRPr="00261FD9" w:rsidRDefault="00DA6DE3">
            <w:pPr>
              <w:rPr>
                <w:sz w:val="22"/>
              </w:rPr>
            </w:pPr>
            <w:r w:rsidRPr="00261FD9">
              <w:rPr>
                <w:sz w:val="22"/>
              </w:rPr>
              <w:t xml:space="preserve">Подпрограмма </w:t>
            </w:r>
            <w:r w:rsidR="00656A6A">
              <w:rPr>
                <w:sz w:val="22"/>
              </w:rPr>
              <w:t>«</w:t>
            </w:r>
            <w:r w:rsidRPr="00261FD9">
              <w:rPr>
                <w:sz w:val="22"/>
              </w:rPr>
              <w:t>Благоустройство территорий Соболевского муниципального района Камчатского края</w:t>
            </w:r>
            <w:r w:rsidR="00656A6A">
              <w:rPr>
                <w:sz w:val="22"/>
              </w:rPr>
              <w:t>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56A6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Капитальный ремонт и ремонт автодорог (проездов) общего пользования и внутридомовых территорий (проезды, тротуары, парковки)</w:t>
            </w:r>
            <w:r w:rsidR="00656A6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02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56A6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 xml:space="preserve">Ландшафтная организация территорий, в том числе озеленение муниципальных образований Соболевского муниципального </w:t>
            </w:r>
            <w:proofErr w:type="gramStart"/>
            <w:r w:rsidRPr="00BF31A8">
              <w:rPr>
                <w:color w:val="000000"/>
                <w:sz w:val="20"/>
                <w:szCs w:val="20"/>
              </w:rPr>
              <w:t>района  Камчатского</w:t>
            </w:r>
            <w:proofErr w:type="gramEnd"/>
            <w:r w:rsidRPr="00BF31A8">
              <w:rPr>
                <w:color w:val="000000"/>
                <w:sz w:val="20"/>
                <w:szCs w:val="20"/>
              </w:rPr>
              <w:t xml:space="preserve"> края</w:t>
            </w:r>
            <w:r w:rsidR="00656A6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03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56A6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Ремонт и реконструкция уличных сетей наружного освещения</w:t>
            </w:r>
            <w:r w:rsidR="00656A6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04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56A6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 xml:space="preserve">Обустройство мест массового отдыха населения, мест традиционного </w:t>
            </w:r>
            <w:proofErr w:type="gramStart"/>
            <w:r w:rsidRPr="00BF31A8">
              <w:rPr>
                <w:color w:val="000000"/>
                <w:sz w:val="20"/>
                <w:szCs w:val="20"/>
              </w:rPr>
              <w:t>захоронения</w:t>
            </w:r>
            <w:proofErr w:type="gramEnd"/>
            <w:r w:rsidRPr="00BF31A8">
              <w:rPr>
                <w:color w:val="000000"/>
                <w:sz w:val="20"/>
                <w:szCs w:val="20"/>
              </w:rPr>
              <w:t xml:space="preserve"> а также ремонт, реконструкцию, устройство ограждений объектов социальной сферы, парков, скверов</w:t>
            </w:r>
            <w:r w:rsidR="00656A6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05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56A6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Устройство, проектирование, восстановление детских и других придомовых площадок</w:t>
            </w:r>
            <w:r w:rsidR="00656A6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06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56A6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 xml:space="preserve">Приобретение строительно-дорожной и коммунальной техники, устройство площадок под установку </w:t>
            </w:r>
            <w:proofErr w:type="spellStart"/>
            <w:r w:rsidRPr="00BF31A8">
              <w:rPr>
                <w:color w:val="000000"/>
                <w:sz w:val="20"/>
                <w:szCs w:val="20"/>
              </w:rPr>
              <w:t>мусоросборных</w:t>
            </w:r>
            <w:proofErr w:type="spellEnd"/>
            <w:r w:rsidRPr="00BF31A8">
              <w:rPr>
                <w:color w:val="000000"/>
                <w:sz w:val="20"/>
                <w:szCs w:val="20"/>
              </w:rPr>
              <w:t xml:space="preserve"> контейнеров, приобретение </w:t>
            </w:r>
            <w:proofErr w:type="spellStart"/>
            <w:r w:rsidRPr="00BF31A8">
              <w:rPr>
                <w:color w:val="000000"/>
                <w:sz w:val="20"/>
                <w:szCs w:val="20"/>
              </w:rPr>
              <w:t>мусоросборных</w:t>
            </w:r>
            <w:proofErr w:type="spellEnd"/>
            <w:r w:rsidRPr="00BF31A8">
              <w:rPr>
                <w:color w:val="000000"/>
                <w:sz w:val="20"/>
                <w:szCs w:val="20"/>
              </w:rPr>
              <w:t xml:space="preserve"> контейнеров</w:t>
            </w:r>
            <w:r w:rsidR="00656A6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07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56A6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Благоустройство п.</w:t>
            </w:r>
            <w:r w:rsidR="005463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1A8">
              <w:rPr>
                <w:color w:val="000000"/>
                <w:sz w:val="20"/>
                <w:szCs w:val="20"/>
              </w:rPr>
              <w:t>Ичинский</w:t>
            </w:r>
            <w:proofErr w:type="spellEnd"/>
            <w:r w:rsidR="00656A6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08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bottom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56A6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Отлов и содержание безнадзорных животных в Соболевском муниципальном районе</w:t>
            </w:r>
            <w:r w:rsidR="00656A6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09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bottom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56A6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Благоустройство с.</w:t>
            </w:r>
            <w:r w:rsidR="00546326">
              <w:rPr>
                <w:color w:val="000000"/>
                <w:sz w:val="20"/>
                <w:szCs w:val="20"/>
              </w:rPr>
              <w:t xml:space="preserve"> </w:t>
            </w:r>
            <w:r w:rsidRPr="00BF31A8">
              <w:rPr>
                <w:color w:val="000000"/>
                <w:sz w:val="20"/>
                <w:szCs w:val="20"/>
              </w:rPr>
              <w:t>Соболево</w:t>
            </w:r>
            <w:r w:rsidR="00656A6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3.4</w:t>
            </w:r>
          </w:p>
        </w:tc>
        <w:tc>
          <w:tcPr>
            <w:tcW w:w="8611" w:type="dxa"/>
            <w:gridSpan w:val="2"/>
          </w:tcPr>
          <w:p w:rsidR="00DA6DE3" w:rsidRPr="00261FD9" w:rsidRDefault="00DA6DE3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 xml:space="preserve">Подпрограмма </w:t>
            </w:r>
            <w:r w:rsidR="00656A6A">
              <w:rPr>
                <w:color w:val="000000"/>
                <w:sz w:val="22"/>
              </w:rPr>
              <w:t>«</w:t>
            </w:r>
            <w:r w:rsidRPr="00261FD9">
              <w:rPr>
                <w:color w:val="000000"/>
                <w:sz w:val="22"/>
              </w:rPr>
              <w:t>Доступное и комфортное жилье гражданам Соболевского муниципального района</w:t>
            </w:r>
            <w:r w:rsidR="00656A6A">
              <w:rPr>
                <w:color w:val="000000"/>
                <w:sz w:val="22"/>
              </w:rPr>
              <w:t>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56A6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Стимулирование развития жилищного строительства</w:t>
            </w:r>
            <w:r w:rsidR="00656A6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02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56A6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Строительство жилых многоквартирных домов и приобретение жилых помещений</w:t>
            </w:r>
            <w:r w:rsidR="00656A6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03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656A6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Содержание и капитальный ремонт многоквартирных домов</w:t>
            </w:r>
            <w:r w:rsidR="00656A6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BF31A8">
              <w:rPr>
                <w:sz w:val="20"/>
                <w:szCs w:val="20"/>
                <w:lang w:val="en-US"/>
              </w:rPr>
              <w:t>F1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Региональный проект </w:t>
            </w:r>
            <w:r w:rsidR="00656A6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Жильё</w:t>
            </w:r>
            <w:r w:rsidR="00656A6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261FD9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9320" w:type="dxa"/>
            <w:gridSpan w:val="3"/>
          </w:tcPr>
          <w:p w:rsidR="00DA6DE3" w:rsidRPr="00261FD9" w:rsidRDefault="00DA6DE3" w:rsidP="00886176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>Муниципальная программа «Профилактика правонарушений, терроризма, экстремизма, наркомании и алкоголизма в Соболевском муниципальном районе Камчатского края 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4.1</w:t>
            </w:r>
          </w:p>
        </w:tc>
        <w:tc>
          <w:tcPr>
            <w:tcW w:w="8611" w:type="dxa"/>
            <w:gridSpan w:val="2"/>
          </w:tcPr>
          <w:p w:rsidR="00DA6DE3" w:rsidRPr="00261FD9" w:rsidRDefault="00DA6DE3" w:rsidP="00886176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 xml:space="preserve">Подпрограмма </w:t>
            </w:r>
            <w:r w:rsidR="00656A6A">
              <w:rPr>
                <w:color w:val="000000"/>
                <w:sz w:val="22"/>
              </w:rPr>
              <w:t>«</w:t>
            </w:r>
            <w:r w:rsidRPr="00261FD9">
              <w:rPr>
                <w:color w:val="000000"/>
                <w:sz w:val="22"/>
              </w:rPr>
              <w:t>Профилактика правонарушений,</w:t>
            </w:r>
            <w:r w:rsidR="00780163">
              <w:rPr>
                <w:color w:val="000000"/>
                <w:sz w:val="22"/>
              </w:rPr>
              <w:t xml:space="preserve"> </w:t>
            </w:r>
            <w:r w:rsidRPr="00261FD9">
              <w:rPr>
                <w:color w:val="000000"/>
                <w:sz w:val="22"/>
              </w:rPr>
              <w:t>преступлений и повышение безопасности дорожного движения в Соболевском муниципальном районе Камчатского края</w:t>
            </w:r>
            <w:r w:rsidR="00656A6A">
              <w:rPr>
                <w:color w:val="000000"/>
                <w:sz w:val="22"/>
              </w:rPr>
              <w:t>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bottom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«Предупреждение правонарушений,</w:t>
            </w:r>
            <w:r w:rsidR="00780163">
              <w:rPr>
                <w:color w:val="000000"/>
                <w:sz w:val="20"/>
                <w:szCs w:val="20"/>
              </w:rPr>
              <w:t xml:space="preserve"> </w:t>
            </w:r>
            <w:r w:rsidRPr="00BF31A8">
              <w:rPr>
                <w:color w:val="000000"/>
                <w:sz w:val="20"/>
                <w:szCs w:val="20"/>
              </w:rPr>
              <w:t>преступлений и повышение безопасности дорожного движения в Соболевском муниципальном районе Камчатского края</w:t>
            </w:r>
            <w:r w:rsidR="00390442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4.2</w:t>
            </w:r>
          </w:p>
        </w:tc>
        <w:tc>
          <w:tcPr>
            <w:tcW w:w="8611" w:type="dxa"/>
            <w:gridSpan w:val="2"/>
          </w:tcPr>
          <w:p w:rsidR="00DA6DE3" w:rsidRPr="00261FD9" w:rsidRDefault="00DA6DE3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 xml:space="preserve">Подпрограмма </w:t>
            </w:r>
            <w:r w:rsidR="00390442">
              <w:rPr>
                <w:color w:val="000000"/>
                <w:sz w:val="22"/>
              </w:rPr>
              <w:t>«</w:t>
            </w:r>
            <w:r w:rsidRPr="00261FD9">
              <w:rPr>
                <w:color w:val="000000"/>
                <w:sz w:val="22"/>
              </w:rPr>
              <w:t>Профилактика терроризма и экстремизма в Соболевском муниципальном районе Камчатского края</w:t>
            </w:r>
            <w:r w:rsidR="00390442">
              <w:rPr>
                <w:color w:val="000000"/>
                <w:sz w:val="22"/>
              </w:rPr>
              <w:t>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  <w:vAlign w:val="bottom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«Меры,</w:t>
            </w:r>
            <w:r w:rsidR="00524B96" w:rsidRPr="00BF31A8">
              <w:rPr>
                <w:color w:val="000000"/>
                <w:sz w:val="20"/>
                <w:szCs w:val="20"/>
              </w:rPr>
              <w:t xml:space="preserve"> </w:t>
            </w:r>
            <w:r w:rsidRPr="00BF31A8">
              <w:rPr>
                <w:color w:val="000000"/>
                <w:sz w:val="20"/>
                <w:szCs w:val="20"/>
              </w:rPr>
              <w:t>направленные на предупреждение терроризма и экстремизма в Соболевском муниципальном районе Камчатского края</w:t>
            </w:r>
            <w:r w:rsidR="00390442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4.3</w:t>
            </w:r>
          </w:p>
        </w:tc>
        <w:tc>
          <w:tcPr>
            <w:tcW w:w="8611" w:type="dxa"/>
            <w:gridSpan w:val="2"/>
          </w:tcPr>
          <w:p w:rsidR="00DA6DE3" w:rsidRPr="00261FD9" w:rsidRDefault="00DA6DE3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 xml:space="preserve">Подпрограмма </w:t>
            </w:r>
            <w:r w:rsidR="00390442">
              <w:rPr>
                <w:color w:val="000000"/>
                <w:sz w:val="22"/>
              </w:rPr>
              <w:t>«</w:t>
            </w:r>
            <w:r w:rsidRPr="00261FD9">
              <w:rPr>
                <w:color w:val="000000"/>
                <w:sz w:val="22"/>
              </w:rPr>
              <w:t>Профилактика наркомании и алкоголизма в Соболевском муниципальном районе Камчатского края</w:t>
            </w:r>
            <w:r w:rsidR="00390442">
              <w:rPr>
                <w:color w:val="000000"/>
                <w:sz w:val="22"/>
              </w:rPr>
              <w:t>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bottom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«Меры, направленные на предупреждение наркомании и алкоголизма в Соболевском муниципальном районе Камчатского края</w:t>
            </w:r>
            <w:r w:rsidR="00390442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5</w:t>
            </w:r>
          </w:p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320" w:type="dxa"/>
            <w:gridSpan w:val="3"/>
          </w:tcPr>
          <w:p w:rsidR="00DA6DE3" w:rsidRPr="00261FD9" w:rsidRDefault="00DA6DE3" w:rsidP="00F358E2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lastRenderedPageBreak/>
              <w:t>Муниципальная программа  «Зашита населения,  территорий от чрезвычайных ситуаций,</w:t>
            </w:r>
            <w:r w:rsidR="00524B96">
              <w:rPr>
                <w:color w:val="000000"/>
                <w:sz w:val="22"/>
              </w:rPr>
              <w:t xml:space="preserve"> </w:t>
            </w:r>
            <w:r w:rsidRPr="00261FD9">
              <w:rPr>
                <w:color w:val="000000"/>
                <w:sz w:val="22"/>
              </w:rPr>
              <w:lastRenderedPageBreak/>
              <w:t>обеспечение пожарной безопасности, развитие гражданской обороны в Соболевском муниципальном районе  Камчатского края»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5.1</w:t>
            </w:r>
          </w:p>
        </w:tc>
        <w:tc>
          <w:tcPr>
            <w:tcW w:w="8611" w:type="dxa"/>
            <w:gridSpan w:val="2"/>
          </w:tcPr>
          <w:p w:rsidR="00DA6DE3" w:rsidRPr="00261FD9" w:rsidRDefault="00DA6DE3" w:rsidP="00524B96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>Подпрограмма</w:t>
            </w:r>
            <w:r w:rsidR="00524B96">
              <w:rPr>
                <w:color w:val="000000"/>
                <w:sz w:val="22"/>
              </w:rPr>
              <w:t xml:space="preserve"> </w:t>
            </w:r>
            <w:r w:rsidR="00390442">
              <w:rPr>
                <w:color w:val="000000"/>
                <w:sz w:val="22"/>
              </w:rPr>
              <w:t>«</w:t>
            </w:r>
            <w:r w:rsidRPr="00261FD9">
              <w:rPr>
                <w:color w:val="000000"/>
                <w:sz w:val="22"/>
              </w:rPr>
              <w:t>Снижение рисков и смягчение последствий чрезвычайных ситуаций природного и техногенного характера в Соболевском муниципальном районе</w:t>
            </w:r>
            <w:r w:rsidR="00390442">
              <w:rPr>
                <w:color w:val="000000"/>
                <w:sz w:val="22"/>
              </w:rPr>
              <w:t>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bottom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90442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Совершенствование системы мониторинга, информирования и централизованного оповещения населения о чрезвычайных ситуациях природного и техногенного характера в Соболевском муниципальном районе</w:t>
            </w:r>
            <w:r w:rsidR="00390442">
              <w:rPr>
                <w:color w:val="000000"/>
                <w:sz w:val="20"/>
                <w:szCs w:val="20"/>
              </w:rPr>
              <w:t>»</w:t>
            </w:r>
            <w:r w:rsidRPr="00BF31A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BF31A8">
              <w:rPr>
                <w:sz w:val="20"/>
                <w:szCs w:val="20"/>
              </w:rPr>
              <w:t>02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bottom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90442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Снижение рисков и профилактика последствий чрезвычайных ситуаций природного и техногенного характера</w:t>
            </w:r>
            <w:r w:rsidR="00390442">
              <w:rPr>
                <w:color w:val="000000"/>
                <w:sz w:val="20"/>
                <w:szCs w:val="20"/>
              </w:rPr>
              <w:t>»</w:t>
            </w:r>
            <w:r w:rsidRPr="00BF31A8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A6DE3" w:rsidRPr="00261FD9" w:rsidTr="00BF179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5.2</w:t>
            </w:r>
          </w:p>
        </w:tc>
        <w:tc>
          <w:tcPr>
            <w:tcW w:w="8611" w:type="dxa"/>
            <w:gridSpan w:val="2"/>
          </w:tcPr>
          <w:p w:rsidR="00DA6DE3" w:rsidRPr="00261FD9" w:rsidRDefault="00DA6DE3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 xml:space="preserve">Подпрограмма </w:t>
            </w:r>
            <w:r w:rsidR="00390442">
              <w:rPr>
                <w:color w:val="000000"/>
                <w:sz w:val="22"/>
              </w:rPr>
              <w:t>«</w:t>
            </w:r>
            <w:r w:rsidRPr="00261FD9">
              <w:rPr>
                <w:color w:val="000000"/>
                <w:sz w:val="22"/>
              </w:rPr>
              <w:t>Обеспечение пожарной безопасности в Соболевском муниципальном районе</w:t>
            </w:r>
            <w:r w:rsidR="00390442">
              <w:rPr>
                <w:color w:val="000000"/>
                <w:sz w:val="22"/>
              </w:rPr>
              <w:t>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bottom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90442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Повышение пожарной безопасности объектов учреждений социальной сферы, культуры и административных зданий на территории Соболевского муниципального района</w:t>
            </w:r>
            <w:r w:rsidR="00390442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BF179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5.3</w:t>
            </w:r>
          </w:p>
        </w:tc>
        <w:tc>
          <w:tcPr>
            <w:tcW w:w="8611" w:type="dxa"/>
            <w:gridSpan w:val="2"/>
          </w:tcPr>
          <w:p w:rsidR="00DA6DE3" w:rsidRPr="00261FD9" w:rsidRDefault="00DA6DE3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 xml:space="preserve">Подпрограмма </w:t>
            </w:r>
            <w:r w:rsidR="00390442">
              <w:rPr>
                <w:color w:val="000000"/>
                <w:sz w:val="22"/>
              </w:rPr>
              <w:t>«</w:t>
            </w:r>
            <w:r w:rsidRPr="00261FD9">
              <w:rPr>
                <w:color w:val="000000"/>
                <w:sz w:val="22"/>
              </w:rPr>
              <w:t>Развитие гражданской обороны и обеспечение радиационной, химической и биологической безопасности в Соболевском муниципальном районе</w:t>
            </w:r>
            <w:r w:rsidR="00390442">
              <w:rPr>
                <w:color w:val="000000"/>
                <w:sz w:val="22"/>
              </w:rPr>
              <w:t>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  <w:vAlign w:val="bottom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90442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Развитие и совершенствование системы гражданской защиты населения в Соболевском муниципальном районе</w:t>
            </w:r>
            <w:r w:rsidR="00390442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6</w:t>
            </w:r>
          </w:p>
        </w:tc>
        <w:tc>
          <w:tcPr>
            <w:tcW w:w="9320" w:type="dxa"/>
            <w:gridSpan w:val="3"/>
          </w:tcPr>
          <w:p w:rsidR="00DA6DE3" w:rsidRPr="00261FD9" w:rsidRDefault="00DA6DE3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>Муниципальная программа Соболевского муниципального района «Развитие культуры в Соболевском муниципальном районе Камчатского края</w:t>
            </w:r>
            <w:r w:rsidR="00390442">
              <w:rPr>
                <w:color w:val="000000"/>
                <w:sz w:val="22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90442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Развитие библиотечного дела</w:t>
            </w:r>
            <w:r w:rsidR="00390442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02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90442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Развитие музейного дела</w:t>
            </w:r>
            <w:r w:rsidR="00390442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03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90442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Проведение мероприятий районного значения,</w:t>
            </w:r>
            <w:r w:rsidR="001B7F1A" w:rsidRPr="001B7F1A">
              <w:rPr>
                <w:color w:val="000000"/>
                <w:sz w:val="20"/>
                <w:szCs w:val="20"/>
              </w:rPr>
              <w:t xml:space="preserve"> </w:t>
            </w:r>
            <w:r w:rsidRPr="00BF31A8">
              <w:rPr>
                <w:color w:val="000000"/>
                <w:sz w:val="20"/>
                <w:szCs w:val="20"/>
              </w:rPr>
              <w:t>посвященных значимым событиям районной, отечественной культуры и истории</w:t>
            </w:r>
            <w:r w:rsidR="00390442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04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90442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Развитие</w:t>
            </w:r>
            <w:r w:rsidR="001B7F1A" w:rsidRPr="001B7F1A">
              <w:rPr>
                <w:color w:val="000000"/>
                <w:sz w:val="20"/>
                <w:szCs w:val="20"/>
              </w:rPr>
              <w:t xml:space="preserve"> </w:t>
            </w:r>
            <w:r w:rsidR="001B7F1A">
              <w:rPr>
                <w:color w:val="000000"/>
                <w:sz w:val="20"/>
                <w:szCs w:val="20"/>
              </w:rPr>
              <w:t>дополнительного</w:t>
            </w:r>
            <w:r w:rsidRPr="00BF31A8">
              <w:rPr>
                <w:color w:val="000000"/>
                <w:sz w:val="20"/>
                <w:szCs w:val="20"/>
              </w:rPr>
              <w:t xml:space="preserve"> системы образования в сфере культуры района»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05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90442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Обеспечение участия самодеятельных исполнителей и коллективов муниципальных учреждений культуры в федеральных, региональных и иных фестивалях, конкурсах и смотрах самодеятельного искусства»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06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90442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Развитие инфраструктуры в сфере культуры»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7</w:t>
            </w:r>
          </w:p>
        </w:tc>
        <w:tc>
          <w:tcPr>
            <w:tcW w:w="9320" w:type="dxa"/>
            <w:gridSpan w:val="3"/>
          </w:tcPr>
          <w:p w:rsidR="00DA6DE3" w:rsidRPr="00261FD9" w:rsidRDefault="00DA6DE3" w:rsidP="00A55284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 xml:space="preserve">Муниципальная программа </w:t>
            </w:r>
            <w:r w:rsidR="00390442">
              <w:rPr>
                <w:color w:val="000000"/>
                <w:sz w:val="22"/>
              </w:rPr>
              <w:t>«</w:t>
            </w:r>
            <w:r w:rsidRPr="00261FD9">
              <w:rPr>
                <w:color w:val="000000"/>
                <w:sz w:val="22"/>
              </w:rPr>
              <w:t>Физическая культура, спорт, молодежная политика, отдых, оздоровление и занятость детей и молодежи в Соболевском муниципальном районе Камчатского края»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7.1</w:t>
            </w:r>
          </w:p>
        </w:tc>
        <w:tc>
          <w:tcPr>
            <w:tcW w:w="8611" w:type="dxa"/>
            <w:gridSpan w:val="2"/>
          </w:tcPr>
          <w:p w:rsidR="00DA6DE3" w:rsidRPr="00261FD9" w:rsidRDefault="00DA6DE3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 xml:space="preserve">Подпрограмма </w:t>
            </w:r>
            <w:r w:rsidR="00390442">
              <w:rPr>
                <w:color w:val="000000"/>
                <w:sz w:val="22"/>
              </w:rPr>
              <w:t>«</w:t>
            </w:r>
            <w:r w:rsidRPr="00261FD9">
              <w:rPr>
                <w:color w:val="000000"/>
                <w:sz w:val="22"/>
              </w:rPr>
              <w:t>Развитие массовой физической культуры и спорта в Соболевском муниципальном районе Камчатского края</w:t>
            </w:r>
            <w:r w:rsidR="00390442">
              <w:rPr>
                <w:color w:val="000000"/>
                <w:sz w:val="22"/>
              </w:rPr>
              <w:t>»</w:t>
            </w:r>
          </w:p>
        </w:tc>
      </w:tr>
      <w:tr w:rsidR="00DA6DE3" w:rsidRPr="00261FD9" w:rsidTr="00A55284">
        <w:trPr>
          <w:trHeight w:val="674"/>
        </w:trPr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90442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Мероприятия по вовлечению населения в занятия физической культурой и массовым спортом</w:t>
            </w:r>
            <w:r w:rsidR="00390442">
              <w:rPr>
                <w:color w:val="000000"/>
                <w:sz w:val="20"/>
                <w:szCs w:val="20"/>
              </w:rPr>
              <w:t>»</w:t>
            </w:r>
            <w:r w:rsidRPr="00BF31A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A6DE3" w:rsidRPr="00261FD9" w:rsidTr="00A55284">
        <w:trPr>
          <w:trHeight w:val="955"/>
        </w:trPr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02</w:t>
            </w:r>
          </w:p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90442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Развитие, укрепление и содержание материально-технической базы для занятий физической культурой и проведение массовых спортивных мероприятий</w:t>
            </w:r>
            <w:r w:rsidR="00390442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3F3E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7.2</w:t>
            </w:r>
          </w:p>
        </w:tc>
        <w:tc>
          <w:tcPr>
            <w:tcW w:w="8611" w:type="dxa"/>
            <w:gridSpan w:val="2"/>
          </w:tcPr>
          <w:p w:rsidR="00DA6DE3" w:rsidRPr="00261FD9" w:rsidRDefault="00DA6DE3" w:rsidP="00DA6DE3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 xml:space="preserve">Подпрограмма </w:t>
            </w:r>
            <w:r w:rsidR="00390442">
              <w:rPr>
                <w:color w:val="000000"/>
                <w:sz w:val="22"/>
              </w:rPr>
              <w:t>«</w:t>
            </w:r>
            <w:r w:rsidRPr="00261FD9">
              <w:rPr>
                <w:color w:val="000000"/>
                <w:sz w:val="22"/>
              </w:rPr>
              <w:t>Организация отдыха</w:t>
            </w:r>
            <w:r>
              <w:rPr>
                <w:color w:val="000000"/>
                <w:sz w:val="22"/>
              </w:rPr>
              <w:t>,</w:t>
            </w:r>
            <w:r w:rsidRPr="00261FD9">
              <w:rPr>
                <w:color w:val="000000"/>
                <w:sz w:val="22"/>
              </w:rPr>
              <w:t xml:space="preserve"> оздоровления</w:t>
            </w:r>
            <w:r>
              <w:rPr>
                <w:color w:val="000000"/>
                <w:sz w:val="22"/>
              </w:rPr>
              <w:t xml:space="preserve"> и занятости </w:t>
            </w:r>
            <w:r w:rsidRPr="00261FD9">
              <w:rPr>
                <w:color w:val="000000"/>
                <w:sz w:val="22"/>
              </w:rPr>
              <w:t>детей и молодежи в Соболевском муниципальном районе</w:t>
            </w:r>
            <w:r w:rsidR="00390442">
              <w:rPr>
                <w:color w:val="000000"/>
                <w:sz w:val="22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90442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Координация и организация проведения оздоровительной кампании в Соболевском муниципальном районе Камчатского края</w:t>
            </w:r>
            <w:r w:rsidR="00390442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02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90442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Мероприятия по повышению качества услуг,</w:t>
            </w:r>
            <w:r w:rsidR="00524B96" w:rsidRPr="00BF31A8">
              <w:rPr>
                <w:color w:val="000000"/>
                <w:sz w:val="20"/>
                <w:szCs w:val="20"/>
              </w:rPr>
              <w:t xml:space="preserve"> </w:t>
            </w:r>
            <w:r w:rsidRPr="00BF31A8">
              <w:rPr>
                <w:color w:val="000000"/>
                <w:sz w:val="20"/>
                <w:szCs w:val="20"/>
              </w:rPr>
              <w:t>предоставляемых лагерями дневного пребывания детей при общеобразовательных учреждениях Соболевского муниципального района, для отдыха детей и их оздоровления</w:t>
            </w:r>
            <w:r w:rsidR="00390442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03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90442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Мероприятия по созданию условий для обеспечения безопасного пребывания детей и подростков в учреждениях отдыха и оздоровления детей</w:t>
            </w:r>
            <w:r w:rsidR="00390442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929F6" w:rsidRPr="00261FD9" w:rsidTr="001929F6">
        <w:trPr>
          <w:trHeight w:val="758"/>
        </w:trPr>
        <w:tc>
          <w:tcPr>
            <w:tcW w:w="817" w:type="dxa"/>
          </w:tcPr>
          <w:p w:rsidR="001929F6" w:rsidRPr="00261FD9" w:rsidRDefault="001929F6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929F6" w:rsidRPr="00261FD9" w:rsidRDefault="001929F6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29F6" w:rsidRPr="00BF31A8" w:rsidRDefault="001929F6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04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1929F6" w:rsidRPr="00BF31A8" w:rsidRDefault="001929F6" w:rsidP="00524B96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Мероприятия по организации трудовой деятельности несовершеннолетних в каникулярное время, включающих вариативные формы организации занятости детей и подростков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1929F6" w:rsidRPr="00261FD9" w:rsidTr="00FC03BD">
        <w:trPr>
          <w:trHeight w:val="375"/>
        </w:trPr>
        <w:tc>
          <w:tcPr>
            <w:tcW w:w="817" w:type="dxa"/>
          </w:tcPr>
          <w:p w:rsidR="001929F6" w:rsidRPr="00261FD9" w:rsidRDefault="001929F6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929F6" w:rsidRPr="00261FD9" w:rsidRDefault="001929F6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611" w:type="dxa"/>
            <w:gridSpan w:val="2"/>
          </w:tcPr>
          <w:p w:rsidR="001929F6" w:rsidRPr="00BF31A8" w:rsidRDefault="001929F6" w:rsidP="00524B96">
            <w:pPr>
              <w:rPr>
                <w:color w:val="000000"/>
                <w:sz w:val="20"/>
                <w:szCs w:val="20"/>
              </w:rPr>
            </w:pPr>
            <w:r w:rsidRPr="00261FD9">
              <w:rPr>
                <w:color w:val="000000"/>
                <w:sz w:val="22"/>
              </w:rPr>
              <w:t xml:space="preserve">Подпрограмма </w:t>
            </w:r>
            <w:r>
              <w:rPr>
                <w:color w:val="000000"/>
                <w:sz w:val="22"/>
              </w:rPr>
              <w:t>«Молодежь Соболевского района Камчатского края»</w:t>
            </w:r>
          </w:p>
        </w:tc>
      </w:tr>
      <w:tr w:rsidR="001929F6" w:rsidRPr="00261FD9" w:rsidTr="0041171D">
        <w:trPr>
          <w:trHeight w:val="375"/>
        </w:trPr>
        <w:tc>
          <w:tcPr>
            <w:tcW w:w="817" w:type="dxa"/>
          </w:tcPr>
          <w:p w:rsidR="001929F6" w:rsidRPr="00261FD9" w:rsidRDefault="001929F6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929F6" w:rsidRDefault="001929F6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29F6" w:rsidRPr="00BF31A8" w:rsidRDefault="001929F6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1929F6" w:rsidRPr="00BF31A8" w:rsidRDefault="001929F6" w:rsidP="00524B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сферы молодежной политики Соболевского муниципального района»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8</w:t>
            </w:r>
          </w:p>
        </w:tc>
        <w:tc>
          <w:tcPr>
            <w:tcW w:w="9320" w:type="dxa"/>
            <w:gridSpan w:val="3"/>
          </w:tcPr>
          <w:p w:rsidR="00DA6DE3" w:rsidRPr="00261FD9" w:rsidRDefault="00DA6DE3" w:rsidP="00D23F3E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>Муниципальная программа «Охрана окружающей среды, воспроизводство и использование природных ресурсов в Соболевском муниципальном районе Камчатского края</w:t>
            </w:r>
            <w:r w:rsidR="00390442">
              <w:rPr>
                <w:color w:val="000000"/>
                <w:sz w:val="22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3F3E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8.1</w:t>
            </w:r>
          </w:p>
        </w:tc>
        <w:tc>
          <w:tcPr>
            <w:tcW w:w="8611" w:type="dxa"/>
            <w:gridSpan w:val="2"/>
          </w:tcPr>
          <w:p w:rsidR="00DA6DE3" w:rsidRPr="00261FD9" w:rsidRDefault="00DA6DE3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>Подпрограмма 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bottom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«Мероприятия, связанные с обращением с отходами производства и потребления»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9</w:t>
            </w:r>
          </w:p>
        </w:tc>
        <w:tc>
          <w:tcPr>
            <w:tcW w:w="9320" w:type="dxa"/>
            <w:gridSpan w:val="3"/>
          </w:tcPr>
          <w:p w:rsidR="00DA6DE3" w:rsidRPr="00261FD9" w:rsidRDefault="00DA6DE3" w:rsidP="00D23F3E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>Муниципальная программа 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3F3E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9.1</w:t>
            </w:r>
          </w:p>
        </w:tc>
        <w:tc>
          <w:tcPr>
            <w:tcW w:w="8611" w:type="dxa"/>
            <w:gridSpan w:val="2"/>
          </w:tcPr>
          <w:p w:rsidR="00DA6DE3" w:rsidRPr="00261FD9" w:rsidRDefault="00DA6DE3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 xml:space="preserve">Подпрограмма </w:t>
            </w:r>
            <w:r w:rsidR="00390442">
              <w:rPr>
                <w:color w:val="000000"/>
                <w:sz w:val="22"/>
              </w:rPr>
              <w:t>«</w:t>
            </w:r>
            <w:r w:rsidRPr="00261FD9">
              <w:rPr>
                <w:color w:val="000000"/>
                <w:sz w:val="22"/>
              </w:rPr>
              <w:t>Развитие малого и среднего предпринимательства</w:t>
            </w:r>
            <w:r w:rsidR="00390442">
              <w:rPr>
                <w:color w:val="000000"/>
                <w:sz w:val="22"/>
              </w:rPr>
              <w:t>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bottom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90442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Оказание мер муниципальной поддержки субъектам малого и среднего предпринимательства</w:t>
            </w:r>
            <w:r w:rsidR="00390442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9.2</w:t>
            </w:r>
          </w:p>
        </w:tc>
        <w:tc>
          <w:tcPr>
            <w:tcW w:w="8611" w:type="dxa"/>
            <w:gridSpan w:val="2"/>
          </w:tcPr>
          <w:p w:rsidR="00DA6DE3" w:rsidRPr="00261FD9" w:rsidRDefault="00DA6DE3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>Подпрограмма «Повышение эффективности управления муниципальным имуществом»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90442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Учет, содержание и распоряжение муниципальным имуществом Соболевского муниципального района Камчатского края</w:t>
            </w:r>
            <w:r w:rsidR="00390442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02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90442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Содержание жилищного фонда Соболевского муниципального района Камчатского края</w:t>
            </w:r>
            <w:r w:rsidR="00390442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03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90442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Организация проведения работ по координированию границ муниципальных районов Камчатского края, кадастровых работ в целях государственного кадастрового учета земельных участков на территории Соболевского муниципального района Камчатского края</w:t>
            </w:r>
            <w:r w:rsidR="00390442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04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90442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Повышение квалификации муниципальных служащих Соболевского муниципального района Камчатского края</w:t>
            </w:r>
            <w:r w:rsidR="00390442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05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1929F6" w:rsidRDefault="00DA6DE3">
            <w:pPr>
              <w:rPr>
                <w:color w:val="000000"/>
                <w:sz w:val="20"/>
                <w:szCs w:val="20"/>
              </w:rPr>
            </w:pPr>
            <w:r w:rsidRPr="001929F6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90442" w:rsidRPr="001929F6">
              <w:rPr>
                <w:color w:val="000000"/>
                <w:sz w:val="20"/>
                <w:szCs w:val="20"/>
              </w:rPr>
              <w:t>«</w:t>
            </w:r>
            <w:r w:rsidRPr="001929F6">
              <w:rPr>
                <w:color w:val="000000"/>
                <w:sz w:val="20"/>
                <w:szCs w:val="20"/>
              </w:rPr>
              <w:t>Расходы на ремонт и содержание муниципального имущества Соболевского сельского поселения</w:t>
            </w:r>
            <w:r w:rsidR="00390442" w:rsidRPr="001929F6">
              <w:rPr>
                <w:color w:val="000000"/>
                <w:sz w:val="20"/>
                <w:szCs w:val="20"/>
              </w:rPr>
              <w:t>»</w:t>
            </w:r>
            <w:r w:rsidRPr="001929F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14428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9.3</w:t>
            </w:r>
          </w:p>
        </w:tc>
        <w:tc>
          <w:tcPr>
            <w:tcW w:w="8611" w:type="dxa"/>
            <w:gridSpan w:val="2"/>
          </w:tcPr>
          <w:p w:rsidR="00DA6DE3" w:rsidRPr="00261FD9" w:rsidRDefault="00DA6DE3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>Подпрограмма  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</w:t>
            </w:r>
            <w:proofErr w:type="gramStart"/>
            <w:r w:rsidRPr="00BF31A8">
              <w:rPr>
                <w:color w:val="000000"/>
                <w:sz w:val="20"/>
                <w:szCs w:val="20"/>
              </w:rPr>
              <w:t xml:space="preserve">мероприятие  </w:t>
            </w:r>
            <w:r w:rsidR="00596FAA">
              <w:rPr>
                <w:color w:val="000000"/>
                <w:sz w:val="20"/>
                <w:szCs w:val="20"/>
              </w:rPr>
              <w:t>«</w:t>
            </w:r>
            <w:proofErr w:type="gramEnd"/>
            <w:r w:rsidRPr="00BF31A8">
              <w:rPr>
                <w:color w:val="000000"/>
                <w:sz w:val="20"/>
                <w:szCs w:val="20"/>
              </w:rPr>
              <w:t xml:space="preserve">Укрепление материально-технической базы традиционных </w:t>
            </w:r>
            <w:r w:rsidRPr="00BF31A8">
              <w:rPr>
                <w:color w:val="000000"/>
                <w:sz w:val="20"/>
                <w:szCs w:val="20"/>
              </w:rPr>
              <w:lastRenderedPageBreak/>
              <w:t>отраслей хозяйствования в Соболевском муниципальном районе Камчатского края</w:t>
            </w:r>
            <w:r w:rsidR="00596FA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02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96FA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Сохранение и развитие национальной культуры, традиций и обычаев КМНС</w:t>
            </w:r>
            <w:r w:rsidR="00596FA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9.4</w:t>
            </w:r>
          </w:p>
        </w:tc>
        <w:tc>
          <w:tcPr>
            <w:tcW w:w="8611" w:type="dxa"/>
            <w:gridSpan w:val="2"/>
          </w:tcPr>
          <w:p w:rsidR="00DA6DE3" w:rsidRPr="00261FD9" w:rsidRDefault="00DA6DE3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 xml:space="preserve">Подпрограмма </w:t>
            </w:r>
            <w:r w:rsidR="00596FAA">
              <w:rPr>
                <w:color w:val="000000"/>
                <w:sz w:val="22"/>
              </w:rPr>
              <w:t>«</w:t>
            </w:r>
            <w:r w:rsidRPr="00261FD9">
              <w:rPr>
                <w:color w:val="000000"/>
                <w:sz w:val="22"/>
              </w:rPr>
              <w:t>Развитие сельского хозяйства в Соболевском муниципальном районе</w:t>
            </w:r>
            <w:r w:rsidR="00596FAA">
              <w:rPr>
                <w:color w:val="000000"/>
                <w:sz w:val="22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BF31A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96FA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Развитие мясо-молочного производства</w:t>
            </w:r>
            <w:r w:rsidR="00596FA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BF31A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96FA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Развитие растениеводства</w:t>
            </w:r>
            <w:r w:rsidR="00596FA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BF31A8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96FA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Возмещение части затрат по приобретению корма на содержание сельскохозяйственных животных и птицы</w:t>
            </w:r>
            <w:r w:rsidR="00596FA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BF31A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524B96" w:rsidP="007E1272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«</w:t>
            </w:r>
            <w:r w:rsidR="00DA6DE3" w:rsidRPr="00BF31A8">
              <w:rPr>
                <w:color w:val="000000"/>
                <w:sz w:val="20"/>
                <w:szCs w:val="20"/>
              </w:rPr>
              <w:t>Предоставление грантов на создание и развитие крестьянского (фермерского) хозяйства</w:t>
            </w:r>
            <w:r w:rsidR="00596FA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261FD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320" w:type="dxa"/>
            <w:gridSpan w:val="3"/>
          </w:tcPr>
          <w:p w:rsidR="00DA6DE3" w:rsidRPr="00261FD9" w:rsidRDefault="00DA6DE3" w:rsidP="004D48FB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>Муниципальная программа  «Информационное общество в Соболевском муниципальном районе  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4D48FB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261FD9">
              <w:rPr>
                <w:sz w:val="22"/>
                <w:szCs w:val="22"/>
                <w:lang w:val="en-US"/>
              </w:rPr>
              <w:t>10.1</w:t>
            </w:r>
          </w:p>
        </w:tc>
        <w:tc>
          <w:tcPr>
            <w:tcW w:w="8611" w:type="dxa"/>
            <w:gridSpan w:val="2"/>
          </w:tcPr>
          <w:p w:rsidR="00DA6DE3" w:rsidRPr="00261FD9" w:rsidRDefault="00DA6DE3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 xml:space="preserve">Подпрограмма </w:t>
            </w:r>
            <w:r w:rsidR="00596FAA">
              <w:rPr>
                <w:color w:val="000000"/>
                <w:sz w:val="22"/>
              </w:rPr>
              <w:t>«</w:t>
            </w:r>
            <w:r w:rsidRPr="00261FD9">
              <w:rPr>
                <w:color w:val="000000"/>
                <w:sz w:val="22"/>
              </w:rPr>
              <w:t>Электронный муниципалитет в Соболевском муниципальном районе</w:t>
            </w:r>
            <w:r w:rsidR="00596FAA">
              <w:rPr>
                <w:color w:val="000000"/>
                <w:sz w:val="22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 w:rsidP="00524B96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96FA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Управление развитием информационного общества и формированием электронного муниципалитета в Соболевском районе</w:t>
            </w:r>
            <w:r w:rsidR="00596FA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02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96FA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Развитие инфраструктуры электронного муниципалитета в Соболевском районе</w:t>
            </w:r>
            <w:r w:rsidR="00596FA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03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96FA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Обеспечение межведомственного электронного взаимодействия при предоставлении государственных и муниципальных услуг</w:t>
            </w:r>
            <w:r w:rsidR="00596FA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04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 w:rsidP="00524B96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96FA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Предоставление государственных и муниципальных услуг в электрон</w:t>
            </w:r>
            <w:r w:rsidR="00524B96" w:rsidRPr="00BF31A8">
              <w:rPr>
                <w:color w:val="000000"/>
                <w:sz w:val="20"/>
                <w:szCs w:val="20"/>
              </w:rPr>
              <w:t>н</w:t>
            </w:r>
            <w:r w:rsidRPr="00BF31A8">
              <w:rPr>
                <w:color w:val="000000"/>
                <w:sz w:val="20"/>
                <w:szCs w:val="20"/>
              </w:rPr>
              <w:t>ом виде</w:t>
            </w:r>
            <w:r w:rsidR="00596FA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05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 w:rsidP="00524B96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96FA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Внедрение универсальных электронных карт</w:t>
            </w:r>
            <w:r w:rsidR="00596FA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06</w:t>
            </w:r>
          </w:p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96FA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Развитие, внедрение и сопровождение информационных систем</w:t>
            </w:r>
            <w:r w:rsidR="00596FAA">
              <w:rPr>
                <w:color w:val="000000"/>
                <w:sz w:val="20"/>
                <w:szCs w:val="20"/>
              </w:rPr>
              <w:t>»</w:t>
            </w:r>
            <w:r w:rsidRPr="00BF31A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11</w:t>
            </w:r>
          </w:p>
        </w:tc>
        <w:tc>
          <w:tcPr>
            <w:tcW w:w="9320" w:type="dxa"/>
            <w:gridSpan w:val="3"/>
          </w:tcPr>
          <w:p w:rsidR="00DA6DE3" w:rsidRPr="00261FD9" w:rsidRDefault="00DA6DE3" w:rsidP="004D48FB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>Муниципальная программа  «Развитие транспортной системы в Соболевском муниципальном районе Камчатского края</w:t>
            </w:r>
          </w:p>
        </w:tc>
      </w:tr>
      <w:tr w:rsidR="00DA6DE3" w:rsidRPr="00261FD9" w:rsidTr="00321A33">
        <w:trPr>
          <w:trHeight w:val="528"/>
        </w:trPr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11.1</w:t>
            </w:r>
          </w:p>
        </w:tc>
        <w:tc>
          <w:tcPr>
            <w:tcW w:w="8611" w:type="dxa"/>
            <w:gridSpan w:val="2"/>
          </w:tcPr>
          <w:p w:rsidR="00DA6DE3" w:rsidRPr="00261FD9" w:rsidRDefault="00DA6DE3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>Подпрограмма  «Развитие дорожного хозяйства в Соболевском муниципальном районе»;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524B96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96FAA">
              <w:rPr>
                <w:color w:val="000000"/>
                <w:sz w:val="20"/>
                <w:szCs w:val="20"/>
              </w:rPr>
              <w:t>«</w:t>
            </w:r>
            <w:r w:rsidR="00DA6DE3" w:rsidRPr="00BF31A8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дорог, а также ремонт и содержание межселенной территории</w:t>
            </w:r>
            <w:r w:rsidR="00596FA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02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96FA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Паспортизация автомобильных дорог общего пользования</w:t>
            </w:r>
            <w:r w:rsidR="00596FA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03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96FA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Формирование законопослушного поведения участников дорожного движения</w:t>
            </w:r>
            <w:r w:rsidR="00596FA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04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96FA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в с.</w:t>
            </w:r>
            <w:r w:rsidR="00546326">
              <w:rPr>
                <w:color w:val="000000"/>
                <w:sz w:val="20"/>
                <w:szCs w:val="20"/>
              </w:rPr>
              <w:t xml:space="preserve"> </w:t>
            </w:r>
            <w:r w:rsidRPr="00BF31A8">
              <w:rPr>
                <w:color w:val="000000"/>
                <w:sz w:val="20"/>
                <w:szCs w:val="20"/>
              </w:rPr>
              <w:t>Соболево</w:t>
            </w:r>
            <w:r w:rsidR="00596FA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C5285F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11.2</w:t>
            </w:r>
          </w:p>
        </w:tc>
        <w:tc>
          <w:tcPr>
            <w:tcW w:w="8611" w:type="dxa"/>
            <w:gridSpan w:val="2"/>
          </w:tcPr>
          <w:p w:rsidR="00DA6DE3" w:rsidRPr="00261FD9" w:rsidRDefault="00DA6DE3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 xml:space="preserve">Подпрограмма </w:t>
            </w:r>
            <w:r w:rsidR="00596FAA">
              <w:rPr>
                <w:color w:val="000000"/>
                <w:sz w:val="22"/>
              </w:rPr>
              <w:t>«</w:t>
            </w:r>
            <w:r w:rsidRPr="00261FD9">
              <w:rPr>
                <w:color w:val="000000"/>
                <w:sz w:val="22"/>
              </w:rPr>
              <w:t>Организация транспортного обслуживания в Соболевском муниципальном районе</w:t>
            </w:r>
            <w:r w:rsidR="00596FAA">
              <w:rPr>
                <w:color w:val="000000"/>
                <w:sz w:val="22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96FA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 xml:space="preserve">Муниципальная поддержка юридическим лицам и индивидуальным </w:t>
            </w:r>
            <w:proofErr w:type="gramStart"/>
            <w:r w:rsidRPr="00BF31A8">
              <w:rPr>
                <w:color w:val="000000"/>
                <w:sz w:val="20"/>
                <w:szCs w:val="20"/>
              </w:rPr>
              <w:t>предпринимателям ,</w:t>
            </w:r>
            <w:proofErr w:type="gramEnd"/>
            <w:r w:rsidRPr="00BF31A8">
              <w:rPr>
                <w:color w:val="000000"/>
                <w:sz w:val="20"/>
                <w:szCs w:val="20"/>
              </w:rPr>
              <w:t xml:space="preserve"> осуществляющим деятельность в сфере перевозок пассажиров автомобильным транспортом на межселенных маршрутах</w:t>
            </w:r>
            <w:r w:rsidR="00596FA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02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96FA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Приобретение автомобильного транспорта</w:t>
            </w:r>
            <w:r w:rsidR="00596FA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12</w:t>
            </w:r>
          </w:p>
        </w:tc>
        <w:tc>
          <w:tcPr>
            <w:tcW w:w="9320" w:type="dxa"/>
            <w:gridSpan w:val="3"/>
          </w:tcPr>
          <w:p w:rsidR="00DA6DE3" w:rsidRPr="00261FD9" w:rsidRDefault="00DA6DE3" w:rsidP="00C5285F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>Муниципальная программа «Управление муниципальными финансами Соболевского муниципального района  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C5285F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12.1</w:t>
            </w:r>
          </w:p>
        </w:tc>
        <w:tc>
          <w:tcPr>
            <w:tcW w:w="8611" w:type="dxa"/>
            <w:gridSpan w:val="2"/>
          </w:tcPr>
          <w:p w:rsidR="00DA6DE3" w:rsidRPr="00261FD9" w:rsidRDefault="00DA6DE3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 xml:space="preserve">Подпрограмма </w:t>
            </w:r>
            <w:r w:rsidR="00596FAA">
              <w:rPr>
                <w:color w:val="000000"/>
                <w:sz w:val="22"/>
              </w:rPr>
              <w:t>«</w:t>
            </w:r>
            <w:r w:rsidRPr="00261FD9">
              <w:rPr>
                <w:color w:val="000000"/>
                <w:sz w:val="22"/>
              </w:rPr>
              <w:t xml:space="preserve">Совершенствование управления муниципальными </w:t>
            </w:r>
            <w:proofErr w:type="gramStart"/>
            <w:r w:rsidRPr="00261FD9">
              <w:rPr>
                <w:color w:val="000000"/>
                <w:sz w:val="22"/>
              </w:rPr>
              <w:t>финансами ,</w:t>
            </w:r>
            <w:proofErr w:type="gramEnd"/>
            <w:r w:rsidRPr="00261FD9">
              <w:rPr>
                <w:color w:val="000000"/>
                <w:sz w:val="22"/>
              </w:rPr>
              <w:t xml:space="preserve"> повышение открытости и прозрачности бюджетного процесса в Соболевском муниципальном районе</w:t>
            </w:r>
            <w:r w:rsidR="00596FAA">
              <w:rPr>
                <w:color w:val="000000"/>
                <w:sz w:val="22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96FA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Разработка долгосрочной бюджетной стратегии Соболевского муниципального района</w:t>
            </w:r>
            <w:r w:rsidR="00596FA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02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96FA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Разработка программы повышения эффективности бюджетных расходов</w:t>
            </w:r>
            <w:r w:rsidR="00596FA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03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96FA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 xml:space="preserve">Реализация проекта </w:t>
            </w:r>
            <w:r w:rsidR="00596FA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Бюджет для граждан</w:t>
            </w:r>
            <w:r w:rsidR="00596FAA">
              <w:rPr>
                <w:color w:val="000000"/>
                <w:sz w:val="20"/>
                <w:szCs w:val="20"/>
              </w:rPr>
              <w:t>»»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04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96FA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Модернизация технических и программных комплексов организации бюджетного процесса</w:t>
            </w:r>
            <w:r w:rsidR="00596FA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12.2</w:t>
            </w:r>
          </w:p>
        </w:tc>
        <w:tc>
          <w:tcPr>
            <w:tcW w:w="8611" w:type="dxa"/>
            <w:gridSpan w:val="2"/>
          </w:tcPr>
          <w:p w:rsidR="00DA6DE3" w:rsidRPr="00261FD9" w:rsidRDefault="00DA6DE3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 xml:space="preserve">Подпрограмма </w:t>
            </w:r>
            <w:r w:rsidR="00596FAA">
              <w:rPr>
                <w:color w:val="000000"/>
                <w:sz w:val="22"/>
              </w:rPr>
              <w:t>«</w:t>
            </w:r>
            <w:r w:rsidRPr="00261FD9">
              <w:rPr>
                <w:color w:val="000000"/>
                <w:sz w:val="22"/>
              </w:rPr>
              <w:t>Управление муниципальным долгом Соболевского муниципального района, средствами резервного фонда и резервами ассигнований</w:t>
            </w:r>
            <w:r w:rsidR="00596FAA">
              <w:rPr>
                <w:color w:val="000000"/>
                <w:sz w:val="22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96FA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Управление средствами резервного фонда и резервами ассигнований, созданных в соответствии с законодательством Российской Федерации,</w:t>
            </w:r>
            <w:r w:rsidR="00524B96" w:rsidRPr="00BF31A8">
              <w:rPr>
                <w:color w:val="000000"/>
                <w:sz w:val="20"/>
                <w:szCs w:val="20"/>
              </w:rPr>
              <w:t xml:space="preserve"> </w:t>
            </w:r>
            <w:r w:rsidRPr="00BF31A8">
              <w:rPr>
                <w:color w:val="000000"/>
                <w:sz w:val="20"/>
                <w:szCs w:val="20"/>
              </w:rPr>
              <w:t>Камчатского края и Соболевского муниципального района</w:t>
            </w:r>
            <w:r w:rsidR="00596FA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02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96FA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Нераспределенные ассигнования местным бюджетам</w:t>
            </w:r>
            <w:r w:rsidR="00596FA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12.3</w:t>
            </w:r>
          </w:p>
        </w:tc>
        <w:tc>
          <w:tcPr>
            <w:tcW w:w="8611" w:type="dxa"/>
            <w:gridSpan w:val="2"/>
          </w:tcPr>
          <w:p w:rsidR="00DA6DE3" w:rsidRPr="00261FD9" w:rsidRDefault="00DA6DE3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 xml:space="preserve">Подпрограмма </w:t>
            </w:r>
            <w:r w:rsidR="00596FAA">
              <w:rPr>
                <w:color w:val="000000"/>
                <w:sz w:val="22"/>
              </w:rPr>
              <w:t>«</w:t>
            </w:r>
            <w:r w:rsidRPr="00261FD9">
              <w:rPr>
                <w:color w:val="000000"/>
                <w:sz w:val="22"/>
              </w:rPr>
              <w:t>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финансами, повышения устойчивости бюджетов муниципальных образований - сельских поселений в Соболевском муниципальном районе</w:t>
            </w:r>
            <w:r w:rsidR="00596FAA">
              <w:rPr>
                <w:color w:val="000000"/>
                <w:sz w:val="22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96FA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Выравнивание бюджетной обеспеченности муниципальных образований в Соболевском муниципальном районе</w:t>
            </w:r>
            <w:r w:rsidR="00596FA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02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96FA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Обеспечение сбалансированности местных бюджетов</w:t>
            </w:r>
            <w:r w:rsidR="00596FA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03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96FA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Предоставление иных межбюджетных трансфертов местным бюджетам на решение вопросов местного значения</w:t>
            </w:r>
            <w:r w:rsidR="00596FA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04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96FA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Совершенствование контроля за соблюдением условий предоставления межбюджетных трансфертов местным бюджетам сельских поселений района</w:t>
            </w:r>
            <w:r w:rsidR="00596FA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05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96FA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Предоставление субвенций местным бюджетам на выполнение государственных полномочий Камчатского края</w:t>
            </w:r>
            <w:r w:rsidR="00596FA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12.4</w:t>
            </w:r>
          </w:p>
        </w:tc>
        <w:tc>
          <w:tcPr>
            <w:tcW w:w="8611" w:type="dxa"/>
            <w:gridSpan w:val="2"/>
          </w:tcPr>
          <w:p w:rsidR="00DA6DE3" w:rsidRPr="00261FD9" w:rsidRDefault="00DA6DE3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 xml:space="preserve">Подпрограмма </w:t>
            </w:r>
            <w:r w:rsidR="00596FAA">
              <w:rPr>
                <w:color w:val="000000"/>
                <w:sz w:val="22"/>
              </w:rPr>
              <w:t>«</w:t>
            </w:r>
            <w:r w:rsidRPr="00261FD9">
              <w:rPr>
                <w:color w:val="000000"/>
                <w:sz w:val="22"/>
              </w:rPr>
              <w:t>Обеспечение реализации муниципальной программы</w:t>
            </w:r>
            <w:r w:rsidR="00596FAA">
              <w:rPr>
                <w:color w:val="000000"/>
                <w:sz w:val="22"/>
              </w:rPr>
              <w:t>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 w:rsidP="00C5285F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96FAA">
              <w:rPr>
                <w:color w:val="000000"/>
                <w:sz w:val="20"/>
                <w:szCs w:val="20"/>
              </w:rPr>
              <w:t>«</w:t>
            </w:r>
            <w:r w:rsidRPr="00BF31A8">
              <w:rPr>
                <w:color w:val="000000"/>
                <w:sz w:val="20"/>
                <w:szCs w:val="20"/>
              </w:rPr>
              <w:t>Осуществление полномочий и функций Комитета по бюджету и финансам администрации Соболевского муниципального района</w:t>
            </w:r>
            <w:r w:rsidR="00596FAA">
              <w:rPr>
                <w:color w:val="000000"/>
                <w:sz w:val="20"/>
                <w:szCs w:val="20"/>
              </w:rPr>
              <w:t>»</w:t>
            </w:r>
          </w:p>
        </w:tc>
      </w:tr>
    </w:tbl>
    <w:p w:rsidR="00AA3A83" w:rsidRPr="00261FD9" w:rsidRDefault="00AA3A83" w:rsidP="006F1040">
      <w:pPr>
        <w:pStyle w:val="ConsPlusNormal"/>
        <w:jc w:val="center"/>
        <w:rPr>
          <w:sz w:val="28"/>
          <w:szCs w:val="28"/>
        </w:rPr>
      </w:pPr>
    </w:p>
    <w:p w:rsidR="00D35AE0" w:rsidRDefault="00D35AE0" w:rsidP="006F1040">
      <w:pPr>
        <w:pStyle w:val="ConsPlusNormal"/>
        <w:jc w:val="center"/>
        <w:rPr>
          <w:sz w:val="28"/>
          <w:szCs w:val="28"/>
          <w:highlight w:val="yellow"/>
        </w:rPr>
      </w:pPr>
    </w:p>
    <w:p w:rsidR="001D317C" w:rsidRPr="00D35AE0" w:rsidRDefault="001D317C" w:rsidP="001D317C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  <w:lang w:eastAsia="ru-RU"/>
        </w:rPr>
      </w:pPr>
      <w:r w:rsidRPr="00D35AE0">
        <w:rPr>
          <w:szCs w:val="24"/>
          <w:lang w:eastAsia="ru-RU"/>
        </w:rPr>
        <w:lastRenderedPageBreak/>
        <w:t xml:space="preserve">Приложение </w:t>
      </w:r>
      <w:r w:rsidR="00026A72">
        <w:rPr>
          <w:szCs w:val="24"/>
          <w:lang w:eastAsia="ru-RU"/>
        </w:rPr>
        <w:t>4</w:t>
      </w:r>
    </w:p>
    <w:p w:rsidR="001D317C" w:rsidRPr="00D35AE0" w:rsidRDefault="001D317C" w:rsidP="001D317C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  <w:r>
        <w:rPr>
          <w:szCs w:val="24"/>
          <w:lang w:eastAsia="ru-RU"/>
        </w:rPr>
        <w:t xml:space="preserve">к Порядку  </w:t>
      </w:r>
      <w:r w:rsidRPr="00D35AE0">
        <w:rPr>
          <w:szCs w:val="24"/>
          <w:lang w:eastAsia="ru-RU"/>
        </w:rPr>
        <w:t>применения бюджетной классификации</w:t>
      </w:r>
      <w:r>
        <w:rPr>
          <w:szCs w:val="24"/>
          <w:lang w:eastAsia="ru-RU"/>
        </w:rPr>
        <w:t xml:space="preserve">              </w:t>
      </w:r>
    </w:p>
    <w:p w:rsidR="001D317C" w:rsidRPr="00D35AE0" w:rsidRDefault="001D317C" w:rsidP="001D317C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  <w:r w:rsidRPr="00D35AE0">
        <w:rPr>
          <w:szCs w:val="24"/>
          <w:lang w:eastAsia="ru-RU"/>
        </w:rPr>
        <w:t>Российской Федерации в части, относящейся</w:t>
      </w:r>
    </w:p>
    <w:p w:rsidR="00E826AB" w:rsidRDefault="001D317C" w:rsidP="001D317C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  <w:proofErr w:type="gramStart"/>
      <w:r w:rsidRPr="00D35AE0">
        <w:rPr>
          <w:szCs w:val="24"/>
          <w:lang w:eastAsia="ru-RU"/>
        </w:rPr>
        <w:t>к  бюджету</w:t>
      </w:r>
      <w:proofErr w:type="gramEnd"/>
      <w:r w:rsidRPr="00D35AE0">
        <w:rPr>
          <w:szCs w:val="24"/>
          <w:lang w:eastAsia="ru-RU"/>
        </w:rPr>
        <w:t xml:space="preserve"> Соболевского муниципального</w:t>
      </w:r>
      <w:r>
        <w:rPr>
          <w:szCs w:val="24"/>
          <w:lang w:eastAsia="ru-RU"/>
        </w:rPr>
        <w:t xml:space="preserve"> района</w:t>
      </w:r>
    </w:p>
    <w:p w:rsidR="001D317C" w:rsidRDefault="00E826AB" w:rsidP="001D317C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  <w:r w:rsidRPr="00E826AB">
        <w:t xml:space="preserve"> </w:t>
      </w:r>
      <w:r w:rsidRPr="00E826AB">
        <w:rPr>
          <w:szCs w:val="24"/>
          <w:lang w:eastAsia="ru-RU"/>
        </w:rPr>
        <w:t xml:space="preserve">на 2023 год и на плановый период 2024-2025 </w:t>
      </w:r>
      <w:proofErr w:type="spellStart"/>
      <w:r w:rsidRPr="00E826AB">
        <w:rPr>
          <w:szCs w:val="24"/>
          <w:lang w:eastAsia="ru-RU"/>
        </w:rPr>
        <w:t>г.г</w:t>
      </w:r>
      <w:proofErr w:type="spellEnd"/>
      <w:r w:rsidRPr="00E826AB">
        <w:rPr>
          <w:szCs w:val="24"/>
          <w:lang w:eastAsia="ru-RU"/>
        </w:rPr>
        <w:t>.</w:t>
      </w:r>
    </w:p>
    <w:p w:rsidR="0061061C" w:rsidRDefault="0061061C" w:rsidP="001D317C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</w:p>
    <w:p w:rsidR="0061061C" w:rsidRPr="008E0505" w:rsidRDefault="0061061C" w:rsidP="0061061C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  <w:lang w:eastAsia="ru-RU"/>
        </w:rPr>
      </w:pPr>
      <w:r w:rsidRPr="008E0505">
        <w:rPr>
          <w:b/>
          <w:szCs w:val="24"/>
          <w:lang w:eastAsia="ru-RU"/>
        </w:rPr>
        <w:t>Перечень и коды направлений расходов районного бюджета</w:t>
      </w:r>
    </w:p>
    <w:p w:rsidR="0061061C" w:rsidRDefault="0061061C" w:rsidP="001D317C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</w:p>
    <w:tbl>
      <w:tblPr>
        <w:tblStyle w:val="a4"/>
        <w:tblW w:w="10030" w:type="dxa"/>
        <w:tblLayout w:type="fixed"/>
        <w:tblLook w:val="04A0" w:firstRow="1" w:lastRow="0" w:firstColumn="1" w:lastColumn="0" w:noHBand="0" w:noVBand="1"/>
      </w:tblPr>
      <w:tblGrid>
        <w:gridCol w:w="675"/>
        <w:gridCol w:w="992"/>
        <w:gridCol w:w="8363"/>
      </w:tblGrid>
      <w:tr w:rsidR="0028378F" w:rsidRPr="0028378F" w:rsidTr="0061061C">
        <w:trPr>
          <w:trHeight w:val="1259"/>
        </w:trPr>
        <w:tc>
          <w:tcPr>
            <w:tcW w:w="675" w:type="dxa"/>
            <w:noWrap/>
            <w:hideMark/>
          </w:tcPr>
          <w:p w:rsidR="0061061C" w:rsidRDefault="0061061C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1061C" w:rsidRDefault="0061061C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8378F" w:rsidRPr="0028378F" w:rsidRDefault="0061061C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</w:t>
            </w:r>
            <w:r w:rsidR="0028378F" w:rsidRPr="0028378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61061C">
              <w:rPr>
                <w:sz w:val="16"/>
                <w:szCs w:val="16"/>
                <w:lang w:eastAsia="ru-RU"/>
              </w:rPr>
              <w:t>Код направления целевой статьи расходов</w:t>
            </w:r>
            <w:r w:rsidRPr="0061061C">
              <w:rPr>
                <w:sz w:val="16"/>
                <w:szCs w:val="16"/>
                <w:lang w:eastAsia="ru-RU"/>
              </w:rPr>
              <w:br/>
              <w:t>(6-10 разряды</w:t>
            </w:r>
            <w:r w:rsidRPr="0028378F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63" w:type="dxa"/>
            <w:noWrap/>
            <w:hideMark/>
          </w:tcPr>
          <w:p w:rsidR="0061061C" w:rsidRDefault="0061061C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1061C" w:rsidRDefault="0061061C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1061C" w:rsidRDefault="0061061C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Наименование направления целевой статьи расходов</w:t>
            </w:r>
          </w:p>
        </w:tc>
      </w:tr>
      <w:tr w:rsidR="0028378F" w:rsidRPr="0028378F" w:rsidTr="0061061C">
        <w:trPr>
          <w:trHeight w:val="229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63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28378F" w:rsidRPr="0028378F" w:rsidTr="0061061C">
        <w:trPr>
          <w:trHeight w:val="470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09980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Расходы в рамках непрограммных направлений деятельности, за исключением обособленных расходов, которым присваиваются уникальные коды </w:t>
            </w:r>
          </w:p>
        </w:tc>
      </w:tr>
      <w:tr w:rsidR="0028378F" w:rsidRPr="0028378F" w:rsidTr="0061061C">
        <w:trPr>
          <w:trHeight w:val="690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09990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</w:tr>
      <w:tr w:rsidR="0028378F" w:rsidRPr="0028378F" w:rsidTr="0061061C">
        <w:trPr>
          <w:trHeight w:val="430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Обеспечение деятельности органов местного самоуправления Соболевского муниципального района, за исключением обособленных расходов, которым присваиваются уникальные коды </w:t>
            </w:r>
          </w:p>
        </w:tc>
      </w:tr>
      <w:tr w:rsidR="0028378F" w:rsidRPr="0028378F" w:rsidTr="0061061C">
        <w:trPr>
          <w:trHeight w:val="253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Глава муниципального района</w:t>
            </w:r>
          </w:p>
        </w:tc>
      </w:tr>
      <w:tr w:rsidR="0028378F" w:rsidRPr="0028378F" w:rsidTr="0061061C">
        <w:trPr>
          <w:trHeight w:val="284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10040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Проведение выборов и референдумов</w:t>
            </w:r>
          </w:p>
        </w:tc>
      </w:tr>
      <w:tr w:rsidR="0028378F" w:rsidRPr="0028378F" w:rsidTr="0061061C">
        <w:trPr>
          <w:trHeight w:val="274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10050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Резервный фонд Администрации Соболевского муниципального района</w:t>
            </w:r>
          </w:p>
        </w:tc>
      </w:tr>
      <w:tr w:rsidR="0028378F" w:rsidRPr="0028378F" w:rsidTr="0061061C">
        <w:trPr>
          <w:trHeight w:val="264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10070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Бюджетные инвестиции в объекты капитального строительства муниципальной  собственности </w:t>
            </w:r>
          </w:p>
        </w:tc>
      </w:tr>
      <w:tr w:rsidR="0028378F" w:rsidRPr="0028378F" w:rsidTr="0061061C">
        <w:trPr>
          <w:trHeight w:val="424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10080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</w:tr>
      <w:tr w:rsidR="0028378F" w:rsidRPr="0028378F" w:rsidTr="0061061C">
        <w:trPr>
          <w:trHeight w:val="700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10100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Обеспечение деятельности специалистов органов местного самоуправления Соболевского муниципального района,</w:t>
            </w:r>
            <w:r w:rsidR="0061061C">
              <w:rPr>
                <w:sz w:val="18"/>
                <w:szCs w:val="18"/>
                <w:lang w:eastAsia="ru-RU"/>
              </w:rPr>
              <w:t xml:space="preserve"> з</w:t>
            </w:r>
            <w:r w:rsidRPr="0028378F">
              <w:rPr>
                <w:sz w:val="18"/>
                <w:szCs w:val="18"/>
                <w:lang w:eastAsia="ru-RU"/>
              </w:rPr>
              <w:t>амещающих должности  не являющихся должностями  муниципальной службы Соболевского муниципального района</w:t>
            </w:r>
          </w:p>
        </w:tc>
      </w:tr>
      <w:tr w:rsidR="0028378F" w:rsidRPr="0028378F" w:rsidTr="0061061C">
        <w:trPr>
          <w:trHeight w:val="554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10120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Обеспечение деятельности оперативно-диспетчерской службы  администрации Соболевского муниципального района</w:t>
            </w:r>
          </w:p>
        </w:tc>
      </w:tr>
      <w:tr w:rsidR="0028378F" w:rsidRPr="0028378F" w:rsidTr="0061061C">
        <w:trPr>
          <w:trHeight w:val="420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10130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казенных учреждений дополнительного образования</w:t>
            </w:r>
          </w:p>
        </w:tc>
      </w:tr>
      <w:tr w:rsidR="0028378F" w:rsidRPr="0028378F" w:rsidTr="0061061C">
        <w:trPr>
          <w:trHeight w:val="695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10140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 Соболевского муниципального района муниципальными казенными учреждениями дополнительного образования</w:t>
            </w:r>
          </w:p>
        </w:tc>
      </w:tr>
      <w:tr w:rsidR="0028378F" w:rsidRPr="0028378F" w:rsidTr="0061061C">
        <w:trPr>
          <w:trHeight w:val="551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10150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proofErr w:type="spellStart"/>
            <w:r w:rsidRPr="0028378F">
              <w:rPr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8378F">
              <w:rPr>
                <w:sz w:val="18"/>
                <w:szCs w:val="18"/>
                <w:lang w:eastAsia="ru-RU"/>
              </w:rPr>
              <w:t xml:space="preserve"> государственных полномочий Камчатского края по государственной регистрации актов гражданского состояния</w:t>
            </w:r>
          </w:p>
        </w:tc>
      </w:tr>
      <w:tr w:rsidR="007C4486" w:rsidRPr="0028378F" w:rsidTr="007C4486">
        <w:trPr>
          <w:trHeight w:val="285"/>
        </w:trPr>
        <w:tc>
          <w:tcPr>
            <w:tcW w:w="675" w:type="dxa"/>
            <w:noWrap/>
            <w:hideMark/>
          </w:tcPr>
          <w:p w:rsidR="007C4486" w:rsidRPr="0028378F" w:rsidRDefault="007C4486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hideMark/>
          </w:tcPr>
          <w:p w:rsidR="007C4486" w:rsidRPr="0028378F" w:rsidRDefault="007C4486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10160</w:t>
            </w:r>
          </w:p>
        </w:tc>
        <w:tc>
          <w:tcPr>
            <w:tcW w:w="8363" w:type="dxa"/>
            <w:hideMark/>
          </w:tcPr>
          <w:p w:rsidR="007C4486" w:rsidRPr="0028378F" w:rsidRDefault="007C4486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Исполнение части полномочий сельских поселений по решению вопросов местного значения в соответствии с заключенными соглашениями</w:t>
            </w:r>
          </w:p>
        </w:tc>
      </w:tr>
      <w:tr w:rsidR="007C4486" w:rsidRPr="0028378F" w:rsidTr="0061061C">
        <w:trPr>
          <w:trHeight w:val="285"/>
        </w:trPr>
        <w:tc>
          <w:tcPr>
            <w:tcW w:w="675" w:type="dxa"/>
            <w:noWrap/>
          </w:tcPr>
          <w:p w:rsidR="007C4486" w:rsidRPr="0028378F" w:rsidRDefault="007C4486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</w:tcPr>
          <w:p w:rsidR="007C4486" w:rsidRPr="0028378F" w:rsidRDefault="007C4486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10170</w:t>
            </w:r>
          </w:p>
        </w:tc>
        <w:tc>
          <w:tcPr>
            <w:tcW w:w="8363" w:type="dxa"/>
          </w:tcPr>
          <w:p w:rsidR="007C4486" w:rsidRDefault="007C4486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7C4486">
              <w:rPr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7C4486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7C4486">
              <w:rPr>
                <w:sz w:val="18"/>
                <w:szCs w:val="18"/>
                <w:lang w:eastAsia="ru-RU"/>
              </w:rPr>
              <w:t xml:space="preserve"> - восстановительных работ и других неотложных мероприятий при ликвидации последствий чрезвычайных ситуаций</w:t>
            </w:r>
          </w:p>
          <w:p w:rsidR="007C4486" w:rsidRPr="0028378F" w:rsidRDefault="007C4486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28378F" w:rsidRPr="0028378F" w:rsidTr="0061061C">
        <w:trPr>
          <w:trHeight w:val="269"/>
        </w:trPr>
        <w:tc>
          <w:tcPr>
            <w:tcW w:w="675" w:type="dxa"/>
            <w:noWrap/>
            <w:hideMark/>
          </w:tcPr>
          <w:p w:rsidR="0028378F" w:rsidRPr="0028378F" w:rsidRDefault="007C4486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10200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Расходы на обеспечение деятельности муниципального бюджетного  учреждения </w:t>
            </w:r>
          </w:p>
        </w:tc>
      </w:tr>
      <w:tr w:rsidR="0028378F" w:rsidRPr="0028378F" w:rsidTr="0061061C">
        <w:trPr>
          <w:trHeight w:val="273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</w:t>
            </w:r>
            <w:r w:rsidR="007C4486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Обеспечение исполнения судебных решений, предъявленных в форме исполнительных листов</w:t>
            </w:r>
          </w:p>
        </w:tc>
      </w:tr>
      <w:tr w:rsidR="0028378F" w:rsidRPr="0028378F" w:rsidTr="0061061C">
        <w:trPr>
          <w:trHeight w:val="263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</w:t>
            </w:r>
            <w:r w:rsidR="007C4486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10300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Расходы на решение вопросов местного значения Соболевского сельского поселения</w:t>
            </w:r>
          </w:p>
        </w:tc>
      </w:tr>
      <w:tr w:rsidR="0028378F" w:rsidRPr="0028378F" w:rsidTr="0061061C">
        <w:trPr>
          <w:trHeight w:val="564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</w:t>
            </w:r>
            <w:r w:rsidR="007C4486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10400</w:t>
            </w:r>
          </w:p>
        </w:tc>
        <w:tc>
          <w:tcPr>
            <w:tcW w:w="8363" w:type="dxa"/>
            <w:hideMark/>
          </w:tcPr>
          <w:p w:rsidR="0028378F" w:rsidRPr="0028378F" w:rsidRDefault="0028378F" w:rsidP="00026A7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Реализаци</w:t>
            </w:r>
            <w:r w:rsidR="00026A72">
              <w:rPr>
                <w:sz w:val="18"/>
                <w:szCs w:val="18"/>
                <w:lang w:eastAsia="ru-RU"/>
              </w:rPr>
              <w:t>я</w:t>
            </w:r>
            <w:r w:rsidRPr="0028378F">
              <w:rPr>
                <w:sz w:val="18"/>
                <w:szCs w:val="18"/>
                <w:lang w:eastAsia="ru-RU"/>
              </w:rPr>
              <w:t xml:space="preserve"> предложений избирателей,</w:t>
            </w:r>
            <w:r w:rsidR="007C4486">
              <w:rPr>
                <w:sz w:val="18"/>
                <w:szCs w:val="18"/>
                <w:lang w:eastAsia="ru-RU"/>
              </w:rPr>
              <w:t xml:space="preserve"> </w:t>
            </w:r>
            <w:r w:rsidRPr="0028378F">
              <w:rPr>
                <w:sz w:val="18"/>
                <w:szCs w:val="18"/>
                <w:lang w:eastAsia="ru-RU"/>
              </w:rPr>
              <w:t xml:space="preserve">поступивших в адрес депутатов Законодательного Собрания Камчатского края </w:t>
            </w:r>
          </w:p>
        </w:tc>
      </w:tr>
      <w:tr w:rsidR="0028378F" w:rsidRPr="0028378F" w:rsidTr="0061061C">
        <w:trPr>
          <w:trHeight w:val="700"/>
        </w:trPr>
        <w:tc>
          <w:tcPr>
            <w:tcW w:w="675" w:type="dxa"/>
            <w:noWrap/>
            <w:hideMark/>
          </w:tcPr>
          <w:p w:rsidR="0028378F" w:rsidRPr="0028378F" w:rsidRDefault="007C1FD1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20040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Компенсация части, взимаемой с родителей (законных представителей) за присмотр и уход за детьми в образовательных учреждениях Соболевского МР,  реализующих образовательную программу дошкольного образования   за счет средств районного бюджета</w:t>
            </w:r>
          </w:p>
        </w:tc>
      </w:tr>
      <w:tr w:rsidR="0028378F" w:rsidRPr="0028378F" w:rsidTr="0061061C">
        <w:trPr>
          <w:trHeight w:val="270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2</w:t>
            </w:r>
            <w:r w:rsidR="007C1FD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20050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Дополнительная социальная поддержка граждан в Соболевском муниципальном районе</w:t>
            </w:r>
          </w:p>
        </w:tc>
      </w:tr>
      <w:tr w:rsidR="0028378F" w:rsidRPr="0028378F" w:rsidTr="0061061C">
        <w:trPr>
          <w:trHeight w:val="495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2</w:t>
            </w:r>
            <w:r w:rsidR="007C1FD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20060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Мероприятия по временному трудоустройству несовершеннолетних граждан в период школьных каникул </w:t>
            </w:r>
          </w:p>
        </w:tc>
      </w:tr>
      <w:tr w:rsidR="0028378F" w:rsidRPr="0028378F" w:rsidTr="0061061C">
        <w:trPr>
          <w:trHeight w:val="481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2</w:t>
            </w:r>
            <w:r w:rsidR="007C1FD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20190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Обеспечение мер социальной поддержки по плате за жилое помещение и коммунальные услуги -субсидии гражданам на услуги ЖКХ</w:t>
            </w:r>
          </w:p>
        </w:tc>
      </w:tr>
      <w:tr w:rsidR="0028378F" w:rsidRPr="0028378F" w:rsidTr="0061061C">
        <w:trPr>
          <w:trHeight w:val="274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2</w:t>
            </w:r>
            <w:r w:rsidR="007C1FD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20390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Доплаты к пенсиям муниципальных служащих  Соболевского муниципального района</w:t>
            </w:r>
          </w:p>
        </w:tc>
      </w:tr>
      <w:tr w:rsidR="0028378F" w:rsidRPr="0028378F" w:rsidTr="0061061C">
        <w:trPr>
          <w:trHeight w:val="548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2</w:t>
            </w:r>
            <w:r w:rsidR="007C1FD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40061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Решение вопросов местного значения муниципального района  в рамках соответствующей государственной программы Камчатского края  "Развитие образования в Камчатском крае "</w:t>
            </w:r>
          </w:p>
        </w:tc>
      </w:tr>
      <w:tr w:rsidR="0028378F" w:rsidRPr="0028378F" w:rsidTr="0061061C">
        <w:trPr>
          <w:trHeight w:val="846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lastRenderedPageBreak/>
              <w:t>2</w:t>
            </w:r>
            <w:r w:rsidR="007C1FD1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40062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Решение вопросов местного значения муниципального района  в рамках соответствующей государственной программы Камчатского края  "Энергоэффективность, развитие энергетики и коммунального хозяйства, обеспечение жителей населенных пунктов Камчатского края коммунальными услугами  " </w:t>
            </w:r>
          </w:p>
        </w:tc>
      </w:tr>
      <w:tr w:rsidR="0028378F" w:rsidRPr="0028378F" w:rsidTr="0061061C">
        <w:trPr>
          <w:trHeight w:val="704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2</w:t>
            </w:r>
            <w:r w:rsidR="007C1FD1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40063</w:t>
            </w:r>
          </w:p>
        </w:tc>
        <w:tc>
          <w:tcPr>
            <w:tcW w:w="8363" w:type="dxa"/>
            <w:noWrap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Решение вопросов местного значения муниципального района в рамках государственной программы Камчатского края "Охрана окружающей среды, воспроизводство и использование природных ресурсов в Камчатском крае "</w:t>
            </w:r>
          </w:p>
        </w:tc>
      </w:tr>
      <w:tr w:rsidR="0028378F" w:rsidRPr="0028378F" w:rsidTr="0061061C">
        <w:trPr>
          <w:trHeight w:val="558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2</w:t>
            </w:r>
            <w:r w:rsidR="007C1FD1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40064</w:t>
            </w:r>
          </w:p>
        </w:tc>
        <w:tc>
          <w:tcPr>
            <w:tcW w:w="8363" w:type="dxa"/>
            <w:noWrap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Решение вопросов местного значения муниципального района в рамках государственной программы Камчатского края "Информационное общество в Камчатском крае  " </w:t>
            </w:r>
          </w:p>
        </w:tc>
      </w:tr>
      <w:tr w:rsidR="0028378F" w:rsidRPr="0028378F" w:rsidTr="0061061C">
        <w:trPr>
          <w:trHeight w:val="836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2</w:t>
            </w:r>
            <w:r w:rsidR="007C1FD1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40065</w:t>
            </w:r>
          </w:p>
        </w:tc>
        <w:tc>
          <w:tcPr>
            <w:tcW w:w="8363" w:type="dxa"/>
            <w:noWrap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Решение вопросов местного значения муниципального района в рамках государственной программы Камчатского края "Реализация государственной национальной политики и укрепление гражданского единства в Камчатском крае  " </w:t>
            </w:r>
          </w:p>
        </w:tc>
      </w:tr>
      <w:tr w:rsidR="0028378F" w:rsidRPr="0028378F" w:rsidTr="0061061C">
        <w:trPr>
          <w:trHeight w:val="422"/>
        </w:trPr>
        <w:tc>
          <w:tcPr>
            <w:tcW w:w="675" w:type="dxa"/>
            <w:noWrap/>
            <w:hideMark/>
          </w:tcPr>
          <w:p w:rsidR="0028378F" w:rsidRPr="0028378F" w:rsidRDefault="007C1FD1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40066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Решение вопросов местного значения муниципального района в рамках государственной программы Камчатского края «Развитие экономики и внешнеэкономической деятельности Камчатского края »  </w:t>
            </w:r>
          </w:p>
        </w:tc>
      </w:tr>
      <w:tr w:rsidR="0028378F" w:rsidRPr="0028378F" w:rsidTr="0061061C">
        <w:trPr>
          <w:trHeight w:val="684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3</w:t>
            </w:r>
            <w:r w:rsidR="007C1FD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40067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Решение вопросов местного значения муниципального района в рамках государственной программы Камчатского края «Физическая культура, спорт, молодежная политика, отдых и оздоровление детей в Камчатском крае » </w:t>
            </w:r>
          </w:p>
        </w:tc>
      </w:tr>
      <w:tr w:rsidR="0028378F" w:rsidRPr="0028378F" w:rsidTr="0061061C">
        <w:trPr>
          <w:trHeight w:val="707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3</w:t>
            </w:r>
            <w:r w:rsidR="007C1FD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40068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Решение вопросов местного значения муниципального района в рамках государственной программы Камчатского края «Профилактика правонарушений, терроризма, экстремизма, наркомании и алкоголизма в Камчатском крае " </w:t>
            </w:r>
          </w:p>
        </w:tc>
      </w:tr>
      <w:tr w:rsidR="0028378F" w:rsidRPr="0028378F" w:rsidTr="0061061C">
        <w:trPr>
          <w:trHeight w:val="420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3</w:t>
            </w:r>
            <w:r w:rsidR="007C1FD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40069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Решение вопросов местного значения муниципального района в рамках государственной программы Камчатского края «Развитие транспортной системы в Камчатском крае " </w:t>
            </w:r>
          </w:p>
        </w:tc>
      </w:tr>
      <w:tr w:rsidR="0028378F" w:rsidRPr="0028378F" w:rsidTr="0061061C">
        <w:trPr>
          <w:trHeight w:val="554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3</w:t>
            </w:r>
            <w:r w:rsidR="007C1FD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4006А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Решение вопросов местного значения муниципального района в рамках государственной программы Камчатского края «Обеспечение доступным и комфортным жильем жителей  Камчатского края " </w:t>
            </w:r>
          </w:p>
        </w:tc>
      </w:tr>
      <w:tr w:rsidR="0028378F" w:rsidRPr="0028378F" w:rsidTr="0061061C">
        <w:trPr>
          <w:trHeight w:val="406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3</w:t>
            </w:r>
            <w:r w:rsidR="007C1FD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4006Б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Решение вопросов местного значения муниципального района в рамках государственной программы Камчатского края «Обращение с отходами производства и потребления в   Камчатском крае " </w:t>
            </w:r>
          </w:p>
        </w:tc>
      </w:tr>
      <w:tr w:rsidR="0028378F" w:rsidRPr="0028378F" w:rsidTr="0061061C">
        <w:trPr>
          <w:trHeight w:val="412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3</w:t>
            </w:r>
            <w:r w:rsidR="007C1FD1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4006В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Решение вопросов местного значения муниципального района в рамках государственной программы Камчатского края «Содействие занятости населения в   Камчатском крае " </w:t>
            </w:r>
          </w:p>
        </w:tc>
      </w:tr>
      <w:tr w:rsidR="0028378F" w:rsidRPr="0028378F" w:rsidTr="0061061C">
        <w:trPr>
          <w:trHeight w:val="830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3</w:t>
            </w:r>
            <w:r w:rsidR="007C1FD1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40080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На выполнение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</w:tr>
      <w:tr w:rsidR="0028378F" w:rsidRPr="0028378F" w:rsidTr="0061061C">
        <w:trPr>
          <w:trHeight w:val="558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3</w:t>
            </w:r>
            <w:r w:rsidR="007C1FD1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40090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На выполнение полномочий органов государственной власти Камчатского края по расчету и предоставлению дотаций поселениям</w:t>
            </w:r>
          </w:p>
        </w:tc>
      </w:tr>
      <w:tr w:rsidR="0028378F" w:rsidRPr="0028378F" w:rsidTr="0061061C">
        <w:trPr>
          <w:trHeight w:val="707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3</w:t>
            </w:r>
            <w:r w:rsidR="007C1FD1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40100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На выполнение государственных полномочий Камчатского края по образованию и организации деятельности комиссий по делам несовершеннолетних и защите их прав муниципальных районов и городских округов в Камчатском крае</w:t>
            </w:r>
          </w:p>
        </w:tc>
      </w:tr>
      <w:tr w:rsidR="0028378F" w:rsidRPr="0028378F" w:rsidTr="0061061C">
        <w:trPr>
          <w:trHeight w:val="698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40120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На выполнение государственных полномочий Камчатского края по  опеке и попечительству в Камчатском крае в части расходов на содержание специалистов, осуществляющих деятельность по опеке и попечительству</w:t>
            </w:r>
          </w:p>
        </w:tc>
      </w:tr>
      <w:tr w:rsidR="0028378F" w:rsidRPr="0028378F" w:rsidTr="0061061C">
        <w:trPr>
          <w:trHeight w:val="694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40150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На выполнение государственных полномочий Камчатского края по  опеке и попечительству в Камчатском крае в части расходов на выплату вознаграждения опекунам совершеннолетних недееспособных граждан, проживающих в Камчатском крае</w:t>
            </w:r>
          </w:p>
        </w:tc>
      </w:tr>
      <w:tr w:rsidR="0028378F" w:rsidRPr="0028378F" w:rsidTr="0061061C">
        <w:trPr>
          <w:trHeight w:val="2249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40160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На выполнение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 (за исключением детей-сирот и детей, оставшихся</w:t>
            </w:r>
            <w:r w:rsidR="0061061C">
              <w:rPr>
                <w:sz w:val="18"/>
                <w:szCs w:val="18"/>
                <w:lang w:eastAsia="ru-RU"/>
              </w:rPr>
              <w:t xml:space="preserve"> </w:t>
            </w:r>
            <w:r w:rsidRPr="0028378F">
              <w:rPr>
                <w:sz w:val="18"/>
                <w:szCs w:val="18"/>
                <w:lang w:eastAsia="ru-RU"/>
              </w:rPr>
              <w:t>без попечения родителей, переданных под опеку или попечительство , обучающихся в федеральных образовательных учреждениях), на предоставление дополнительной меры социальной поддержки по содержанию отдельных лиц из числа детей-сирот и детей, оставшихся без попечения родителей,</w:t>
            </w:r>
            <w:r w:rsidR="0061061C">
              <w:rPr>
                <w:sz w:val="18"/>
                <w:szCs w:val="18"/>
                <w:lang w:eastAsia="ru-RU"/>
              </w:rPr>
              <w:t xml:space="preserve"> </w:t>
            </w:r>
            <w:r w:rsidRPr="0028378F">
              <w:rPr>
                <w:sz w:val="18"/>
                <w:szCs w:val="18"/>
                <w:lang w:eastAsia="ru-RU"/>
              </w:rPr>
              <w:t>обучающихся в общеобразовательных организациях и ранее находившихся под попечительством, попечителям которых выплачивались денежные средства на их содержание,</w:t>
            </w:r>
            <w:r w:rsidR="0061061C">
              <w:rPr>
                <w:sz w:val="18"/>
                <w:szCs w:val="18"/>
                <w:lang w:eastAsia="ru-RU"/>
              </w:rPr>
              <w:t xml:space="preserve"> </w:t>
            </w:r>
            <w:r w:rsidRPr="0028378F">
              <w:rPr>
                <w:sz w:val="18"/>
                <w:szCs w:val="18"/>
                <w:lang w:eastAsia="ru-RU"/>
              </w:rPr>
              <w:t>на  выплату ежемесячного  вознаграждения приемным родителям , на организацию подготовки лиц , желающих принять на воспитание в свою семью ребенка, оставшегося без попечения родителей</w:t>
            </w:r>
          </w:p>
        </w:tc>
      </w:tr>
      <w:tr w:rsidR="0028378F" w:rsidRPr="0028378F" w:rsidTr="0061061C">
        <w:trPr>
          <w:trHeight w:val="1133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40170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 в Камчатском крае</w:t>
            </w:r>
          </w:p>
        </w:tc>
      </w:tr>
      <w:tr w:rsidR="0028378F" w:rsidRPr="0028378F" w:rsidTr="0061061C">
        <w:trPr>
          <w:trHeight w:val="710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40180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На выполнение государственных полномочий Камчатского края по предоставлению мер социальной поддержки отдельным категориям гражданам в период получения ими образования в муниципальных общеобразовательных организациях в Камчатском крае</w:t>
            </w:r>
          </w:p>
        </w:tc>
      </w:tr>
      <w:tr w:rsidR="0028378F" w:rsidRPr="0028378F" w:rsidTr="0061061C">
        <w:trPr>
          <w:trHeight w:val="833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40210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На выполнение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</w:tr>
      <w:tr w:rsidR="0028378F" w:rsidRPr="0028378F" w:rsidTr="0061061C">
        <w:trPr>
          <w:trHeight w:val="846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40230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</w:t>
            </w:r>
          </w:p>
        </w:tc>
      </w:tr>
      <w:tr w:rsidR="0028378F" w:rsidRPr="0028378F" w:rsidTr="0061061C">
        <w:trPr>
          <w:trHeight w:val="563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40240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 На выполнение государственных полномочий Камчатского края по предоставлению гражданам субсидий на оплату жилых помещений и коммунальных услуг</w:t>
            </w:r>
          </w:p>
        </w:tc>
      </w:tr>
      <w:tr w:rsidR="0028378F" w:rsidRPr="0028378F" w:rsidTr="0061061C">
        <w:trPr>
          <w:trHeight w:val="698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40250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На выполнение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</w:t>
            </w:r>
          </w:p>
        </w:tc>
      </w:tr>
      <w:tr w:rsidR="0028378F" w:rsidRPr="0028378F" w:rsidTr="0061061C">
        <w:trPr>
          <w:trHeight w:val="552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40260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На выполнение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 </w:t>
            </w:r>
          </w:p>
        </w:tc>
      </w:tr>
      <w:tr w:rsidR="0028378F" w:rsidRPr="0028378F" w:rsidTr="0061061C">
        <w:trPr>
          <w:trHeight w:val="546"/>
        </w:trPr>
        <w:tc>
          <w:tcPr>
            <w:tcW w:w="675" w:type="dxa"/>
            <w:noWrap/>
            <w:hideMark/>
          </w:tcPr>
          <w:p w:rsidR="0028378F" w:rsidRPr="0028378F" w:rsidRDefault="00504E63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40270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На выполнение государственных полномочий Камчатского края по государственной регистрации актов гражданского состояния.</w:t>
            </w:r>
          </w:p>
        </w:tc>
      </w:tr>
      <w:tr w:rsidR="0028378F" w:rsidRPr="0028378F" w:rsidTr="0061061C">
        <w:trPr>
          <w:trHeight w:val="426"/>
        </w:trPr>
        <w:tc>
          <w:tcPr>
            <w:tcW w:w="675" w:type="dxa"/>
            <w:noWrap/>
            <w:hideMark/>
          </w:tcPr>
          <w:p w:rsidR="0028378F" w:rsidRPr="0028378F" w:rsidRDefault="0028378F" w:rsidP="0050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5</w:t>
            </w:r>
            <w:r w:rsidR="00504E6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40280</w:t>
            </w:r>
          </w:p>
        </w:tc>
        <w:tc>
          <w:tcPr>
            <w:tcW w:w="8363" w:type="dxa"/>
            <w:hideMark/>
          </w:tcPr>
          <w:p w:rsid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На осуществление государственных полномочий Камчатского края по организации проведения мероприятий по отлову и содержанию безнадзорных животных в Камчатском крае. </w:t>
            </w:r>
          </w:p>
          <w:p w:rsidR="00B14621" w:rsidRPr="0028378F" w:rsidRDefault="00B14621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B14621" w:rsidRPr="0028378F" w:rsidTr="00B14621">
        <w:trPr>
          <w:trHeight w:val="420"/>
        </w:trPr>
        <w:tc>
          <w:tcPr>
            <w:tcW w:w="675" w:type="dxa"/>
            <w:noWrap/>
            <w:hideMark/>
          </w:tcPr>
          <w:p w:rsidR="00B14621" w:rsidRPr="0028378F" w:rsidRDefault="00B14621" w:rsidP="0050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5</w:t>
            </w: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B14621" w:rsidRPr="0028378F" w:rsidRDefault="00B14621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40290</w:t>
            </w:r>
          </w:p>
        </w:tc>
        <w:tc>
          <w:tcPr>
            <w:tcW w:w="8363" w:type="dxa"/>
            <w:hideMark/>
          </w:tcPr>
          <w:p w:rsidR="00B14621" w:rsidRDefault="00B14621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На выполнение государственных полномочий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 жилыми помещениями</w:t>
            </w:r>
          </w:p>
          <w:p w:rsidR="00B14621" w:rsidRPr="0028378F" w:rsidRDefault="00B14621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B14621" w:rsidRPr="0028378F" w:rsidTr="0061061C">
        <w:trPr>
          <w:trHeight w:val="420"/>
        </w:trPr>
        <w:tc>
          <w:tcPr>
            <w:tcW w:w="675" w:type="dxa"/>
            <w:noWrap/>
          </w:tcPr>
          <w:p w:rsidR="00B14621" w:rsidRPr="0028378F" w:rsidRDefault="00B14621" w:rsidP="0050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92" w:type="dxa"/>
          </w:tcPr>
          <w:p w:rsidR="00B14621" w:rsidRPr="0028378F" w:rsidRDefault="00B14621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40310</w:t>
            </w:r>
          </w:p>
        </w:tc>
        <w:tc>
          <w:tcPr>
            <w:tcW w:w="8363" w:type="dxa"/>
          </w:tcPr>
          <w:p w:rsidR="00B14621" w:rsidRDefault="00B14621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B14621">
              <w:rPr>
                <w:sz w:val="18"/>
                <w:szCs w:val="18"/>
                <w:lang w:eastAsia="ru-RU"/>
              </w:rPr>
              <w:t>Субвенции для осуществления государственных полномочий Камчатского края по предоставлению гражданам, находящимся в трудной жизненной ситуации, проживающим в Камчатском крае, социальной поддержки в форме материальной помощи</w:t>
            </w:r>
          </w:p>
          <w:p w:rsidR="00B14621" w:rsidRPr="0028378F" w:rsidRDefault="00B14621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28378F" w:rsidRPr="0028378F" w:rsidTr="0061061C">
        <w:trPr>
          <w:trHeight w:val="409"/>
        </w:trPr>
        <w:tc>
          <w:tcPr>
            <w:tcW w:w="675" w:type="dxa"/>
            <w:noWrap/>
            <w:hideMark/>
          </w:tcPr>
          <w:p w:rsidR="0028378F" w:rsidRPr="0028378F" w:rsidRDefault="0028378F" w:rsidP="0050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5</w:t>
            </w:r>
            <w:r w:rsidR="00B1462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8363" w:type="dxa"/>
            <w:hideMark/>
          </w:tcPr>
          <w:p w:rsidR="0028378F" w:rsidRPr="0028378F" w:rsidRDefault="00B14621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B14621">
              <w:rPr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28378F" w:rsidRPr="0028378F" w:rsidTr="0061061C">
        <w:trPr>
          <w:trHeight w:val="428"/>
        </w:trPr>
        <w:tc>
          <w:tcPr>
            <w:tcW w:w="675" w:type="dxa"/>
            <w:noWrap/>
            <w:hideMark/>
          </w:tcPr>
          <w:p w:rsidR="0028378F" w:rsidRPr="0028378F" w:rsidRDefault="0028378F" w:rsidP="0050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5</w:t>
            </w:r>
            <w:r w:rsidR="00B1462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51200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8378F" w:rsidRPr="0028378F" w:rsidTr="0061061C">
        <w:trPr>
          <w:trHeight w:val="406"/>
        </w:trPr>
        <w:tc>
          <w:tcPr>
            <w:tcW w:w="675" w:type="dxa"/>
            <w:noWrap/>
            <w:hideMark/>
          </w:tcPr>
          <w:p w:rsidR="0028378F" w:rsidRPr="0028378F" w:rsidRDefault="0028378F" w:rsidP="0050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5</w:t>
            </w:r>
            <w:r w:rsidR="00504E63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52600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семью.</w:t>
            </w:r>
          </w:p>
        </w:tc>
      </w:tr>
      <w:tr w:rsidR="0028378F" w:rsidRPr="0028378F" w:rsidTr="0061061C">
        <w:trPr>
          <w:trHeight w:val="979"/>
        </w:trPr>
        <w:tc>
          <w:tcPr>
            <w:tcW w:w="675" w:type="dxa"/>
            <w:noWrap/>
            <w:hideMark/>
          </w:tcPr>
          <w:p w:rsidR="0028378F" w:rsidRPr="0028378F" w:rsidRDefault="0028378F" w:rsidP="0050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5</w:t>
            </w:r>
            <w:r w:rsidR="00504E63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59300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</w:tr>
      <w:tr w:rsidR="0028378F" w:rsidRPr="0028378F" w:rsidTr="0061061C">
        <w:trPr>
          <w:trHeight w:val="271"/>
        </w:trPr>
        <w:tc>
          <w:tcPr>
            <w:tcW w:w="675" w:type="dxa"/>
            <w:noWrap/>
            <w:hideMark/>
          </w:tcPr>
          <w:p w:rsidR="0028378F" w:rsidRPr="0028378F" w:rsidRDefault="0028378F" w:rsidP="0050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5</w:t>
            </w:r>
            <w:r w:rsidR="00504E63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70010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Дотация на выравнивание бюджетной обеспеченности поселений </w:t>
            </w:r>
          </w:p>
        </w:tc>
      </w:tr>
      <w:tr w:rsidR="0028378F" w:rsidRPr="0028378F" w:rsidTr="0061061C">
        <w:trPr>
          <w:trHeight w:val="480"/>
        </w:trPr>
        <w:tc>
          <w:tcPr>
            <w:tcW w:w="675" w:type="dxa"/>
            <w:noWrap/>
            <w:hideMark/>
          </w:tcPr>
          <w:p w:rsidR="0028378F" w:rsidRPr="0028378F" w:rsidRDefault="0028378F" w:rsidP="0050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5</w:t>
            </w:r>
            <w:r w:rsidR="00504E63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70020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бюджетов</w:t>
            </w:r>
          </w:p>
        </w:tc>
      </w:tr>
      <w:tr w:rsidR="0028378F" w:rsidRPr="0028378F" w:rsidTr="0061061C">
        <w:trPr>
          <w:trHeight w:val="338"/>
        </w:trPr>
        <w:tc>
          <w:tcPr>
            <w:tcW w:w="675" w:type="dxa"/>
            <w:noWrap/>
            <w:hideMark/>
          </w:tcPr>
          <w:p w:rsidR="0028378F" w:rsidRPr="0028378F" w:rsidRDefault="00504E63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70030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Иные межбюджетные трансферты за счет средств резервного фонда администрации Соболевского муниципального района</w:t>
            </w:r>
          </w:p>
        </w:tc>
      </w:tr>
      <w:tr w:rsidR="0028378F" w:rsidRPr="0028378F" w:rsidTr="0061061C">
        <w:trPr>
          <w:trHeight w:val="770"/>
        </w:trPr>
        <w:tc>
          <w:tcPr>
            <w:tcW w:w="675" w:type="dxa"/>
            <w:noWrap/>
            <w:hideMark/>
          </w:tcPr>
          <w:p w:rsidR="0028378F" w:rsidRPr="0028378F" w:rsidRDefault="0028378F" w:rsidP="0050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6</w:t>
            </w:r>
            <w:r w:rsidR="00504E6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70040</w:t>
            </w:r>
          </w:p>
        </w:tc>
        <w:tc>
          <w:tcPr>
            <w:tcW w:w="8363" w:type="dxa"/>
            <w:hideMark/>
          </w:tcPr>
          <w:p w:rsidR="0028378F" w:rsidRPr="0028378F" w:rsidRDefault="0028378F" w:rsidP="00B14621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Межбюджетные трансферты  местным бюджетам  сельских поселений на реализацию основных мероприятий соответствующей подпрограммы соответствующей муниципальной  программы Соболевского муниципального района (за исключением инвестиционных мероприятий) </w:t>
            </w:r>
          </w:p>
        </w:tc>
      </w:tr>
      <w:tr w:rsidR="0028378F" w:rsidRPr="0028378F" w:rsidTr="0061061C">
        <w:trPr>
          <w:trHeight w:val="695"/>
        </w:trPr>
        <w:tc>
          <w:tcPr>
            <w:tcW w:w="675" w:type="dxa"/>
            <w:noWrap/>
            <w:hideMark/>
          </w:tcPr>
          <w:p w:rsidR="0028378F" w:rsidRPr="0028378F" w:rsidRDefault="0028378F" w:rsidP="0050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6</w:t>
            </w:r>
            <w:r w:rsidR="00504E6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70050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Межбюджетные трансферты местным бюджетам сельских поселений  на реализацию инвестиционных  мероприятий соответствующей подпрограммы соответствующей муниципальной  программы Соболевского муниципального  района</w:t>
            </w:r>
          </w:p>
        </w:tc>
      </w:tr>
      <w:tr w:rsidR="0028378F" w:rsidRPr="0028378F" w:rsidTr="0061061C">
        <w:trPr>
          <w:trHeight w:val="280"/>
        </w:trPr>
        <w:tc>
          <w:tcPr>
            <w:tcW w:w="675" w:type="dxa"/>
            <w:noWrap/>
            <w:hideMark/>
          </w:tcPr>
          <w:p w:rsidR="0028378F" w:rsidRPr="0028378F" w:rsidRDefault="0028378F" w:rsidP="0050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6</w:t>
            </w:r>
            <w:r w:rsidR="00504E6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70060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Иные межбюджетные трансферты местным бюджетам сельских поселений района </w:t>
            </w:r>
          </w:p>
        </w:tc>
      </w:tr>
      <w:tr w:rsidR="0028378F" w:rsidRPr="0028378F" w:rsidTr="0061061C">
        <w:trPr>
          <w:trHeight w:val="405"/>
        </w:trPr>
        <w:tc>
          <w:tcPr>
            <w:tcW w:w="675" w:type="dxa"/>
            <w:noWrap/>
            <w:hideMark/>
          </w:tcPr>
          <w:p w:rsidR="0028378F" w:rsidRPr="0028378F" w:rsidRDefault="0028378F" w:rsidP="0050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6</w:t>
            </w:r>
            <w:r w:rsidR="00504E6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70070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Нераспределенные ассигнования местным бюджетам</w:t>
            </w:r>
          </w:p>
        </w:tc>
      </w:tr>
      <w:tr w:rsidR="0028378F" w:rsidRPr="0028378F" w:rsidTr="00AE4671">
        <w:trPr>
          <w:trHeight w:val="384"/>
        </w:trPr>
        <w:tc>
          <w:tcPr>
            <w:tcW w:w="675" w:type="dxa"/>
            <w:noWrap/>
            <w:hideMark/>
          </w:tcPr>
          <w:p w:rsidR="0028378F" w:rsidRPr="0028378F" w:rsidRDefault="0028378F" w:rsidP="0050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6</w:t>
            </w:r>
            <w:r w:rsidR="00504E6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70080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Иные межбюджетные трансферты сельским поселениям района  на реализацию депутатских наказов </w:t>
            </w:r>
          </w:p>
        </w:tc>
      </w:tr>
      <w:tr w:rsidR="00AE4671" w:rsidRPr="0028378F" w:rsidTr="00AE4671">
        <w:trPr>
          <w:trHeight w:val="516"/>
        </w:trPr>
        <w:tc>
          <w:tcPr>
            <w:tcW w:w="675" w:type="dxa"/>
            <w:noWrap/>
            <w:hideMark/>
          </w:tcPr>
          <w:p w:rsidR="00AE4671" w:rsidRPr="0028378F" w:rsidRDefault="00AE4671" w:rsidP="0050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6</w:t>
            </w: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AE4671" w:rsidRPr="0028378F" w:rsidRDefault="00AE4671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L0970</w:t>
            </w:r>
          </w:p>
        </w:tc>
        <w:tc>
          <w:tcPr>
            <w:tcW w:w="8363" w:type="dxa"/>
            <w:hideMark/>
          </w:tcPr>
          <w:p w:rsidR="00AE4671" w:rsidRPr="0028378F" w:rsidRDefault="00AE4671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28378F">
              <w:rPr>
                <w:sz w:val="18"/>
                <w:szCs w:val="18"/>
                <w:lang w:eastAsia="ru-RU"/>
              </w:rPr>
              <w:t>условий для занятий физической культурой и спортом</w:t>
            </w:r>
          </w:p>
        </w:tc>
      </w:tr>
      <w:tr w:rsidR="00AE4671" w:rsidRPr="0028378F" w:rsidTr="00AE4671">
        <w:trPr>
          <w:trHeight w:val="664"/>
        </w:trPr>
        <w:tc>
          <w:tcPr>
            <w:tcW w:w="675" w:type="dxa"/>
            <w:noWrap/>
          </w:tcPr>
          <w:p w:rsidR="00AE4671" w:rsidRPr="0028378F" w:rsidRDefault="00AE4671" w:rsidP="0050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92" w:type="dxa"/>
          </w:tcPr>
          <w:p w:rsidR="00AE4671" w:rsidRPr="0028378F" w:rsidRDefault="00AE4671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E4671">
              <w:rPr>
                <w:sz w:val="18"/>
                <w:szCs w:val="18"/>
                <w:lang w:eastAsia="ru-RU"/>
              </w:rPr>
              <w:t>L5160</w:t>
            </w:r>
          </w:p>
        </w:tc>
        <w:tc>
          <w:tcPr>
            <w:tcW w:w="8363" w:type="dxa"/>
          </w:tcPr>
          <w:p w:rsidR="00AE4671" w:rsidRPr="0028378F" w:rsidRDefault="00AE4671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AE4671">
              <w:rPr>
                <w:sz w:val="18"/>
                <w:szCs w:val="18"/>
                <w:lang w:eastAsia="ru-RU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</w:tr>
      <w:tr w:rsidR="00AE4671" w:rsidRPr="0028378F" w:rsidTr="00AE4671">
        <w:trPr>
          <w:trHeight w:val="514"/>
        </w:trPr>
        <w:tc>
          <w:tcPr>
            <w:tcW w:w="675" w:type="dxa"/>
            <w:noWrap/>
          </w:tcPr>
          <w:p w:rsidR="00AE4671" w:rsidRPr="0028378F" w:rsidRDefault="00AE4671" w:rsidP="0050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2" w:type="dxa"/>
          </w:tcPr>
          <w:p w:rsidR="00AE4671" w:rsidRDefault="00AE4671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E4671">
              <w:rPr>
                <w:sz w:val="18"/>
                <w:szCs w:val="18"/>
                <w:lang w:eastAsia="ru-RU"/>
              </w:rPr>
              <w:t>L516</w:t>
            </w:r>
            <w:r>
              <w:rPr>
                <w:sz w:val="18"/>
                <w:szCs w:val="18"/>
                <w:lang w:eastAsia="ru-RU"/>
              </w:rPr>
              <w:t>4</w:t>
            </w:r>
          </w:p>
          <w:p w:rsidR="00AE4671" w:rsidRPr="0028378F" w:rsidRDefault="00AE4671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AE4671" w:rsidRPr="0028378F" w:rsidRDefault="00AE4671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AE4671">
              <w:rPr>
                <w:sz w:val="18"/>
                <w:szCs w:val="18"/>
                <w:lang w:eastAsia="ru-RU"/>
              </w:rPr>
              <w:t>Реализация мероприятий по укреплению единства российской нации и этнокультурному развитию народов России (Содействие этнокультурному и духовному развитию народов Российской Федерации)</w:t>
            </w:r>
          </w:p>
        </w:tc>
      </w:tr>
      <w:tr w:rsidR="00AE4671" w:rsidRPr="0028378F" w:rsidTr="00AE4671">
        <w:trPr>
          <w:trHeight w:val="278"/>
        </w:trPr>
        <w:tc>
          <w:tcPr>
            <w:tcW w:w="675" w:type="dxa"/>
            <w:noWrap/>
            <w:hideMark/>
          </w:tcPr>
          <w:p w:rsidR="00AE4671" w:rsidRPr="0028378F" w:rsidRDefault="00AE4671" w:rsidP="0050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6</w:t>
            </w: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hideMark/>
          </w:tcPr>
          <w:p w:rsidR="00AE4671" w:rsidRPr="0028378F" w:rsidRDefault="00AE4671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R0970</w:t>
            </w:r>
          </w:p>
        </w:tc>
        <w:tc>
          <w:tcPr>
            <w:tcW w:w="8363" w:type="dxa"/>
            <w:hideMark/>
          </w:tcPr>
          <w:p w:rsidR="00546326" w:rsidRDefault="00AE4671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28378F">
              <w:rPr>
                <w:sz w:val="18"/>
                <w:szCs w:val="18"/>
                <w:lang w:eastAsia="ru-RU"/>
              </w:rPr>
              <w:t xml:space="preserve">условий для занятий физической культурой и спортом. </w:t>
            </w:r>
          </w:p>
          <w:p w:rsidR="00AE4671" w:rsidRPr="0028378F" w:rsidRDefault="00AE4671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AE4671" w:rsidRPr="0028378F" w:rsidTr="0061061C">
        <w:trPr>
          <w:trHeight w:val="277"/>
        </w:trPr>
        <w:tc>
          <w:tcPr>
            <w:tcW w:w="675" w:type="dxa"/>
            <w:noWrap/>
          </w:tcPr>
          <w:p w:rsidR="00AE4671" w:rsidRPr="0028378F" w:rsidRDefault="00AE4671" w:rsidP="0050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</w:tcPr>
          <w:p w:rsidR="00AE4671" w:rsidRPr="0028378F" w:rsidRDefault="00AE4671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E4671">
              <w:rPr>
                <w:sz w:val="18"/>
                <w:szCs w:val="18"/>
                <w:lang w:eastAsia="ru-RU"/>
              </w:rPr>
              <w:t>R3040</w:t>
            </w:r>
          </w:p>
        </w:tc>
        <w:tc>
          <w:tcPr>
            <w:tcW w:w="8363" w:type="dxa"/>
          </w:tcPr>
          <w:p w:rsidR="00AE4671" w:rsidRPr="0028378F" w:rsidRDefault="00AE4671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AE4671">
              <w:rPr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E4671" w:rsidRPr="0028378F" w:rsidTr="00AE4671">
        <w:trPr>
          <w:trHeight w:val="140"/>
        </w:trPr>
        <w:tc>
          <w:tcPr>
            <w:tcW w:w="675" w:type="dxa"/>
            <w:noWrap/>
            <w:hideMark/>
          </w:tcPr>
          <w:p w:rsidR="00AE4671" w:rsidRPr="0028378F" w:rsidRDefault="00AE4671" w:rsidP="0050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92" w:type="dxa"/>
            <w:hideMark/>
          </w:tcPr>
          <w:p w:rsidR="00AE4671" w:rsidRPr="0028378F" w:rsidRDefault="00AE4671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R4040</w:t>
            </w:r>
          </w:p>
        </w:tc>
        <w:tc>
          <w:tcPr>
            <w:tcW w:w="8363" w:type="dxa"/>
            <w:hideMark/>
          </w:tcPr>
          <w:p w:rsidR="00AE4671" w:rsidRPr="0028378F" w:rsidRDefault="00AE4671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</w:tr>
      <w:tr w:rsidR="00AE4671" w:rsidRPr="0028378F" w:rsidTr="0061061C">
        <w:trPr>
          <w:trHeight w:val="140"/>
        </w:trPr>
        <w:tc>
          <w:tcPr>
            <w:tcW w:w="675" w:type="dxa"/>
            <w:noWrap/>
          </w:tcPr>
          <w:p w:rsidR="00AE4671" w:rsidRPr="0028378F" w:rsidRDefault="00AE4671" w:rsidP="0050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AE4671" w:rsidRPr="0028378F" w:rsidRDefault="00AE4671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E4671">
              <w:rPr>
                <w:sz w:val="18"/>
                <w:szCs w:val="18"/>
                <w:lang w:eastAsia="ru-RU"/>
              </w:rPr>
              <w:t>R404F</w:t>
            </w:r>
          </w:p>
        </w:tc>
        <w:tc>
          <w:tcPr>
            <w:tcW w:w="8363" w:type="dxa"/>
          </w:tcPr>
          <w:p w:rsidR="00AE4671" w:rsidRPr="0028378F" w:rsidRDefault="00AE4671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proofErr w:type="spellStart"/>
            <w:r w:rsidRPr="00AE4671">
              <w:rPr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E4671">
              <w:rPr>
                <w:sz w:val="18"/>
                <w:szCs w:val="18"/>
                <w:lang w:eastAsia="ru-RU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граждан, за</w:t>
            </w:r>
            <w:r w:rsidRPr="00AE4671">
              <w:rPr>
                <w:sz w:val="18"/>
                <w:szCs w:val="18"/>
                <w:lang w:eastAsia="ru-RU"/>
              </w:rPr>
              <w:tab/>
              <w:t xml:space="preserve"> счет средств резервного фонда Правительства Российской Федерации</w:t>
            </w:r>
          </w:p>
        </w:tc>
      </w:tr>
      <w:tr w:rsidR="00AE4671" w:rsidRPr="0028378F" w:rsidTr="00AE4671">
        <w:trPr>
          <w:trHeight w:val="210"/>
        </w:trPr>
        <w:tc>
          <w:tcPr>
            <w:tcW w:w="675" w:type="dxa"/>
            <w:noWrap/>
          </w:tcPr>
          <w:p w:rsidR="00AE4671" w:rsidRPr="0028378F" w:rsidRDefault="00AE4671" w:rsidP="0050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92" w:type="dxa"/>
          </w:tcPr>
          <w:p w:rsidR="00AE4671" w:rsidRPr="0028378F" w:rsidRDefault="00AE4671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E4671">
              <w:rPr>
                <w:sz w:val="18"/>
                <w:szCs w:val="18"/>
                <w:lang w:eastAsia="ru-RU"/>
              </w:rPr>
              <w:t>R5160</w:t>
            </w:r>
          </w:p>
        </w:tc>
        <w:tc>
          <w:tcPr>
            <w:tcW w:w="8363" w:type="dxa"/>
          </w:tcPr>
          <w:p w:rsidR="00AE4671" w:rsidRPr="0028378F" w:rsidRDefault="00AE4671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AE4671">
              <w:rPr>
                <w:sz w:val="18"/>
                <w:szCs w:val="18"/>
                <w:lang w:eastAsia="ru-RU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</w:tr>
      <w:tr w:rsidR="00AE4671" w:rsidRPr="0028378F" w:rsidTr="0061061C">
        <w:trPr>
          <w:trHeight w:val="210"/>
        </w:trPr>
        <w:tc>
          <w:tcPr>
            <w:tcW w:w="675" w:type="dxa"/>
            <w:noWrap/>
          </w:tcPr>
          <w:p w:rsidR="00AE4671" w:rsidRDefault="00432E3F" w:rsidP="0050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</w:tcPr>
          <w:p w:rsidR="00AE4671" w:rsidRPr="00AE4671" w:rsidRDefault="00432E3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32E3F">
              <w:rPr>
                <w:sz w:val="18"/>
                <w:szCs w:val="18"/>
                <w:lang w:eastAsia="ru-RU"/>
              </w:rPr>
              <w:t>R5164</w:t>
            </w:r>
          </w:p>
        </w:tc>
        <w:tc>
          <w:tcPr>
            <w:tcW w:w="8363" w:type="dxa"/>
          </w:tcPr>
          <w:p w:rsidR="00AE4671" w:rsidRPr="00AE4671" w:rsidRDefault="00432E3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432E3F">
              <w:rPr>
                <w:sz w:val="18"/>
                <w:szCs w:val="18"/>
                <w:lang w:eastAsia="ru-RU"/>
              </w:rPr>
              <w:t>Реализация мероприятий по укреплению единства российской нации и этнокультурному развитию народов России (Содействие этнокультурному и духовному развитию народов Российской Федерации)</w:t>
            </w:r>
          </w:p>
        </w:tc>
      </w:tr>
      <w:tr w:rsidR="0028378F" w:rsidRPr="0028378F" w:rsidTr="0061061C">
        <w:trPr>
          <w:trHeight w:val="684"/>
        </w:trPr>
        <w:tc>
          <w:tcPr>
            <w:tcW w:w="675" w:type="dxa"/>
            <w:noWrap/>
            <w:hideMark/>
          </w:tcPr>
          <w:p w:rsidR="0028378F" w:rsidRPr="0028378F" w:rsidRDefault="00432E3F" w:rsidP="0050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992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T0061</w:t>
            </w:r>
          </w:p>
        </w:tc>
        <w:tc>
          <w:tcPr>
            <w:tcW w:w="8363" w:type="dxa"/>
            <w:noWrap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Решение вопросов местного значения муниципального района в рамках соответствующей  государственной</w:t>
            </w:r>
            <w:r w:rsidR="00546326">
              <w:rPr>
                <w:sz w:val="18"/>
                <w:szCs w:val="18"/>
                <w:lang w:eastAsia="ru-RU"/>
              </w:rPr>
              <w:t xml:space="preserve"> </w:t>
            </w:r>
            <w:r w:rsidRPr="0028378F">
              <w:rPr>
                <w:sz w:val="18"/>
                <w:szCs w:val="18"/>
                <w:lang w:eastAsia="ru-RU"/>
              </w:rPr>
              <w:t>программы Камчатского края "Развитие образования в Камчатском крае " (</w:t>
            </w:r>
            <w:proofErr w:type="spellStart"/>
            <w:r w:rsidRPr="0028378F">
              <w:rPr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8378F">
              <w:rPr>
                <w:sz w:val="18"/>
                <w:szCs w:val="18"/>
                <w:lang w:eastAsia="ru-RU"/>
              </w:rPr>
              <w:t xml:space="preserve"> за счет средств бюджета муниципального района ) </w:t>
            </w:r>
          </w:p>
        </w:tc>
      </w:tr>
      <w:tr w:rsidR="0028378F" w:rsidRPr="0028378F" w:rsidTr="0061061C">
        <w:trPr>
          <w:trHeight w:val="849"/>
        </w:trPr>
        <w:tc>
          <w:tcPr>
            <w:tcW w:w="675" w:type="dxa"/>
            <w:noWrap/>
            <w:hideMark/>
          </w:tcPr>
          <w:p w:rsidR="0028378F" w:rsidRPr="0028378F" w:rsidRDefault="00504E63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="00432E3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T0062</w:t>
            </w:r>
          </w:p>
        </w:tc>
        <w:tc>
          <w:tcPr>
            <w:tcW w:w="8363" w:type="dxa"/>
            <w:noWrap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Решение вопросов местного значения муниципального района в рамках соответствующей государственной программы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</w:t>
            </w:r>
            <w:proofErr w:type="gramStart"/>
            <w:r w:rsidRPr="0028378F">
              <w:rPr>
                <w:sz w:val="18"/>
                <w:szCs w:val="18"/>
                <w:lang w:eastAsia="ru-RU"/>
              </w:rPr>
              <w:t>услугами  "</w:t>
            </w:r>
            <w:proofErr w:type="gramEnd"/>
            <w:r w:rsidRPr="0028378F">
              <w:rPr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8378F">
              <w:rPr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8378F">
              <w:rPr>
                <w:sz w:val="18"/>
                <w:szCs w:val="18"/>
                <w:lang w:eastAsia="ru-RU"/>
              </w:rPr>
              <w:t xml:space="preserve"> за счет средств бюджета муниципального района ). </w:t>
            </w:r>
          </w:p>
        </w:tc>
      </w:tr>
      <w:tr w:rsidR="0028378F" w:rsidRPr="0028378F" w:rsidTr="0061061C">
        <w:trPr>
          <w:trHeight w:val="976"/>
        </w:trPr>
        <w:tc>
          <w:tcPr>
            <w:tcW w:w="675" w:type="dxa"/>
            <w:noWrap/>
            <w:hideMark/>
          </w:tcPr>
          <w:p w:rsidR="0028378F" w:rsidRPr="0028378F" w:rsidRDefault="00504E63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="00432E3F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T0063</w:t>
            </w:r>
          </w:p>
        </w:tc>
        <w:tc>
          <w:tcPr>
            <w:tcW w:w="8363" w:type="dxa"/>
            <w:noWrap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Решение вопросов местного значения муниципального района в рамках соответствующей государственной программы Камчатского края "Охрана окружающей среды, воспроизводство и использование природных ресурсов в Камчатском крае " (</w:t>
            </w:r>
            <w:proofErr w:type="spellStart"/>
            <w:r w:rsidRPr="0028378F">
              <w:rPr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8378F">
              <w:rPr>
                <w:sz w:val="18"/>
                <w:szCs w:val="18"/>
                <w:lang w:eastAsia="ru-RU"/>
              </w:rPr>
              <w:t xml:space="preserve"> за счет средств  бюджета муниципального района). </w:t>
            </w:r>
          </w:p>
        </w:tc>
      </w:tr>
      <w:tr w:rsidR="0028378F" w:rsidRPr="0028378F" w:rsidTr="0061061C">
        <w:trPr>
          <w:trHeight w:val="847"/>
        </w:trPr>
        <w:tc>
          <w:tcPr>
            <w:tcW w:w="675" w:type="dxa"/>
            <w:noWrap/>
            <w:hideMark/>
          </w:tcPr>
          <w:p w:rsidR="0028378F" w:rsidRPr="0028378F" w:rsidRDefault="0028378F" w:rsidP="0050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7</w:t>
            </w:r>
            <w:r w:rsidR="00432E3F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T0064</w:t>
            </w:r>
          </w:p>
        </w:tc>
        <w:tc>
          <w:tcPr>
            <w:tcW w:w="8363" w:type="dxa"/>
            <w:noWrap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Решение вопросов местного значения муниципального района в рамках соответствующей государственной программы Камчатского края "Информационное общество в Камчатском крае  " (</w:t>
            </w:r>
            <w:proofErr w:type="spellStart"/>
            <w:r w:rsidRPr="0028378F">
              <w:rPr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8378F">
              <w:rPr>
                <w:sz w:val="18"/>
                <w:szCs w:val="18"/>
                <w:lang w:eastAsia="ru-RU"/>
              </w:rPr>
              <w:t xml:space="preserve"> за счет средств  бюджета муниципального района). </w:t>
            </w:r>
          </w:p>
        </w:tc>
      </w:tr>
      <w:tr w:rsidR="0028378F" w:rsidRPr="0028378F" w:rsidTr="0061061C">
        <w:trPr>
          <w:trHeight w:val="988"/>
        </w:trPr>
        <w:tc>
          <w:tcPr>
            <w:tcW w:w="675" w:type="dxa"/>
            <w:noWrap/>
            <w:hideMark/>
          </w:tcPr>
          <w:p w:rsidR="0028378F" w:rsidRPr="0028378F" w:rsidRDefault="0028378F" w:rsidP="0050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7</w:t>
            </w:r>
            <w:r w:rsidR="00432E3F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T0065</w:t>
            </w:r>
          </w:p>
        </w:tc>
        <w:tc>
          <w:tcPr>
            <w:tcW w:w="8363" w:type="dxa"/>
            <w:noWrap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Решение вопросов местного значения муниципального района в рамках соответствующей государственной программы Камчатского края "Реализация государственной национальной политики и укрепление гражданского единства в Камчатском крае  " (</w:t>
            </w:r>
            <w:proofErr w:type="spellStart"/>
            <w:r w:rsidRPr="0028378F">
              <w:rPr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8378F">
              <w:rPr>
                <w:sz w:val="18"/>
                <w:szCs w:val="18"/>
                <w:lang w:eastAsia="ru-RU"/>
              </w:rPr>
              <w:t xml:space="preserve"> за счет средств бюджета муниципального района). </w:t>
            </w:r>
          </w:p>
        </w:tc>
      </w:tr>
      <w:tr w:rsidR="0028378F" w:rsidRPr="0028378F" w:rsidTr="0061061C">
        <w:trPr>
          <w:trHeight w:val="831"/>
        </w:trPr>
        <w:tc>
          <w:tcPr>
            <w:tcW w:w="675" w:type="dxa"/>
            <w:noWrap/>
            <w:hideMark/>
          </w:tcPr>
          <w:p w:rsidR="0028378F" w:rsidRPr="0028378F" w:rsidRDefault="00432E3F" w:rsidP="0050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T0066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Решение вопросов местного значения муниципального района в рамках соответствующей государственной программы Камчатского края «Развитие экономики и внешнеэкономической деятельности Камчатского края »  (</w:t>
            </w:r>
            <w:proofErr w:type="spellStart"/>
            <w:r w:rsidRPr="0028378F">
              <w:rPr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8378F">
              <w:rPr>
                <w:sz w:val="18"/>
                <w:szCs w:val="18"/>
                <w:lang w:eastAsia="ru-RU"/>
              </w:rPr>
              <w:t xml:space="preserve"> за счет средств бюджета муниципального района). </w:t>
            </w:r>
          </w:p>
        </w:tc>
      </w:tr>
      <w:tr w:rsidR="0028378F" w:rsidRPr="0028378F" w:rsidTr="0061061C">
        <w:trPr>
          <w:trHeight w:val="986"/>
        </w:trPr>
        <w:tc>
          <w:tcPr>
            <w:tcW w:w="675" w:type="dxa"/>
            <w:noWrap/>
            <w:hideMark/>
          </w:tcPr>
          <w:p w:rsidR="0028378F" w:rsidRPr="0028378F" w:rsidRDefault="00432E3F" w:rsidP="0050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92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T0067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Решение вопросов местного значения муниципального района в рамках соответствующей  государственной программы Камчатского края «Физическая культура, спорт, молодежная политика, отдых и оздоровление детей в Камчатском крае » (</w:t>
            </w:r>
            <w:proofErr w:type="spellStart"/>
            <w:r w:rsidRPr="0028378F">
              <w:rPr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8378F">
              <w:rPr>
                <w:sz w:val="18"/>
                <w:szCs w:val="18"/>
                <w:lang w:eastAsia="ru-RU"/>
              </w:rPr>
              <w:t xml:space="preserve"> за счет средств бюджета муниципального района). </w:t>
            </w:r>
          </w:p>
        </w:tc>
      </w:tr>
      <w:tr w:rsidR="0028378F" w:rsidRPr="0028378F" w:rsidTr="0061061C">
        <w:trPr>
          <w:trHeight w:val="986"/>
        </w:trPr>
        <w:tc>
          <w:tcPr>
            <w:tcW w:w="675" w:type="dxa"/>
            <w:noWrap/>
            <w:hideMark/>
          </w:tcPr>
          <w:p w:rsidR="0028378F" w:rsidRPr="0028378F" w:rsidRDefault="00432E3F" w:rsidP="0050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92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T0068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Решение вопросов местного значения муниципального района в рамках соответствующей государственной программы Камчатского края «Профилактика правонарушений, терроризма, экстремизма, наркомании и алкоголизма в Камчатском крае " (</w:t>
            </w:r>
            <w:proofErr w:type="spellStart"/>
            <w:r w:rsidRPr="0028378F">
              <w:rPr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8378F">
              <w:rPr>
                <w:sz w:val="18"/>
                <w:szCs w:val="18"/>
                <w:lang w:eastAsia="ru-RU"/>
              </w:rPr>
              <w:t xml:space="preserve"> за счет средств  бюджета муниципального района). </w:t>
            </w:r>
          </w:p>
        </w:tc>
      </w:tr>
      <w:tr w:rsidR="0028378F" w:rsidRPr="0028378F" w:rsidTr="0061061C">
        <w:trPr>
          <w:trHeight w:val="843"/>
        </w:trPr>
        <w:tc>
          <w:tcPr>
            <w:tcW w:w="675" w:type="dxa"/>
            <w:noWrap/>
            <w:hideMark/>
          </w:tcPr>
          <w:p w:rsidR="0028378F" w:rsidRPr="0028378F" w:rsidRDefault="00432E3F" w:rsidP="0050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92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T0069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Решение вопросов местного значения муниципального района в рамках соответствующей государственной программы Камчатского края «Развитие транспортной системы в Камчатском крае " (</w:t>
            </w:r>
            <w:proofErr w:type="spellStart"/>
            <w:r w:rsidRPr="0028378F">
              <w:rPr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8378F">
              <w:rPr>
                <w:sz w:val="18"/>
                <w:szCs w:val="18"/>
                <w:lang w:eastAsia="ru-RU"/>
              </w:rPr>
              <w:t xml:space="preserve"> за счет средств  бюджета муниципального района). </w:t>
            </w:r>
          </w:p>
        </w:tc>
      </w:tr>
      <w:tr w:rsidR="0028378F" w:rsidRPr="0028378F" w:rsidTr="0061061C">
        <w:trPr>
          <w:trHeight w:val="700"/>
        </w:trPr>
        <w:tc>
          <w:tcPr>
            <w:tcW w:w="675" w:type="dxa"/>
            <w:noWrap/>
            <w:hideMark/>
          </w:tcPr>
          <w:p w:rsidR="0028378F" w:rsidRPr="0028378F" w:rsidRDefault="00432E3F" w:rsidP="0050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T006А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Решение вопросов местного значения муниципального района в рамках соответствующей государственной программы Камчатского края «Обеспечение доступным и комфортным жильем жителей  Камчатского края " (</w:t>
            </w:r>
            <w:proofErr w:type="spellStart"/>
            <w:r w:rsidRPr="0028378F">
              <w:rPr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8378F">
              <w:rPr>
                <w:sz w:val="18"/>
                <w:szCs w:val="18"/>
                <w:lang w:eastAsia="ru-RU"/>
              </w:rPr>
              <w:t xml:space="preserve"> за счет средств  бюджета муниципального района). </w:t>
            </w:r>
          </w:p>
        </w:tc>
      </w:tr>
      <w:tr w:rsidR="0028378F" w:rsidRPr="0028378F" w:rsidTr="0061061C">
        <w:trPr>
          <w:trHeight w:val="696"/>
        </w:trPr>
        <w:tc>
          <w:tcPr>
            <w:tcW w:w="675" w:type="dxa"/>
            <w:noWrap/>
            <w:hideMark/>
          </w:tcPr>
          <w:p w:rsidR="0028378F" w:rsidRPr="0028378F" w:rsidRDefault="00432E3F" w:rsidP="0050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2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T006Б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Решение вопросов местного значения муниципального района в рамках соответствующей государственной программы Камчатского края «Обращение с отходами производства и потребления в   Камчатском крае "  (</w:t>
            </w:r>
            <w:proofErr w:type="spellStart"/>
            <w:r w:rsidRPr="0028378F">
              <w:rPr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8378F">
              <w:rPr>
                <w:sz w:val="18"/>
                <w:szCs w:val="18"/>
                <w:lang w:eastAsia="ru-RU"/>
              </w:rPr>
              <w:t xml:space="preserve"> за счет средств  бюджета муниципального района). </w:t>
            </w:r>
          </w:p>
        </w:tc>
      </w:tr>
      <w:tr w:rsidR="0028378F" w:rsidRPr="0028378F" w:rsidTr="0061061C">
        <w:trPr>
          <w:trHeight w:val="691"/>
        </w:trPr>
        <w:tc>
          <w:tcPr>
            <w:tcW w:w="675" w:type="dxa"/>
            <w:noWrap/>
            <w:hideMark/>
          </w:tcPr>
          <w:p w:rsidR="0028378F" w:rsidRPr="0028378F" w:rsidRDefault="00432E3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92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Т006В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Решение вопросов местного значения муниципального района в рамках соответствующей государственной программы Камчатского края «Содействие занятости населения в   Камчатском крае "  (</w:t>
            </w:r>
            <w:proofErr w:type="spellStart"/>
            <w:r w:rsidRPr="0028378F">
              <w:rPr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8378F">
              <w:rPr>
                <w:sz w:val="18"/>
                <w:szCs w:val="18"/>
                <w:lang w:eastAsia="ru-RU"/>
              </w:rPr>
              <w:t xml:space="preserve"> за счет средств  бюджета муниципального района). </w:t>
            </w:r>
          </w:p>
        </w:tc>
      </w:tr>
    </w:tbl>
    <w:p w:rsidR="0028378F" w:rsidRPr="0028378F" w:rsidRDefault="0028378F" w:rsidP="0028378F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lang w:eastAsia="ru-RU"/>
        </w:rPr>
      </w:pPr>
    </w:p>
    <w:p w:rsidR="00B52A90" w:rsidRPr="00DB348F" w:rsidRDefault="00154072" w:rsidP="00EA74B2">
      <w:pPr>
        <w:pStyle w:val="ConsPlusNormal"/>
        <w:pageBreakBefore/>
        <w:jc w:val="right"/>
      </w:pPr>
      <w:r w:rsidRPr="00DB348F">
        <w:lastRenderedPageBreak/>
        <w:t>Прил</w:t>
      </w:r>
      <w:r w:rsidR="00B52A90" w:rsidRPr="00DB348F">
        <w:t xml:space="preserve">ожение </w:t>
      </w:r>
      <w:r w:rsidR="00B64299">
        <w:t>5</w:t>
      </w:r>
    </w:p>
    <w:p w:rsidR="00B52A90" w:rsidRPr="00DB348F" w:rsidRDefault="00B52A90" w:rsidP="00B52A90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  <w:r w:rsidRPr="00DB348F">
        <w:rPr>
          <w:szCs w:val="24"/>
          <w:lang w:eastAsia="ru-RU"/>
        </w:rPr>
        <w:t>к Порядку</w:t>
      </w:r>
    </w:p>
    <w:p w:rsidR="00B52A90" w:rsidRPr="00DB348F" w:rsidRDefault="00B52A90" w:rsidP="00B52A90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  <w:r w:rsidRPr="00DB348F">
        <w:rPr>
          <w:szCs w:val="24"/>
          <w:lang w:eastAsia="ru-RU"/>
        </w:rPr>
        <w:t>применения бюджетной классификации</w:t>
      </w:r>
    </w:p>
    <w:p w:rsidR="00B52A90" w:rsidRPr="00DB348F" w:rsidRDefault="00B52A90" w:rsidP="00B52A90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  <w:r w:rsidRPr="00DB348F">
        <w:rPr>
          <w:szCs w:val="24"/>
          <w:lang w:eastAsia="ru-RU"/>
        </w:rPr>
        <w:t>Российской Федерации в части, относящейся</w:t>
      </w:r>
    </w:p>
    <w:p w:rsidR="00B52A90" w:rsidRPr="00DB348F" w:rsidRDefault="00B52A90" w:rsidP="00B52A90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  <w:r w:rsidRPr="00DB348F">
        <w:rPr>
          <w:szCs w:val="24"/>
          <w:lang w:eastAsia="ru-RU"/>
        </w:rPr>
        <w:t xml:space="preserve">к бюджету </w:t>
      </w:r>
      <w:r w:rsidR="00261FD9" w:rsidRPr="00DB348F">
        <w:rPr>
          <w:szCs w:val="24"/>
          <w:lang w:eastAsia="ru-RU"/>
        </w:rPr>
        <w:t>Соболевского</w:t>
      </w:r>
      <w:r w:rsidRPr="00DB348F">
        <w:rPr>
          <w:szCs w:val="24"/>
          <w:lang w:eastAsia="ru-RU"/>
        </w:rPr>
        <w:t xml:space="preserve"> муниципального</w:t>
      </w:r>
    </w:p>
    <w:p w:rsidR="00B52A90" w:rsidRPr="00DB348F" w:rsidRDefault="00261FD9" w:rsidP="00261FD9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DB348F">
        <w:rPr>
          <w:szCs w:val="24"/>
          <w:lang w:eastAsia="ru-RU"/>
        </w:rPr>
        <w:t>района</w:t>
      </w:r>
      <w:r w:rsidR="00E826AB" w:rsidRPr="00E826AB">
        <w:t xml:space="preserve"> </w:t>
      </w:r>
      <w:r w:rsidR="00E826AB" w:rsidRPr="00E826AB">
        <w:rPr>
          <w:szCs w:val="24"/>
          <w:lang w:eastAsia="ru-RU"/>
        </w:rPr>
        <w:t xml:space="preserve">на 2023 год и на плановый период 2024-2025 </w:t>
      </w:r>
      <w:proofErr w:type="spellStart"/>
      <w:r w:rsidR="00E826AB" w:rsidRPr="00E826AB">
        <w:rPr>
          <w:szCs w:val="24"/>
          <w:lang w:eastAsia="ru-RU"/>
        </w:rPr>
        <w:t>г.г</w:t>
      </w:r>
      <w:proofErr w:type="spellEnd"/>
      <w:r w:rsidR="00E826AB" w:rsidRPr="00E826AB">
        <w:rPr>
          <w:szCs w:val="24"/>
          <w:lang w:eastAsia="ru-RU"/>
        </w:rPr>
        <w:t xml:space="preserve">. </w:t>
      </w:r>
      <w:r w:rsidRPr="00DB348F">
        <w:rPr>
          <w:szCs w:val="24"/>
          <w:lang w:eastAsia="ru-RU"/>
        </w:rPr>
        <w:t xml:space="preserve"> </w:t>
      </w:r>
    </w:p>
    <w:p w:rsidR="00B52A90" w:rsidRPr="006E2659" w:rsidRDefault="00B52A90" w:rsidP="00B52A90">
      <w:pPr>
        <w:pStyle w:val="ConsPlusNormal"/>
        <w:jc w:val="center"/>
        <w:rPr>
          <w:sz w:val="28"/>
          <w:szCs w:val="28"/>
        </w:rPr>
      </w:pPr>
    </w:p>
    <w:p w:rsidR="00B52A90" w:rsidRPr="006E2659" w:rsidRDefault="00B52A90" w:rsidP="00B52A90">
      <w:pPr>
        <w:pStyle w:val="ConsPlusNormal"/>
        <w:jc w:val="center"/>
        <w:rPr>
          <w:sz w:val="28"/>
          <w:szCs w:val="28"/>
        </w:rPr>
      </w:pPr>
    </w:p>
    <w:p w:rsidR="00B52A90" w:rsidRPr="006E2659" w:rsidRDefault="00B52A90" w:rsidP="00B52A90">
      <w:pPr>
        <w:pStyle w:val="ConsPlusNormal"/>
        <w:jc w:val="center"/>
        <w:rPr>
          <w:b/>
          <w:sz w:val="28"/>
          <w:szCs w:val="28"/>
        </w:rPr>
      </w:pPr>
      <w:r w:rsidRPr="006E2659">
        <w:rPr>
          <w:b/>
          <w:sz w:val="28"/>
          <w:szCs w:val="28"/>
        </w:rPr>
        <w:t>ПЕРЕЧЕНЬ</w:t>
      </w:r>
    </w:p>
    <w:p w:rsidR="00B52A90" w:rsidRPr="006E2659" w:rsidRDefault="00261FD9" w:rsidP="00B52A90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Кодов источников финансирования дефицита бюджета и соответствующих им кодов видов (подвидов, аналитических групп) источников финансирования дефицита </w:t>
      </w:r>
      <w:proofErr w:type="gramStart"/>
      <w:r>
        <w:rPr>
          <w:b/>
          <w:sz w:val="28"/>
          <w:szCs w:val="28"/>
        </w:rPr>
        <w:t xml:space="preserve">бюджета </w:t>
      </w:r>
      <w:r w:rsidR="00B52A90" w:rsidRPr="006E2659">
        <w:rPr>
          <w:b/>
          <w:sz w:val="28"/>
          <w:szCs w:val="28"/>
        </w:rPr>
        <w:t>,</w:t>
      </w:r>
      <w:proofErr w:type="gramEnd"/>
    </w:p>
    <w:p w:rsidR="00B52A90" w:rsidRPr="006E2659" w:rsidRDefault="00261FD9" w:rsidP="00261FD9">
      <w:pPr>
        <w:pStyle w:val="ConsPlus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главным администратором которых является финансовый орган муниципального района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6810"/>
      </w:tblGrid>
      <w:tr w:rsidR="00B52A90" w:rsidRPr="007510CF" w:rsidTr="00524B96">
        <w:trPr>
          <w:trHeight w:val="1045"/>
          <w:tblHeader/>
        </w:trPr>
        <w:tc>
          <w:tcPr>
            <w:tcW w:w="3175" w:type="dxa"/>
            <w:vAlign w:val="center"/>
          </w:tcPr>
          <w:p w:rsidR="00B52A90" w:rsidRPr="00A04D05" w:rsidRDefault="00B52A90" w:rsidP="007748CF">
            <w:pPr>
              <w:pStyle w:val="ConsPlusNormal"/>
              <w:jc w:val="center"/>
            </w:pPr>
            <w:r w:rsidRPr="00A04D05">
              <w:t>Код</w:t>
            </w:r>
          </w:p>
        </w:tc>
        <w:tc>
          <w:tcPr>
            <w:tcW w:w="6810" w:type="dxa"/>
            <w:vAlign w:val="center"/>
          </w:tcPr>
          <w:p w:rsidR="00B52A90" w:rsidRPr="00A04D05" w:rsidRDefault="00B52A90" w:rsidP="007510CF">
            <w:pPr>
              <w:pStyle w:val="ConsPlusNormal"/>
              <w:jc w:val="center"/>
            </w:pPr>
            <w:r w:rsidRPr="00A04D05">
              <w:t>Наименование кода группы, подгруппы, статьи, подвида, аналитической группы вида источников финансирования дефицит</w:t>
            </w:r>
            <w:r w:rsidR="007510CF" w:rsidRPr="00A04D05">
              <w:t>а</w:t>
            </w:r>
            <w:r w:rsidRPr="00A04D05">
              <w:t xml:space="preserve"> бюджет</w:t>
            </w:r>
            <w:r w:rsidR="007510CF" w:rsidRPr="00A04D05">
              <w:t>а</w:t>
            </w:r>
          </w:p>
        </w:tc>
      </w:tr>
      <w:tr w:rsidR="00524B96" w:rsidRPr="007510CF" w:rsidTr="001D317C">
        <w:trPr>
          <w:trHeight w:val="20"/>
        </w:trPr>
        <w:tc>
          <w:tcPr>
            <w:tcW w:w="9985" w:type="dxa"/>
            <w:gridSpan w:val="2"/>
            <w:vAlign w:val="center"/>
          </w:tcPr>
          <w:p w:rsidR="00524B96" w:rsidRPr="00A04D05" w:rsidRDefault="00524B96" w:rsidP="00524B96">
            <w:pPr>
              <w:pStyle w:val="ConsPlusNormal"/>
              <w:jc w:val="center"/>
            </w:pPr>
            <w:r w:rsidRPr="00A04D05">
              <w:t>Комитет по бюджету и финансам администрации Соболевского муниципального района Камчатского края</w:t>
            </w:r>
          </w:p>
        </w:tc>
      </w:tr>
      <w:tr w:rsidR="00B52A90" w:rsidRPr="007510CF" w:rsidTr="007748CF">
        <w:trPr>
          <w:trHeight w:val="20"/>
        </w:trPr>
        <w:tc>
          <w:tcPr>
            <w:tcW w:w="3175" w:type="dxa"/>
            <w:vAlign w:val="center"/>
          </w:tcPr>
          <w:p w:rsidR="00B52A90" w:rsidRPr="007510CF" w:rsidRDefault="00004837" w:rsidP="00004837">
            <w:pPr>
              <w:pStyle w:val="ConsPlusNormal"/>
              <w:jc w:val="center"/>
            </w:pPr>
            <w:r>
              <w:t>903</w:t>
            </w:r>
            <w:r w:rsidR="00B52A90" w:rsidRPr="007510CF">
              <w:t xml:space="preserve"> 01 00 00 00 00 0000 000</w:t>
            </w:r>
          </w:p>
        </w:tc>
        <w:tc>
          <w:tcPr>
            <w:tcW w:w="6810" w:type="dxa"/>
            <w:vAlign w:val="center"/>
          </w:tcPr>
          <w:p w:rsidR="00B52A90" w:rsidRPr="007510CF" w:rsidRDefault="00B52A90" w:rsidP="007748CF">
            <w:pPr>
              <w:pStyle w:val="ConsPlusNormal"/>
            </w:pPr>
            <w:r w:rsidRPr="007510CF">
              <w:t>ИСТОЧНИКИ ВНУТРЕННЕГО ФИНАНСИРОВАНИЯ ДЕФИЦИТОВ БЮДЖЕТОВ</w:t>
            </w:r>
          </w:p>
        </w:tc>
      </w:tr>
      <w:tr w:rsidR="00B52A90" w:rsidRPr="007510CF" w:rsidTr="007748CF">
        <w:trPr>
          <w:trHeight w:val="20"/>
        </w:trPr>
        <w:tc>
          <w:tcPr>
            <w:tcW w:w="3175" w:type="dxa"/>
            <w:vAlign w:val="center"/>
          </w:tcPr>
          <w:p w:rsidR="00B52A90" w:rsidRPr="007510CF" w:rsidRDefault="00004837" w:rsidP="00004837">
            <w:pPr>
              <w:pStyle w:val="ConsPlusNormal"/>
              <w:jc w:val="center"/>
            </w:pPr>
            <w:r>
              <w:t>903</w:t>
            </w:r>
            <w:r w:rsidR="00B52A90" w:rsidRPr="007510CF">
              <w:t xml:space="preserve"> 01 02 00 00 00 0000 000</w:t>
            </w:r>
          </w:p>
        </w:tc>
        <w:tc>
          <w:tcPr>
            <w:tcW w:w="6810" w:type="dxa"/>
            <w:vAlign w:val="center"/>
          </w:tcPr>
          <w:p w:rsidR="00B52A90" w:rsidRPr="007510CF" w:rsidRDefault="00B52A90" w:rsidP="007748CF">
            <w:pPr>
              <w:pStyle w:val="ConsPlusNormal"/>
            </w:pPr>
            <w:r w:rsidRPr="007510CF">
              <w:t>Кредиты кредитных организаций в валюте Российской Федерации</w:t>
            </w:r>
          </w:p>
        </w:tc>
      </w:tr>
      <w:tr w:rsidR="00B52A90" w:rsidRPr="007510CF" w:rsidTr="007748CF">
        <w:trPr>
          <w:trHeight w:val="20"/>
        </w:trPr>
        <w:tc>
          <w:tcPr>
            <w:tcW w:w="3175" w:type="dxa"/>
            <w:vAlign w:val="center"/>
          </w:tcPr>
          <w:p w:rsidR="00B52A90" w:rsidRPr="007510CF" w:rsidRDefault="00004837" w:rsidP="00004837">
            <w:pPr>
              <w:pStyle w:val="ConsPlusNormal"/>
              <w:jc w:val="center"/>
            </w:pPr>
            <w:r>
              <w:t>903</w:t>
            </w:r>
            <w:r w:rsidR="00B52A90" w:rsidRPr="007510CF">
              <w:t xml:space="preserve"> 01 02 00 00 00 0000 700</w:t>
            </w:r>
          </w:p>
        </w:tc>
        <w:tc>
          <w:tcPr>
            <w:tcW w:w="6810" w:type="dxa"/>
            <w:vAlign w:val="center"/>
          </w:tcPr>
          <w:p w:rsidR="00B52A90" w:rsidRPr="007510CF" w:rsidRDefault="00555DFA" w:rsidP="007748CF">
            <w:pPr>
              <w:pStyle w:val="ConsPlusNormal"/>
            </w:pPr>
            <w:r w:rsidRPr="007510CF">
              <w:t xml:space="preserve">Привлечение </w:t>
            </w:r>
            <w:r w:rsidR="001B4350" w:rsidRPr="007510CF">
              <w:t>кредитов от кредитных организаций в валюте Российской Федерации</w:t>
            </w:r>
          </w:p>
        </w:tc>
      </w:tr>
      <w:tr w:rsidR="00B52A90" w:rsidRPr="007510CF" w:rsidTr="007748CF">
        <w:trPr>
          <w:trHeight w:val="20"/>
        </w:trPr>
        <w:tc>
          <w:tcPr>
            <w:tcW w:w="3175" w:type="dxa"/>
            <w:vAlign w:val="center"/>
          </w:tcPr>
          <w:p w:rsidR="00B52A90" w:rsidRPr="007510CF" w:rsidRDefault="00004837" w:rsidP="00004837">
            <w:pPr>
              <w:pStyle w:val="ConsPlusNormal"/>
              <w:jc w:val="center"/>
            </w:pPr>
            <w:r>
              <w:t>903</w:t>
            </w:r>
            <w:r w:rsidR="00B52A90" w:rsidRPr="007510CF">
              <w:t xml:space="preserve"> 01 02 00 00 0</w:t>
            </w:r>
            <w:r w:rsidR="00AC3ED9" w:rsidRPr="007510CF">
              <w:t>5</w:t>
            </w:r>
            <w:r w:rsidR="00B52A90" w:rsidRPr="007510CF">
              <w:t xml:space="preserve"> 0000 710</w:t>
            </w:r>
          </w:p>
        </w:tc>
        <w:tc>
          <w:tcPr>
            <w:tcW w:w="6810" w:type="dxa"/>
            <w:vAlign w:val="center"/>
          </w:tcPr>
          <w:p w:rsidR="00B52A90" w:rsidRPr="007510CF" w:rsidRDefault="00364FAD" w:rsidP="00364FAD">
            <w:pPr>
              <w:pStyle w:val="ConsPlusNormal"/>
              <w:ind w:right="121"/>
            </w:pPr>
            <w:r w:rsidRPr="00364FAD">
              <w:t xml:space="preserve">Привлечение муниципальными районами кредитов от кредитных организаций в валюте Российской Федерации </w:t>
            </w:r>
          </w:p>
        </w:tc>
      </w:tr>
      <w:tr w:rsidR="00A5091C" w:rsidRPr="007510CF" w:rsidTr="007748CF">
        <w:trPr>
          <w:trHeight w:val="20"/>
        </w:trPr>
        <w:tc>
          <w:tcPr>
            <w:tcW w:w="3175" w:type="dxa"/>
            <w:vAlign w:val="center"/>
          </w:tcPr>
          <w:p w:rsidR="00A5091C" w:rsidRPr="007510CF" w:rsidRDefault="00004837" w:rsidP="00004837">
            <w:pPr>
              <w:pStyle w:val="ConsPlusNormal"/>
              <w:jc w:val="center"/>
            </w:pPr>
            <w:r>
              <w:t>903</w:t>
            </w:r>
            <w:r w:rsidR="00A5091C" w:rsidRPr="007510CF">
              <w:t xml:space="preserve"> 01 02 00 00 00 0000 800</w:t>
            </w:r>
          </w:p>
        </w:tc>
        <w:tc>
          <w:tcPr>
            <w:tcW w:w="6810" w:type="dxa"/>
            <w:vAlign w:val="center"/>
          </w:tcPr>
          <w:p w:rsidR="00A5091C" w:rsidRPr="007510CF" w:rsidRDefault="00A5091C" w:rsidP="00742FE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7510CF">
              <w:rPr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A5091C" w:rsidRPr="007510CF" w:rsidTr="007748CF">
        <w:trPr>
          <w:trHeight w:val="20"/>
        </w:trPr>
        <w:tc>
          <w:tcPr>
            <w:tcW w:w="3175" w:type="dxa"/>
            <w:vAlign w:val="center"/>
          </w:tcPr>
          <w:p w:rsidR="00A5091C" w:rsidRPr="007510CF" w:rsidRDefault="00004837" w:rsidP="0077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903</w:t>
            </w:r>
            <w:r w:rsidR="00A5091C" w:rsidRPr="007510CF">
              <w:rPr>
                <w:szCs w:val="24"/>
                <w:lang w:eastAsia="ru-RU"/>
              </w:rPr>
              <w:t xml:space="preserve"> 01 02 00 00 05 0000 810</w:t>
            </w:r>
          </w:p>
          <w:p w:rsidR="00A5091C" w:rsidRPr="007510CF" w:rsidRDefault="00A5091C" w:rsidP="007748CF">
            <w:pPr>
              <w:pStyle w:val="ConsPlusNormal"/>
              <w:jc w:val="center"/>
            </w:pPr>
          </w:p>
        </w:tc>
        <w:tc>
          <w:tcPr>
            <w:tcW w:w="6810" w:type="dxa"/>
            <w:vAlign w:val="center"/>
          </w:tcPr>
          <w:p w:rsidR="00A5091C" w:rsidRPr="007510CF" w:rsidRDefault="00364FAD" w:rsidP="00364FA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364FAD">
              <w:rPr>
                <w:szCs w:val="24"/>
                <w:lang w:eastAsia="ru-RU"/>
              </w:rPr>
              <w:t xml:space="preserve">Погашение муниципальными районами кредитов от кредитных организаций в валюте Российской Федерации </w:t>
            </w:r>
          </w:p>
        </w:tc>
      </w:tr>
      <w:tr w:rsidR="00B52A90" w:rsidRPr="007510CF" w:rsidTr="007748CF">
        <w:trPr>
          <w:trHeight w:val="20"/>
        </w:trPr>
        <w:tc>
          <w:tcPr>
            <w:tcW w:w="3175" w:type="dxa"/>
            <w:vAlign w:val="center"/>
          </w:tcPr>
          <w:p w:rsidR="00B52A90" w:rsidRPr="007510CF" w:rsidRDefault="00004837" w:rsidP="00004837">
            <w:pPr>
              <w:pStyle w:val="ConsPlusNormal"/>
              <w:jc w:val="center"/>
            </w:pPr>
            <w:r>
              <w:t>903</w:t>
            </w:r>
            <w:r w:rsidR="00B52A90" w:rsidRPr="007510CF">
              <w:t xml:space="preserve"> 01 03 00 00 00 0000 000</w:t>
            </w:r>
          </w:p>
        </w:tc>
        <w:tc>
          <w:tcPr>
            <w:tcW w:w="6810" w:type="dxa"/>
            <w:vAlign w:val="center"/>
          </w:tcPr>
          <w:p w:rsidR="00B52A90" w:rsidRPr="007510CF" w:rsidRDefault="00B52A90" w:rsidP="007748CF">
            <w:pPr>
              <w:pStyle w:val="ConsPlusNormal"/>
              <w:ind w:right="121"/>
            </w:pPr>
            <w:r w:rsidRPr="007510CF">
              <w:t xml:space="preserve">Бюджетные кредиты </w:t>
            </w:r>
            <w:r w:rsidR="00A5091C" w:rsidRPr="007510CF">
              <w:t>из</w:t>
            </w:r>
            <w:r w:rsidRPr="007510CF">
              <w:t xml:space="preserve"> других бюджетов бюджетной системы Российской Федерации</w:t>
            </w:r>
          </w:p>
        </w:tc>
      </w:tr>
      <w:tr w:rsidR="00B52A90" w:rsidRPr="007510CF" w:rsidTr="007748CF">
        <w:trPr>
          <w:trHeight w:val="20"/>
        </w:trPr>
        <w:tc>
          <w:tcPr>
            <w:tcW w:w="3175" w:type="dxa"/>
            <w:vAlign w:val="center"/>
          </w:tcPr>
          <w:p w:rsidR="00B52A90" w:rsidRPr="007510CF" w:rsidRDefault="00004837" w:rsidP="00004837">
            <w:pPr>
              <w:pStyle w:val="ConsPlusNormal"/>
              <w:jc w:val="center"/>
            </w:pPr>
            <w:r>
              <w:t>903</w:t>
            </w:r>
            <w:r w:rsidR="00B52A90" w:rsidRPr="007510CF">
              <w:t xml:space="preserve"> 01 03 01 00 00 0000 000</w:t>
            </w:r>
          </w:p>
        </w:tc>
        <w:tc>
          <w:tcPr>
            <w:tcW w:w="6810" w:type="dxa"/>
            <w:vAlign w:val="center"/>
          </w:tcPr>
          <w:p w:rsidR="00B52A90" w:rsidRPr="007510CF" w:rsidRDefault="00B52A90" w:rsidP="007748CF">
            <w:pPr>
              <w:pStyle w:val="ConsPlusNormal"/>
              <w:ind w:right="121"/>
            </w:pPr>
            <w:r w:rsidRPr="007510CF">
              <w:t xml:space="preserve">Бюджетные кредиты </w:t>
            </w:r>
            <w:r w:rsidR="00A5091C" w:rsidRPr="007510CF">
              <w:t>из</w:t>
            </w:r>
            <w:r w:rsidRPr="007510CF"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B52A90" w:rsidRPr="007510CF" w:rsidTr="007748CF">
        <w:trPr>
          <w:trHeight w:val="20"/>
        </w:trPr>
        <w:tc>
          <w:tcPr>
            <w:tcW w:w="3175" w:type="dxa"/>
            <w:vAlign w:val="center"/>
          </w:tcPr>
          <w:p w:rsidR="00B52A90" w:rsidRPr="007510CF" w:rsidRDefault="00004837" w:rsidP="00004837">
            <w:pPr>
              <w:pStyle w:val="ConsPlusNormal"/>
              <w:jc w:val="center"/>
            </w:pPr>
            <w:r>
              <w:t>903</w:t>
            </w:r>
            <w:r w:rsidR="00B52A90" w:rsidRPr="007510CF">
              <w:t xml:space="preserve"> 01 03 01 00 00 0000 700</w:t>
            </w:r>
          </w:p>
        </w:tc>
        <w:tc>
          <w:tcPr>
            <w:tcW w:w="6810" w:type="dxa"/>
            <w:vAlign w:val="center"/>
          </w:tcPr>
          <w:p w:rsidR="00B52A90" w:rsidRPr="007510CF" w:rsidRDefault="00A5091C" w:rsidP="007748CF">
            <w:pPr>
              <w:pStyle w:val="ConsPlusNormal"/>
              <w:ind w:right="121"/>
            </w:pPr>
            <w:r w:rsidRPr="007510CF">
              <w:t xml:space="preserve">Привлечение </w:t>
            </w:r>
            <w:r w:rsidR="001B4350" w:rsidRPr="007510CF">
              <w:t xml:space="preserve">бюджетных кредитов </w:t>
            </w:r>
            <w:r w:rsidRPr="007510CF">
              <w:t>из</w:t>
            </w:r>
            <w:r w:rsidR="001B4350" w:rsidRPr="007510CF"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B52A90" w:rsidRPr="007510CF" w:rsidTr="007748CF">
        <w:trPr>
          <w:trHeight w:val="20"/>
        </w:trPr>
        <w:tc>
          <w:tcPr>
            <w:tcW w:w="3175" w:type="dxa"/>
            <w:vAlign w:val="center"/>
          </w:tcPr>
          <w:p w:rsidR="00B52A90" w:rsidRPr="007510CF" w:rsidRDefault="00004837" w:rsidP="00004837">
            <w:pPr>
              <w:pStyle w:val="ConsPlusNormal"/>
              <w:jc w:val="center"/>
            </w:pPr>
            <w:r>
              <w:t>903</w:t>
            </w:r>
            <w:r w:rsidR="00B52A90" w:rsidRPr="007510CF">
              <w:t xml:space="preserve"> 01 03 01 00 </w:t>
            </w:r>
            <w:r w:rsidR="000E0C1D" w:rsidRPr="007510CF">
              <w:t>05</w:t>
            </w:r>
            <w:r w:rsidR="00B52A90" w:rsidRPr="007510CF">
              <w:t xml:space="preserve"> 0000 710</w:t>
            </w:r>
          </w:p>
        </w:tc>
        <w:tc>
          <w:tcPr>
            <w:tcW w:w="6810" w:type="dxa"/>
            <w:vAlign w:val="center"/>
          </w:tcPr>
          <w:p w:rsidR="00B52A90" w:rsidRPr="007510CF" w:rsidRDefault="00A5091C" w:rsidP="007748CF">
            <w:pPr>
              <w:pStyle w:val="ConsPlusNormal"/>
              <w:ind w:right="121"/>
            </w:pPr>
            <w:r w:rsidRPr="007510CF">
              <w:t xml:space="preserve">Привлечение </w:t>
            </w:r>
            <w:r w:rsidR="001B4350" w:rsidRPr="007510CF">
              <w:t xml:space="preserve">кредитов </w:t>
            </w:r>
            <w:r w:rsidRPr="007510CF">
              <w:t>из</w:t>
            </w:r>
            <w:r w:rsidR="001B4350" w:rsidRPr="007510CF">
              <w:t xml:space="preserve">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B52A90" w:rsidRPr="007510CF" w:rsidTr="007748CF">
        <w:trPr>
          <w:trHeight w:val="20"/>
        </w:trPr>
        <w:tc>
          <w:tcPr>
            <w:tcW w:w="3175" w:type="dxa"/>
            <w:vAlign w:val="center"/>
          </w:tcPr>
          <w:p w:rsidR="00B52A90" w:rsidRPr="007510CF" w:rsidRDefault="00004837" w:rsidP="00004837">
            <w:pPr>
              <w:pStyle w:val="ConsPlusNormal"/>
              <w:jc w:val="center"/>
            </w:pPr>
            <w:r>
              <w:t>903</w:t>
            </w:r>
            <w:r w:rsidR="00B52A90" w:rsidRPr="007510CF">
              <w:t xml:space="preserve"> 01 03 01 00 00 0000 800</w:t>
            </w:r>
          </w:p>
        </w:tc>
        <w:tc>
          <w:tcPr>
            <w:tcW w:w="6810" w:type="dxa"/>
            <w:vAlign w:val="center"/>
          </w:tcPr>
          <w:p w:rsidR="00B52A90" w:rsidRPr="007510CF" w:rsidRDefault="001B4350" w:rsidP="007748CF">
            <w:pPr>
              <w:pStyle w:val="ConsPlusNormal"/>
              <w:ind w:right="121"/>
            </w:pPr>
            <w:r w:rsidRPr="007510CF">
              <w:t xml:space="preserve">Погашение бюджетных кредитов, полученных </w:t>
            </w:r>
            <w:r w:rsidR="00A5091C" w:rsidRPr="007510CF">
              <w:t>из</w:t>
            </w:r>
            <w:r w:rsidRPr="007510CF"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A5091C" w:rsidRPr="007510CF" w:rsidTr="007748CF">
        <w:trPr>
          <w:trHeight w:val="20"/>
        </w:trPr>
        <w:tc>
          <w:tcPr>
            <w:tcW w:w="3175" w:type="dxa"/>
            <w:vAlign w:val="center"/>
          </w:tcPr>
          <w:p w:rsidR="00A5091C" w:rsidRPr="007510CF" w:rsidRDefault="00004837" w:rsidP="0000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903</w:t>
            </w:r>
            <w:r w:rsidR="00A5091C" w:rsidRPr="007510CF">
              <w:rPr>
                <w:szCs w:val="24"/>
                <w:lang w:eastAsia="ru-RU"/>
              </w:rPr>
              <w:t xml:space="preserve"> 01 03 01 00 05 0000 810</w:t>
            </w:r>
          </w:p>
        </w:tc>
        <w:tc>
          <w:tcPr>
            <w:tcW w:w="6810" w:type="dxa"/>
            <w:vAlign w:val="center"/>
          </w:tcPr>
          <w:p w:rsidR="00A5091C" w:rsidRPr="007510CF" w:rsidRDefault="00A5091C" w:rsidP="007748C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7510CF">
              <w:rPr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B52A90" w:rsidRPr="007510CF" w:rsidTr="007748CF">
        <w:trPr>
          <w:trHeight w:val="20"/>
        </w:trPr>
        <w:tc>
          <w:tcPr>
            <w:tcW w:w="3175" w:type="dxa"/>
            <w:vAlign w:val="center"/>
          </w:tcPr>
          <w:p w:rsidR="00B52A90" w:rsidRPr="007510CF" w:rsidRDefault="00004837" w:rsidP="00004837">
            <w:pPr>
              <w:pStyle w:val="ConsPlusNormal"/>
              <w:jc w:val="center"/>
            </w:pPr>
            <w:r>
              <w:t>903</w:t>
            </w:r>
            <w:r w:rsidR="00B52A90" w:rsidRPr="007510CF">
              <w:t xml:space="preserve"> 01 05 00 00 00 0000 000</w:t>
            </w:r>
          </w:p>
        </w:tc>
        <w:tc>
          <w:tcPr>
            <w:tcW w:w="6810" w:type="dxa"/>
            <w:vAlign w:val="center"/>
          </w:tcPr>
          <w:p w:rsidR="00B52A90" w:rsidRPr="007510CF" w:rsidRDefault="00B52A90" w:rsidP="007748CF">
            <w:pPr>
              <w:pStyle w:val="ConsPlusNormal"/>
            </w:pPr>
            <w:r w:rsidRPr="007510CF">
              <w:t>Изменение остатков средств на счетах по учету средств бюджетов</w:t>
            </w:r>
          </w:p>
        </w:tc>
      </w:tr>
      <w:tr w:rsidR="00B52A90" w:rsidRPr="007510CF" w:rsidTr="007748CF">
        <w:trPr>
          <w:trHeight w:val="20"/>
        </w:trPr>
        <w:tc>
          <w:tcPr>
            <w:tcW w:w="3175" w:type="dxa"/>
            <w:vAlign w:val="center"/>
          </w:tcPr>
          <w:p w:rsidR="00B52A90" w:rsidRPr="007510CF" w:rsidRDefault="00004837" w:rsidP="00004837">
            <w:pPr>
              <w:pStyle w:val="ConsPlusNormal"/>
              <w:jc w:val="center"/>
            </w:pPr>
            <w:r>
              <w:t>903</w:t>
            </w:r>
            <w:r w:rsidR="00B52A90" w:rsidRPr="007510CF">
              <w:t xml:space="preserve"> 01 05 00 00 00 0000 500</w:t>
            </w:r>
          </w:p>
        </w:tc>
        <w:tc>
          <w:tcPr>
            <w:tcW w:w="6810" w:type="dxa"/>
            <w:vAlign w:val="center"/>
          </w:tcPr>
          <w:p w:rsidR="00B52A90" w:rsidRPr="007510CF" w:rsidRDefault="00B52A90" w:rsidP="007748CF">
            <w:pPr>
              <w:pStyle w:val="ConsPlusNormal"/>
            </w:pPr>
            <w:r w:rsidRPr="007510CF">
              <w:t>Увеличение остатков средств бюджетов</w:t>
            </w:r>
          </w:p>
        </w:tc>
      </w:tr>
      <w:tr w:rsidR="00B52A90" w:rsidRPr="007510CF" w:rsidTr="007748CF">
        <w:trPr>
          <w:trHeight w:val="20"/>
        </w:trPr>
        <w:tc>
          <w:tcPr>
            <w:tcW w:w="3175" w:type="dxa"/>
            <w:vAlign w:val="center"/>
          </w:tcPr>
          <w:p w:rsidR="00B52A90" w:rsidRPr="007510CF" w:rsidRDefault="00004837" w:rsidP="00004837">
            <w:pPr>
              <w:pStyle w:val="ConsPlusNormal"/>
              <w:jc w:val="center"/>
            </w:pPr>
            <w:r>
              <w:t>903</w:t>
            </w:r>
            <w:r w:rsidR="00B52A90" w:rsidRPr="007510CF">
              <w:t xml:space="preserve"> 01 05 02 00 00 0000 500</w:t>
            </w:r>
          </w:p>
        </w:tc>
        <w:tc>
          <w:tcPr>
            <w:tcW w:w="6810" w:type="dxa"/>
            <w:vAlign w:val="center"/>
          </w:tcPr>
          <w:p w:rsidR="00B52A90" w:rsidRPr="007510CF" w:rsidRDefault="00B52A90" w:rsidP="007748CF">
            <w:pPr>
              <w:pStyle w:val="ConsPlusNormal"/>
            </w:pPr>
            <w:r w:rsidRPr="007510CF">
              <w:t>Увеличение прочих остатков средств бюджетов</w:t>
            </w:r>
          </w:p>
        </w:tc>
      </w:tr>
      <w:tr w:rsidR="00B52A90" w:rsidRPr="007510CF" w:rsidTr="007748CF">
        <w:trPr>
          <w:trHeight w:val="20"/>
        </w:trPr>
        <w:tc>
          <w:tcPr>
            <w:tcW w:w="3175" w:type="dxa"/>
            <w:vAlign w:val="center"/>
          </w:tcPr>
          <w:p w:rsidR="00B52A90" w:rsidRPr="007510CF" w:rsidRDefault="00004837" w:rsidP="00004837">
            <w:pPr>
              <w:pStyle w:val="ConsPlusNormal"/>
              <w:jc w:val="center"/>
            </w:pPr>
            <w:r>
              <w:t>903</w:t>
            </w:r>
            <w:r w:rsidR="00B52A90" w:rsidRPr="007510CF">
              <w:t xml:space="preserve"> 01 05 02 01 00 0000 510</w:t>
            </w:r>
          </w:p>
        </w:tc>
        <w:tc>
          <w:tcPr>
            <w:tcW w:w="6810" w:type="dxa"/>
            <w:vAlign w:val="center"/>
          </w:tcPr>
          <w:p w:rsidR="00B52A90" w:rsidRPr="007510CF" w:rsidRDefault="00B52A90" w:rsidP="007748CF">
            <w:pPr>
              <w:pStyle w:val="ConsPlusNormal"/>
            </w:pPr>
            <w:r w:rsidRPr="007510CF">
              <w:t>Увеличение прочих остатков денежных средств бюджетов</w:t>
            </w:r>
          </w:p>
        </w:tc>
      </w:tr>
      <w:tr w:rsidR="00B52A90" w:rsidRPr="007510CF" w:rsidTr="007748CF">
        <w:trPr>
          <w:trHeight w:val="20"/>
        </w:trPr>
        <w:tc>
          <w:tcPr>
            <w:tcW w:w="3175" w:type="dxa"/>
            <w:vAlign w:val="center"/>
          </w:tcPr>
          <w:p w:rsidR="00B52A90" w:rsidRPr="007510CF" w:rsidRDefault="00004837" w:rsidP="00004837">
            <w:pPr>
              <w:pStyle w:val="ConsPlusNormal"/>
              <w:jc w:val="center"/>
            </w:pPr>
            <w:r>
              <w:t>903</w:t>
            </w:r>
            <w:r w:rsidR="00B52A90" w:rsidRPr="007510CF">
              <w:t xml:space="preserve"> 01 05 02 01 </w:t>
            </w:r>
            <w:r w:rsidR="00BA588C" w:rsidRPr="007510CF">
              <w:t>05</w:t>
            </w:r>
            <w:r w:rsidR="00B52A90" w:rsidRPr="007510CF">
              <w:t xml:space="preserve"> 0000 510</w:t>
            </w:r>
          </w:p>
        </w:tc>
        <w:tc>
          <w:tcPr>
            <w:tcW w:w="6810" w:type="dxa"/>
            <w:vAlign w:val="center"/>
          </w:tcPr>
          <w:p w:rsidR="00B52A90" w:rsidRPr="007510CF" w:rsidRDefault="006A4C2D" w:rsidP="007748CF">
            <w:pPr>
              <w:pStyle w:val="ConsPlusNormal"/>
            </w:pPr>
            <w:r w:rsidRPr="007510CF">
              <w:t>Увеличение прочих остатков денежных средств  бюджетов муниципальных районов</w:t>
            </w:r>
          </w:p>
        </w:tc>
      </w:tr>
      <w:tr w:rsidR="00B52A90" w:rsidRPr="007510CF" w:rsidTr="007748CF">
        <w:trPr>
          <w:trHeight w:val="20"/>
        </w:trPr>
        <w:tc>
          <w:tcPr>
            <w:tcW w:w="3175" w:type="dxa"/>
            <w:vAlign w:val="center"/>
          </w:tcPr>
          <w:p w:rsidR="00B52A90" w:rsidRPr="007510CF" w:rsidRDefault="00004837" w:rsidP="00004837">
            <w:pPr>
              <w:pStyle w:val="ConsPlusNormal"/>
              <w:jc w:val="center"/>
            </w:pPr>
            <w:r>
              <w:t>903</w:t>
            </w:r>
            <w:r w:rsidR="00B52A90" w:rsidRPr="007510CF">
              <w:t xml:space="preserve"> 01 05 02 00 00 0000 600</w:t>
            </w:r>
          </w:p>
        </w:tc>
        <w:tc>
          <w:tcPr>
            <w:tcW w:w="6810" w:type="dxa"/>
            <w:vAlign w:val="center"/>
          </w:tcPr>
          <w:p w:rsidR="00B52A90" w:rsidRPr="007510CF" w:rsidRDefault="00B52A90" w:rsidP="007748CF">
            <w:pPr>
              <w:pStyle w:val="ConsPlusNormal"/>
            </w:pPr>
            <w:r w:rsidRPr="007510CF">
              <w:t>Уменьшение прочих остатков средств бюджетов</w:t>
            </w:r>
          </w:p>
        </w:tc>
      </w:tr>
      <w:tr w:rsidR="00B52A90" w:rsidRPr="007510CF" w:rsidTr="007748CF">
        <w:trPr>
          <w:trHeight w:val="20"/>
        </w:trPr>
        <w:tc>
          <w:tcPr>
            <w:tcW w:w="3175" w:type="dxa"/>
            <w:vAlign w:val="center"/>
          </w:tcPr>
          <w:p w:rsidR="00B52A90" w:rsidRPr="007510CF" w:rsidRDefault="00004837" w:rsidP="00004837">
            <w:pPr>
              <w:pStyle w:val="ConsPlusNormal"/>
              <w:jc w:val="center"/>
            </w:pPr>
            <w:r>
              <w:t>903</w:t>
            </w:r>
            <w:r w:rsidR="00B52A90" w:rsidRPr="007510CF">
              <w:t xml:space="preserve"> 01 05 02 01 00 0000 610</w:t>
            </w:r>
          </w:p>
        </w:tc>
        <w:tc>
          <w:tcPr>
            <w:tcW w:w="6810" w:type="dxa"/>
            <w:vAlign w:val="center"/>
          </w:tcPr>
          <w:p w:rsidR="00B52A90" w:rsidRPr="007510CF" w:rsidRDefault="00B52A90" w:rsidP="007748CF">
            <w:pPr>
              <w:pStyle w:val="ConsPlusNormal"/>
            </w:pPr>
            <w:r w:rsidRPr="007510CF">
              <w:t>Уменьшение прочих остатков денежных средств бюджетов</w:t>
            </w:r>
          </w:p>
        </w:tc>
      </w:tr>
      <w:tr w:rsidR="00B52A90" w:rsidRPr="007510CF" w:rsidTr="007748CF">
        <w:trPr>
          <w:trHeight w:val="20"/>
        </w:trPr>
        <w:tc>
          <w:tcPr>
            <w:tcW w:w="3175" w:type="dxa"/>
            <w:vAlign w:val="center"/>
          </w:tcPr>
          <w:p w:rsidR="00B52A90" w:rsidRPr="007510CF" w:rsidRDefault="00004837" w:rsidP="00004837">
            <w:pPr>
              <w:pStyle w:val="ConsPlusNormal"/>
              <w:jc w:val="center"/>
            </w:pPr>
            <w:r>
              <w:t>903</w:t>
            </w:r>
            <w:r w:rsidR="00B52A90" w:rsidRPr="007510CF">
              <w:t xml:space="preserve"> 01 05 02 01 </w:t>
            </w:r>
            <w:r w:rsidR="005B3CD0" w:rsidRPr="007510CF">
              <w:t>05</w:t>
            </w:r>
            <w:r w:rsidR="00B52A90" w:rsidRPr="007510CF">
              <w:t xml:space="preserve"> 0000 610</w:t>
            </w:r>
          </w:p>
        </w:tc>
        <w:tc>
          <w:tcPr>
            <w:tcW w:w="6810" w:type="dxa"/>
            <w:vAlign w:val="center"/>
          </w:tcPr>
          <w:p w:rsidR="00B52A90" w:rsidRPr="007510CF" w:rsidRDefault="006A4C2D" w:rsidP="007748CF">
            <w:pPr>
              <w:pStyle w:val="ConsPlusNormal"/>
            </w:pPr>
            <w:r w:rsidRPr="007510CF">
              <w:t>Уменьшение прочих остатков денежных средств бюджетов муниципальных районов</w:t>
            </w:r>
          </w:p>
        </w:tc>
      </w:tr>
    </w:tbl>
    <w:p w:rsidR="00B52A90" w:rsidRPr="007510CF" w:rsidRDefault="00B52A90" w:rsidP="009B5257">
      <w:pPr>
        <w:pStyle w:val="ConsPlusNormal"/>
        <w:jc w:val="both"/>
      </w:pPr>
    </w:p>
    <w:p w:rsidR="009966F3" w:rsidRPr="007510CF" w:rsidRDefault="009966F3" w:rsidP="009966F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sectPr w:rsidR="009966F3" w:rsidRPr="007510CF" w:rsidSect="00AC2FE9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CCD" w:rsidRDefault="00D51CCD" w:rsidP="00936C94">
      <w:pPr>
        <w:spacing w:after="0" w:line="240" w:lineRule="auto"/>
      </w:pPr>
      <w:r>
        <w:separator/>
      </w:r>
    </w:p>
  </w:endnote>
  <w:endnote w:type="continuationSeparator" w:id="0">
    <w:p w:rsidR="00D51CCD" w:rsidRDefault="00D51CCD" w:rsidP="0093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CCD" w:rsidRDefault="00D51CCD" w:rsidP="00936C94">
      <w:pPr>
        <w:spacing w:after="0" w:line="240" w:lineRule="auto"/>
      </w:pPr>
      <w:r>
        <w:separator/>
      </w:r>
    </w:p>
  </w:footnote>
  <w:footnote w:type="continuationSeparator" w:id="0">
    <w:p w:rsidR="00D51CCD" w:rsidRDefault="00D51CCD" w:rsidP="00936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43833"/>
    <w:multiLevelType w:val="hybridMultilevel"/>
    <w:tmpl w:val="078E11E2"/>
    <w:lvl w:ilvl="0" w:tplc="30349C6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A7626A9"/>
    <w:multiLevelType w:val="hybridMultilevel"/>
    <w:tmpl w:val="A9E68632"/>
    <w:lvl w:ilvl="0" w:tplc="B9FC97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093261D"/>
    <w:multiLevelType w:val="hybridMultilevel"/>
    <w:tmpl w:val="1E74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3790F"/>
    <w:multiLevelType w:val="multilevel"/>
    <w:tmpl w:val="7E6ED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3BF3107"/>
    <w:multiLevelType w:val="hybridMultilevel"/>
    <w:tmpl w:val="34D2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23C36"/>
    <w:multiLevelType w:val="multilevel"/>
    <w:tmpl w:val="7E6ED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12B6D21"/>
    <w:multiLevelType w:val="hybridMultilevel"/>
    <w:tmpl w:val="E010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040D2"/>
    <w:multiLevelType w:val="hybridMultilevel"/>
    <w:tmpl w:val="B31EF408"/>
    <w:lvl w:ilvl="0" w:tplc="0E54F9B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F96"/>
    <w:rsid w:val="00002A70"/>
    <w:rsid w:val="000034AE"/>
    <w:rsid w:val="0000436A"/>
    <w:rsid w:val="00004837"/>
    <w:rsid w:val="000066BC"/>
    <w:rsid w:val="000066CC"/>
    <w:rsid w:val="00013BFF"/>
    <w:rsid w:val="00015E51"/>
    <w:rsid w:val="00016895"/>
    <w:rsid w:val="00016B30"/>
    <w:rsid w:val="00016D64"/>
    <w:rsid w:val="0001735E"/>
    <w:rsid w:val="000174AD"/>
    <w:rsid w:val="000206F9"/>
    <w:rsid w:val="00020758"/>
    <w:rsid w:val="00020798"/>
    <w:rsid w:val="000227C3"/>
    <w:rsid w:val="00022A92"/>
    <w:rsid w:val="000236A1"/>
    <w:rsid w:val="00023D93"/>
    <w:rsid w:val="00023E6D"/>
    <w:rsid w:val="00025724"/>
    <w:rsid w:val="00025F7E"/>
    <w:rsid w:val="000261E5"/>
    <w:rsid w:val="00026A72"/>
    <w:rsid w:val="00027D45"/>
    <w:rsid w:val="000338EC"/>
    <w:rsid w:val="00034DE4"/>
    <w:rsid w:val="0003654C"/>
    <w:rsid w:val="00037A28"/>
    <w:rsid w:val="00041803"/>
    <w:rsid w:val="00042130"/>
    <w:rsid w:val="0004244C"/>
    <w:rsid w:val="00042B86"/>
    <w:rsid w:val="00043BD2"/>
    <w:rsid w:val="00044512"/>
    <w:rsid w:val="00046F90"/>
    <w:rsid w:val="000474CB"/>
    <w:rsid w:val="0004797A"/>
    <w:rsid w:val="00050C65"/>
    <w:rsid w:val="0005161C"/>
    <w:rsid w:val="000527E4"/>
    <w:rsid w:val="00052B39"/>
    <w:rsid w:val="0005496D"/>
    <w:rsid w:val="00055D4B"/>
    <w:rsid w:val="00055D85"/>
    <w:rsid w:val="00055D97"/>
    <w:rsid w:val="00056D9E"/>
    <w:rsid w:val="00057B01"/>
    <w:rsid w:val="00060AB3"/>
    <w:rsid w:val="00061DCC"/>
    <w:rsid w:val="00064090"/>
    <w:rsid w:val="00064213"/>
    <w:rsid w:val="00066328"/>
    <w:rsid w:val="000669BA"/>
    <w:rsid w:val="00066AEC"/>
    <w:rsid w:val="00066B26"/>
    <w:rsid w:val="00066D50"/>
    <w:rsid w:val="00070214"/>
    <w:rsid w:val="0007093A"/>
    <w:rsid w:val="00070E8D"/>
    <w:rsid w:val="0007138F"/>
    <w:rsid w:val="00071A71"/>
    <w:rsid w:val="00072107"/>
    <w:rsid w:val="00072593"/>
    <w:rsid w:val="000725DA"/>
    <w:rsid w:val="00073FD5"/>
    <w:rsid w:val="00080FA5"/>
    <w:rsid w:val="000810C5"/>
    <w:rsid w:val="00082865"/>
    <w:rsid w:val="00083016"/>
    <w:rsid w:val="000832CC"/>
    <w:rsid w:val="000846AC"/>
    <w:rsid w:val="00084B2D"/>
    <w:rsid w:val="00084E32"/>
    <w:rsid w:val="00085CBE"/>
    <w:rsid w:val="00086EBE"/>
    <w:rsid w:val="00087A07"/>
    <w:rsid w:val="00095F4C"/>
    <w:rsid w:val="00097E02"/>
    <w:rsid w:val="000A16A7"/>
    <w:rsid w:val="000A1F3C"/>
    <w:rsid w:val="000A4EDC"/>
    <w:rsid w:val="000A60B4"/>
    <w:rsid w:val="000B04A3"/>
    <w:rsid w:val="000B1CF9"/>
    <w:rsid w:val="000B22A2"/>
    <w:rsid w:val="000B3DB8"/>
    <w:rsid w:val="000B7091"/>
    <w:rsid w:val="000B7466"/>
    <w:rsid w:val="000B7A7A"/>
    <w:rsid w:val="000C0D05"/>
    <w:rsid w:val="000C1AED"/>
    <w:rsid w:val="000C1BEB"/>
    <w:rsid w:val="000C2017"/>
    <w:rsid w:val="000C252D"/>
    <w:rsid w:val="000C3626"/>
    <w:rsid w:val="000C4398"/>
    <w:rsid w:val="000C60E3"/>
    <w:rsid w:val="000C6826"/>
    <w:rsid w:val="000C6CA3"/>
    <w:rsid w:val="000C72CF"/>
    <w:rsid w:val="000C7414"/>
    <w:rsid w:val="000D0FED"/>
    <w:rsid w:val="000D12E9"/>
    <w:rsid w:val="000D16D5"/>
    <w:rsid w:val="000D1B73"/>
    <w:rsid w:val="000D1FC8"/>
    <w:rsid w:val="000D27DE"/>
    <w:rsid w:val="000D2D10"/>
    <w:rsid w:val="000D6D02"/>
    <w:rsid w:val="000E0BE9"/>
    <w:rsid w:val="000E0C1D"/>
    <w:rsid w:val="000E1459"/>
    <w:rsid w:val="000E196C"/>
    <w:rsid w:val="000E19A5"/>
    <w:rsid w:val="000E28A0"/>
    <w:rsid w:val="000E35DC"/>
    <w:rsid w:val="000E4729"/>
    <w:rsid w:val="000E4DC9"/>
    <w:rsid w:val="000E60F9"/>
    <w:rsid w:val="000E6C42"/>
    <w:rsid w:val="000E7334"/>
    <w:rsid w:val="000F0F07"/>
    <w:rsid w:val="000F1CD6"/>
    <w:rsid w:val="000F3275"/>
    <w:rsid w:val="000F361C"/>
    <w:rsid w:val="000F3D6E"/>
    <w:rsid w:val="000F4EE4"/>
    <w:rsid w:val="000F520C"/>
    <w:rsid w:val="000F570A"/>
    <w:rsid w:val="000F6F56"/>
    <w:rsid w:val="000F7CDA"/>
    <w:rsid w:val="000F7E36"/>
    <w:rsid w:val="0010147C"/>
    <w:rsid w:val="0010172E"/>
    <w:rsid w:val="00101D93"/>
    <w:rsid w:val="0010278B"/>
    <w:rsid w:val="00104548"/>
    <w:rsid w:val="00104DFC"/>
    <w:rsid w:val="0011019A"/>
    <w:rsid w:val="00110977"/>
    <w:rsid w:val="00110F14"/>
    <w:rsid w:val="0011101F"/>
    <w:rsid w:val="00111E8A"/>
    <w:rsid w:val="001130DA"/>
    <w:rsid w:val="00113A41"/>
    <w:rsid w:val="001148FC"/>
    <w:rsid w:val="00117597"/>
    <w:rsid w:val="001218DA"/>
    <w:rsid w:val="00124EA0"/>
    <w:rsid w:val="00125D5D"/>
    <w:rsid w:val="0012630B"/>
    <w:rsid w:val="001315FD"/>
    <w:rsid w:val="00131A41"/>
    <w:rsid w:val="001325F1"/>
    <w:rsid w:val="00132E03"/>
    <w:rsid w:val="00134B86"/>
    <w:rsid w:val="00134E2D"/>
    <w:rsid w:val="00135339"/>
    <w:rsid w:val="00135EAD"/>
    <w:rsid w:val="00135EC4"/>
    <w:rsid w:val="00136593"/>
    <w:rsid w:val="00136C25"/>
    <w:rsid w:val="00136CDE"/>
    <w:rsid w:val="00140649"/>
    <w:rsid w:val="00140B1D"/>
    <w:rsid w:val="001420D3"/>
    <w:rsid w:val="001428ED"/>
    <w:rsid w:val="00142FB7"/>
    <w:rsid w:val="001435BF"/>
    <w:rsid w:val="00143C95"/>
    <w:rsid w:val="00143CB9"/>
    <w:rsid w:val="00144286"/>
    <w:rsid w:val="00144410"/>
    <w:rsid w:val="00144F38"/>
    <w:rsid w:val="00146A56"/>
    <w:rsid w:val="00147EE1"/>
    <w:rsid w:val="00147F10"/>
    <w:rsid w:val="00150B6A"/>
    <w:rsid w:val="00150EB6"/>
    <w:rsid w:val="00154072"/>
    <w:rsid w:val="00154AC0"/>
    <w:rsid w:val="00154EA0"/>
    <w:rsid w:val="00155893"/>
    <w:rsid w:val="001566D2"/>
    <w:rsid w:val="00156D82"/>
    <w:rsid w:val="00157546"/>
    <w:rsid w:val="00157ACD"/>
    <w:rsid w:val="00157EE4"/>
    <w:rsid w:val="001614FF"/>
    <w:rsid w:val="00161ED4"/>
    <w:rsid w:val="001627CA"/>
    <w:rsid w:val="00164FFD"/>
    <w:rsid w:val="0016559A"/>
    <w:rsid w:val="00166CBA"/>
    <w:rsid w:val="00170BC7"/>
    <w:rsid w:val="00170C29"/>
    <w:rsid w:val="00171D79"/>
    <w:rsid w:val="001720CF"/>
    <w:rsid w:val="00172A96"/>
    <w:rsid w:val="00173D25"/>
    <w:rsid w:val="00174290"/>
    <w:rsid w:val="0017535B"/>
    <w:rsid w:val="00176333"/>
    <w:rsid w:val="00176926"/>
    <w:rsid w:val="001801B2"/>
    <w:rsid w:val="001803DD"/>
    <w:rsid w:val="00180C94"/>
    <w:rsid w:val="00181965"/>
    <w:rsid w:val="00181E16"/>
    <w:rsid w:val="001829C6"/>
    <w:rsid w:val="00182E4C"/>
    <w:rsid w:val="001834F8"/>
    <w:rsid w:val="0018508D"/>
    <w:rsid w:val="0018509A"/>
    <w:rsid w:val="00185105"/>
    <w:rsid w:val="0018597A"/>
    <w:rsid w:val="00187063"/>
    <w:rsid w:val="001873F7"/>
    <w:rsid w:val="001928E1"/>
    <w:rsid w:val="001928EF"/>
    <w:rsid w:val="001929F6"/>
    <w:rsid w:val="001944A6"/>
    <w:rsid w:val="00195195"/>
    <w:rsid w:val="00195257"/>
    <w:rsid w:val="0019539E"/>
    <w:rsid w:val="00196E39"/>
    <w:rsid w:val="001A022F"/>
    <w:rsid w:val="001A1523"/>
    <w:rsid w:val="001A275A"/>
    <w:rsid w:val="001A2C41"/>
    <w:rsid w:val="001A4242"/>
    <w:rsid w:val="001A58D3"/>
    <w:rsid w:val="001A6D5E"/>
    <w:rsid w:val="001A73E6"/>
    <w:rsid w:val="001B02B6"/>
    <w:rsid w:val="001B02EE"/>
    <w:rsid w:val="001B27C5"/>
    <w:rsid w:val="001B2D48"/>
    <w:rsid w:val="001B4350"/>
    <w:rsid w:val="001B602D"/>
    <w:rsid w:val="001B705B"/>
    <w:rsid w:val="001B7D59"/>
    <w:rsid w:val="001B7F1A"/>
    <w:rsid w:val="001B7F33"/>
    <w:rsid w:val="001C062D"/>
    <w:rsid w:val="001C0A59"/>
    <w:rsid w:val="001C0AAF"/>
    <w:rsid w:val="001C1795"/>
    <w:rsid w:val="001C30F8"/>
    <w:rsid w:val="001C3B61"/>
    <w:rsid w:val="001C5A31"/>
    <w:rsid w:val="001C7B73"/>
    <w:rsid w:val="001D0E4B"/>
    <w:rsid w:val="001D1F88"/>
    <w:rsid w:val="001D24EB"/>
    <w:rsid w:val="001D317C"/>
    <w:rsid w:val="001D3CF8"/>
    <w:rsid w:val="001D4317"/>
    <w:rsid w:val="001D4519"/>
    <w:rsid w:val="001D73EE"/>
    <w:rsid w:val="001D7EB6"/>
    <w:rsid w:val="001E17AF"/>
    <w:rsid w:val="001E26C5"/>
    <w:rsid w:val="001E28B6"/>
    <w:rsid w:val="001E28BD"/>
    <w:rsid w:val="001E2EC5"/>
    <w:rsid w:val="001E442C"/>
    <w:rsid w:val="001E44A0"/>
    <w:rsid w:val="001E53AA"/>
    <w:rsid w:val="001E55B8"/>
    <w:rsid w:val="001E6FC5"/>
    <w:rsid w:val="001E7021"/>
    <w:rsid w:val="001E730F"/>
    <w:rsid w:val="001F2A39"/>
    <w:rsid w:val="001F3090"/>
    <w:rsid w:val="001F3AAC"/>
    <w:rsid w:val="001F4957"/>
    <w:rsid w:val="001F54FE"/>
    <w:rsid w:val="001F62D1"/>
    <w:rsid w:val="001F65C5"/>
    <w:rsid w:val="002001E8"/>
    <w:rsid w:val="00200545"/>
    <w:rsid w:val="0020143D"/>
    <w:rsid w:val="00202070"/>
    <w:rsid w:val="00202334"/>
    <w:rsid w:val="0020336A"/>
    <w:rsid w:val="0020440F"/>
    <w:rsid w:val="00204C61"/>
    <w:rsid w:val="00205267"/>
    <w:rsid w:val="00207D3B"/>
    <w:rsid w:val="00207FF6"/>
    <w:rsid w:val="00210269"/>
    <w:rsid w:val="00210768"/>
    <w:rsid w:val="00211BC6"/>
    <w:rsid w:val="002131B6"/>
    <w:rsid w:val="00213588"/>
    <w:rsid w:val="002147D7"/>
    <w:rsid w:val="00215A19"/>
    <w:rsid w:val="00216AB9"/>
    <w:rsid w:val="0021763D"/>
    <w:rsid w:val="00222BC9"/>
    <w:rsid w:val="002230DA"/>
    <w:rsid w:val="002248DD"/>
    <w:rsid w:val="00225CB2"/>
    <w:rsid w:val="0022656E"/>
    <w:rsid w:val="00226943"/>
    <w:rsid w:val="002269A7"/>
    <w:rsid w:val="002308FE"/>
    <w:rsid w:val="00231395"/>
    <w:rsid w:val="00231EBA"/>
    <w:rsid w:val="0023244C"/>
    <w:rsid w:val="00233341"/>
    <w:rsid w:val="0023397F"/>
    <w:rsid w:val="00234C05"/>
    <w:rsid w:val="00234E06"/>
    <w:rsid w:val="00235630"/>
    <w:rsid w:val="002377A0"/>
    <w:rsid w:val="00237C73"/>
    <w:rsid w:val="00240653"/>
    <w:rsid w:val="00242465"/>
    <w:rsid w:val="00244329"/>
    <w:rsid w:val="00244966"/>
    <w:rsid w:val="002450FE"/>
    <w:rsid w:val="00245DD9"/>
    <w:rsid w:val="0024618C"/>
    <w:rsid w:val="00247EDE"/>
    <w:rsid w:val="00250D13"/>
    <w:rsid w:val="0025238B"/>
    <w:rsid w:val="0025301D"/>
    <w:rsid w:val="002537ED"/>
    <w:rsid w:val="00253C5E"/>
    <w:rsid w:val="00254123"/>
    <w:rsid w:val="00257501"/>
    <w:rsid w:val="00261FD9"/>
    <w:rsid w:val="002633F5"/>
    <w:rsid w:val="0026420D"/>
    <w:rsid w:val="00265E13"/>
    <w:rsid w:val="00266B2D"/>
    <w:rsid w:val="0027021A"/>
    <w:rsid w:val="00270837"/>
    <w:rsid w:val="00271EAE"/>
    <w:rsid w:val="00272939"/>
    <w:rsid w:val="002733D0"/>
    <w:rsid w:val="0027429A"/>
    <w:rsid w:val="0027443C"/>
    <w:rsid w:val="00275244"/>
    <w:rsid w:val="00276298"/>
    <w:rsid w:val="002767C6"/>
    <w:rsid w:val="00277491"/>
    <w:rsid w:val="002800C6"/>
    <w:rsid w:val="00280248"/>
    <w:rsid w:val="00280263"/>
    <w:rsid w:val="00282F3F"/>
    <w:rsid w:val="0028378F"/>
    <w:rsid w:val="00283E16"/>
    <w:rsid w:val="00283F6B"/>
    <w:rsid w:val="002851E9"/>
    <w:rsid w:val="002856B6"/>
    <w:rsid w:val="00285E4F"/>
    <w:rsid w:val="00287AB3"/>
    <w:rsid w:val="00292647"/>
    <w:rsid w:val="00295265"/>
    <w:rsid w:val="00295594"/>
    <w:rsid w:val="00296A46"/>
    <w:rsid w:val="002A1EC4"/>
    <w:rsid w:val="002A1F90"/>
    <w:rsid w:val="002A4E4C"/>
    <w:rsid w:val="002A4F6D"/>
    <w:rsid w:val="002A4F70"/>
    <w:rsid w:val="002A781A"/>
    <w:rsid w:val="002A7AC5"/>
    <w:rsid w:val="002B0ED6"/>
    <w:rsid w:val="002B1125"/>
    <w:rsid w:val="002B3D7A"/>
    <w:rsid w:val="002B4B56"/>
    <w:rsid w:val="002B504E"/>
    <w:rsid w:val="002B7931"/>
    <w:rsid w:val="002B7AF8"/>
    <w:rsid w:val="002C0741"/>
    <w:rsid w:val="002C11FF"/>
    <w:rsid w:val="002C1A82"/>
    <w:rsid w:val="002C31C9"/>
    <w:rsid w:val="002C3CA1"/>
    <w:rsid w:val="002C4ABC"/>
    <w:rsid w:val="002C4FB3"/>
    <w:rsid w:val="002C579C"/>
    <w:rsid w:val="002C5FCC"/>
    <w:rsid w:val="002D0028"/>
    <w:rsid w:val="002D0C90"/>
    <w:rsid w:val="002D180F"/>
    <w:rsid w:val="002D315C"/>
    <w:rsid w:val="002D5FC7"/>
    <w:rsid w:val="002D784F"/>
    <w:rsid w:val="002E0F6C"/>
    <w:rsid w:val="002E16F0"/>
    <w:rsid w:val="002E21B8"/>
    <w:rsid w:val="002E6228"/>
    <w:rsid w:val="002F1094"/>
    <w:rsid w:val="002F131F"/>
    <w:rsid w:val="002F20C6"/>
    <w:rsid w:val="002F3BB6"/>
    <w:rsid w:val="002F3EA3"/>
    <w:rsid w:val="002F4074"/>
    <w:rsid w:val="002F5241"/>
    <w:rsid w:val="002F59C0"/>
    <w:rsid w:val="002F5AB9"/>
    <w:rsid w:val="002F62C1"/>
    <w:rsid w:val="002F75E1"/>
    <w:rsid w:val="002F7757"/>
    <w:rsid w:val="00300690"/>
    <w:rsid w:val="00300740"/>
    <w:rsid w:val="003009A9"/>
    <w:rsid w:val="00302D3A"/>
    <w:rsid w:val="00303798"/>
    <w:rsid w:val="00304252"/>
    <w:rsid w:val="00304A71"/>
    <w:rsid w:val="00304A95"/>
    <w:rsid w:val="00304D9E"/>
    <w:rsid w:val="003074C9"/>
    <w:rsid w:val="00307E12"/>
    <w:rsid w:val="003100E6"/>
    <w:rsid w:val="00310896"/>
    <w:rsid w:val="00311B8B"/>
    <w:rsid w:val="00312B0E"/>
    <w:rsid w:val="00314EA6"/>
    <w:rsid w:val="0031583F"/>
    <w:rsid w:val="0031638F"/>
    <w:rsid w:val="00316EE5"/>
    <w:rsid w:val="00317C2D"/>
    <w:rsid w:val="00321A33"/>
    <w:rsid w:val="00322D71"/>
    <w:rsid w:val="00323569"/>
    <w:rsid w:val="003242DF"/>
    <w:rsid w:val="00324F9C"/>
    <w:rsid w:val="003261EB"/>
    <w:rsid w:val="0032767F"/>
    <w:rsid w:val="00327EF0"/>
    <w:rsid w:val="003308BF"/>
    <w:rsid w:val="0033555A"/>
    <w:rsid w:val="0033600C"/>
    <w:rsid w:val="00336013"/>
    <w:rsid w:val="00337839"/>
    <w:rsid w:val="003378A4"/>
    <w:rsid w:val="00337F73"/>
    <w:rsid w:val="003406C7"/>
    <w:rsid w:val="00342940"/>
    <w:rsid w:val="00343658"/>
    <w:rsid w:val="003436F5"/>
    <w:rsid w:val="00344FA4"/>
    <w:rsid w:val="0034585C"/>
    <w:rsid w:val="00345FB1"/>
    <w:rsid w:val="00346235"/>
    <w:rsid w:val="00346C2B"/>
    <w:rsid w:val="00347B3F"/>
    <w:rsid w:val="003501C4"/>
    <w:rsid w:val="003502CF"/>
    <w:rsid w:val="00351414"/>
    <w:rsid w:val="00351DD6"/>
    <w:rsid w:val="00353136"/>
    <w:rsid w:val="00354FA8"/>
    <w:rsid w:val="00355CB4"/>
    <w:rsid w:val="003603FB"/>
    <w:rsid w:val="0036067A"/>
    <w:rsid w:val="003626BE"/>
    <w:rsid w:val="00363183"/>
    <w:rsid w:val="00364F70"/>
    <w:rsid w:val="00364FAD"/>
    <w:rsid w:val="00365D92"/>
    <w:rsid w:val="00366B06"/>
    <w:rsid w:val="003677D7"/>
    <w:rsid w:val="00372ABA"/>
    <w:rsid w:val="0037346C"/>
    <w:rsid w:val="00375013"/>
    <w:rsid w:val="00375660"/>
    <w:rsid w:val="00380AA6"/>
    <w:rsid w:val="00380B61"/>
    <w:rsid w:val="003813CB"/>
    <w:rsid w:val="00381A60"/>
    <w:rsid w:val="00382B9B"/>
    <w:rsid w:val="00383736"/>
    <w:rsid w:val="00383B28"/>
    <w:rsid w:val="003843ED"/>
    <w:rsid w:val="00384FF7"/>
    <w:rsid w:val="0038557F"/>
    <w:rsid w:val="0038562B"/>
    <w:rsid w:val="00385E09"/>
    <w:rsid w:val="00386160"/>
    <w:rsid w:val="00386A88"/>
    <w:rsid w:val="0038713F"/>
    <w:rsid w:val="00387A10"/>
    <w:rsid w:val="00390442"/>
    <w:rsid w:val="00390795"/>
    <w:rsid w:val="003909EF"/>
    <w:rsid w:val="00392ECC"/>
    <w:rsid w:val="00395B0C"/>
    <w:rsid w:val="0039660F"/>
    <w:rsid w:val="00397AB3"/>
    <w:rsid w:val="00397FA8"/>
    <w:rsid w:val="003A0826"/>
    <w:rsid w:val="003A0E31"/>
    <w:rsid w:val="003A1717"/>
    <w:rsid w:val="003A2922"/>
    <w:rsid w:val="003A2AA4"/>
    <w:rsid w:val="003A5416"/>
    <w:rsid w:val="003A5EB1"/>
    <w:rsid w:val="003A70EA"/>
    <w:rsid w:val="003A71C5"/>
    <w:rsid w:val="003A7737"/>
    <w:rsid w:val="003B12FF"/>
    <w:rsid w:val="003B2124"/>
    <w:rsid w:val="003B3C52"/>
    <w:rsid w:val="003B3C8F"/>
    <w:rsid w:val="003B3C9F"/>
    <w:rsid w:val="003B3E34"/>
    <w:rsid w:val="003B3E55"/>
    <w:rsid w:val="003B492F"/>
    <w:rsid w:val="003B4F69"/>
    <w:rsid w:val="003B56B4"/>
    <w:rsid w:val="003B5F9D"/>
    <w:rsid w:val="003B65DC"/>
    <w:rsid w:val="003B71A1"/>
    <w:rsid w:val="003C004D"/>
    <w:rsid w:val="003C162E"/>
    <w:rsid w:val="003C1721"/>
    <w:rsid w:val="003C244D"/>
    <w:rsid w:val="003C24E8"/>
    <w:rsid w:val="003C3A4A"/>
    <w:rsid w:val="003C4BE9"/>
    <w:rsid w:val="003C4FAD"/>
    <w:rsid w:val="003C582F"/>
    <w:rsid w:val="003C5E67"/>
    <w:rsid w:val="003C6530"/>
    <w:rsid w:val="003C7373"/>
    <w:rsid w:val="003C75F2"/>
    <w:rsid w:val="003C7BCB"/>
    <w:rsid w:val="003D18CB"/>
    <w:rsid w:val="003D2AAC"/>
    <w:rsid w:val="003D3CC1"/>
    <w:rsid w:val="003D445C"/>
    <w:rsid w:val="003D4EC9"/>
    <w:rsid w:val="003D6213"/>
    <w:rsid w:val="003D6C2F"/>
    <w:rsid w:val="003D7A5C"/>
    <w:rsid w:val="003E00F7"/>
    <w:rsid w:val="003E0B2C"/>
    <w:rsid w:val="003E116C"/>
    <w:rsid w:val="003E2D27"/>
    <w:rsid w:val="003E400B"/>
    <w:rsid w:val="003E4B05"/>
    <w:rsid w:val="003E4BDA"/>
    <w:rsid w:val="003E65D1"/>
    <w:rsid w:val="003E67A2"/>
    <w:rsid w:val="003F0269"/>
    <w:rsid w:val="003F0DF3"/>
    <w:rsid w:val="003F10C7"/>
    <w:rsid w:val="003F252A"/>
    <w:rsid w:val="003F275C"/>
    <w:rsid w:val="003F4025"/>
    <w:rsid w:val="003F4CAF"/>
    <w:rsid w:val="00400AD1"/>
    <w:rsid w:val="00401135"/>
    <w:rsid w:val="004017BC"/>
    <w:rsid w:val="00401BA1"/>
    <w:rsid w:val="0040257C"/>
    <w:rsid w:val="004028DE"/>
    <w:rsid w:val="0040389B"/>
    <w:rsid w:val="00403CBE"/>
    <w:rsid w:val="00403DF1"/>
    <w:rsid w:val="004055F7"/>
    <w:rsid w:val="00405C0D"/>
    <w:rsid w:val="00405D69"/>
    <w:rsid w:val="00406226"/>
    <w:rsid w:val="00407CB3"/>
    <w:rsid w:val="0041171D"/>
    <w:rsid w:val="0041181B"/>
    <w:rsid w:val="00411A5B"/>
    <w:rsid w:val="00411B89"/>
    <w:rsid w:val="004124EE"/>
    <w:rsid w:val="0041431E"/>
    <w:rsid w:val="0041436D"/>
    <w:rsid w:val="00414620"/>
    <w:rsid w:val="0041533C"/>
    <w:rsid w:val="00415833"/>
    <w:rsid w:val="00415E5E"/>
    <w:rsid w:val="00417891"/>
    <w:rsid w:val="004209D2"/>
    <w:rsid w:val="00420B78"/>
    <w:rsid w:val="00420C98"/>
    <w:rsid w:val="004223ED"/>
    <w:rsid w:val="00422537"/>
    <w:rsid w:val="0042279B"/>
    <w:rsid w:val="00422A7E"/>
    <w:rsid w:val="004234BD"/>
    <w:rsid w:val="00424459"/>
    <w:rsid w:val="00424504"/>
    <w:rsid w:val="004258CE"/>
    <w:rsid w:val="004260C6"/>
    <w:rsid w:val="00426907"/>
    <w:rsid w:val="00427316"/>
    <w:rsid w:val="004302B7"/>
    <w:rsid w:val="004304F4"/>
    <w:rsid w:val="00430B18"/>
    <w:rsid w:val="00430BC6"/>
    <w:rsid w:val="00432BCD"/>
    <w:rsid w:val="00432E3F"/>
    <w:rsid w:val="00433C99"/>
    <w:rsid w:val="00434B1E"/>
    <w:rsid w:val="0043502D"/>
    <w:rsid w:val="0043617A"/>
    <w:rsid w:val="00436BEE"/>
    <w:rsid w:val="004379EE"/>
    <w:rsid w:val="00437A0E"/>
    <w:rsid w:val="00443746"/>
    <w:rsid w:val="0044435D"/>
    <w:rsid w:val="004463B4"/>
    <w:rsid w:val="004468CF"/>
    <w:rsid w:val="00447628"/>
    <w:rsid w:val="004477F5"/>
    <w:rsid w:val="00447CE9"/>
    <w:rsid w:val="00450804"/>
    <w:rsid w:val="00452875"/>
    <w:rsid w:val="00452DCA"/>
    <w:rsid w:val="00453CBF"/>
    <w:rsid w:val="00455FAC"/>
    <w:rsid w:val="0045703F"/>
    <w:rsid w:val="00463285"/>
    <w:rsid w:val="0046345A"/>
    <w:rsid w:val="00463B1F"/>
    <w:rsid w:val="00464521"/>
    <w:rsid w:val="0046483A"/>
    <w:rsid w:val="004671A1"/>
    <w:rsid w:val="00471587"/>
    <w:rsid w:val="00472738"/>
    <w:rsid w:val="00472972"/>
    <w:rsid w:val="00474268"/>
    <w:rsid w:val="00475D2A"/>
    <w:rsid w:val="00475F79"/>
    <w:rsid w:val="00476A54"/>
    <w:rsid w:val="00477890"/>
    <w:rsid w:val="004817CF"/>
    <w:rsid w:val="00481936"/>
    <w:rsid w:val="00481D24"/>
    <w:rsid w:val="00482B58"/>
    <w:rsid w:val="00483344"/>
    <w:rsid w:val="0048382D"/>
    <w:rsid w:val="00483D88"/>
    <w:rsid w:val="0048674B"/>
    <w:rsid w:val="004900FC"/>
    <w:rsid w:val="0049122D"/>
    <w:rsid w:val="00492013"/>
    <w:rsid w:val="004925EF"/>
    <w:rsid w:val="00492A9F"/>
    <w:rsid w:val="004944C1"/>
    <w:rsid w:val="004A01D6"/>
    <w:rsid w:val="004A1D60"/>
    <w:rsid w:val="004A3006"/>
    <w:rsid w:val="004A3CF6"/>
    <w:rsid w:val="004A3E4A"/>
    <w:rsid w:val="004A46BC"/>
    <w:rsid w:val="004B2DBB"/>
    <w:rsid w:val="004B3375"/>
    <w:rsid w:val="004B3A89"/>
    <w:rsid w:val="004B48A9"/>
    <w:rsid w:val="004B4BB6"/>
    <w:rsid w:val="004B74C0"/>
    <w:rsid w:val="004B7755"/>
    <w:rsid w:val="004B78EA"/>
    <w:rsid w:val="004B7AB7"/>
    <w:rsid w:val="004B7AD1"/>
    <w:rsid w:val="004B7F96"/>
    <w:rsid w:val="004C0BA1"/>
    <w:rsid w:val="004C170F"/>
    <w:rsid w:val="004C368A"/>
    <w:rsid w:val="004C3777"/>
    <w:rsid w:val="004C436B"/>
    <w:rsid w:val="004C491F"/>
    <w:rsid w:val="004C4A75"/>
    <w:rsid w:val="004C57B4"/>
    <w:rsid w:val="004C6D7E"/>
    <w:rsid w:val="004C6E0F"/>
    <w:rsid w:val="004C767B"/>
    <w:rsid w:val="004D0C09"/>
    <w:rsid w:val="004D136E"/>
    <w:rsid w:val="004D3AAA"/>
    <w:rsid w:val="004D48FB"/>
    <w:rsid w:val="004D49F7"/>
    <w:rsid w:val="004D587B"/>
    <w:rsid w:val="004D75FC"/>
    <w:rsid w:val="004E0545"/>
    <w:rsid w:val="004E2CB4"/>
    <w:rsid w:val="004E36AF"/>
    <w:rsid w:val="004E392E"/>
    <w:rsid w:val="004E525A"/>
    <w:rsid w:val="004E7450"/>
    <w:rsid w:val="004E7901"/>
    <w:rsid w:val="004F06B7"/>
    <w:rsid w:val="004F1083"/>
    <w:rsid w:val="004F130F"/>
    <w:rsid w:val="004F39DE"/>
    <w:rsid w:val="004F3A5F"/>
    <w:rsid w:val="004F3CF6"/>
    <w:rsid w:val="004F40C0"/>
    <w:rsid w:val="004F410C"/>
    <w:rsid w:val="004F5412"/>
    <w:rsid w:val="004F642D"/>
    <w:rsid w:val="004F780F"/>
    <w:rsid w:val="00503BB4"/>
    <w:rsid w:val="00503E84"/>
    <w:rsid w:val="00504E63"/>
    <w:rsid w:val="00507409"/>
    <w:rsid w:val="00510BAF"/>
    <w:rsid w:val="00510FAE"/>
    <w:rsid w:val="005133CC"/>
    <w:rsid w:val="005148E1"/>
    <w:rsid w:val="00516752"/>
    <w:rsid w:val="00516A76"/>
    <w:rsid w:val="00517033"/>
    <w:rsid w:val="00517577"/>
    <w:rsid w:val="005203A4"/>
    <w:rsid w:val="00522266"/>
    <w:rsid w:val="0052472D"/>
    <w:rsid w:val="00524B96"/>
    <w:rsid w:val="00526751"/>
    <w:rsid w:val="0053050A"/>
    <w:rsid w:val="00531988"/>
    <w:rsid w:val="00531B31"/>
    <w:rsid w:val="00532098"/>
    <w:rsid w:val="00532DC1"/>
    <w:rsid w:val="005330F2"/>
    <w:rsid w:val="005355F1"/>
    <w:rsid w:val="005357A2"/>
    <w:rsid w:val="00535914"/>
    <w:rsid w:val="00535B7F"/>
    <w:rsid w:val="005367FA"/>
    <w:rsid w:val="00536DAA"/>
    <w:rsid w:val="00540E3D"/>
    <w:rsid w:val="0054171F"/>
    <w:rsid w:val="0054287A"/>
    <w:rsid w:val="00544645"/>
    <w:rsid w:val="00545872"/>
    <w:rsid w:val="00545A35"/>
    <w:rsid w:val="00546326"/>
    <w:rsid w:val="00547454"/>
    <w:rsid w:val="005513DD"/>
    <w:rsid w:val="005516EA"/>
    <w:rsid w:val="00551D9D"/>
    <w:rsid w:val="00552F2E"/>
    <w:rsid w:val="00553F06"/>
    <w:rsid w:val="0055441B"/>
    <w:rsid w:val="00555277"/>
    <w:rsid w:val="00555981"/>
    <w:rsid w:val="005559ED"/>
    <w:rsid w:val="00555C53"/>
    <w:rsid w:val="00555DFA"/>
    <w:rsid w:val="0055799C"/>
    <w:rsid w:val="00560D7F"/>
    <w:rsid w:val="00561913"/>
    <w:rsid w:val="005624CA"/>
    <w:rsid w:val="00563514"/>
    <w:rsid w:val="00565034"/>
    <w:rsid w:val="00565ACD"/>
    <w:rsid w:val="00565D5A"/>
    <w:rsid w:val="00566EF6"/>
    <w:rsid w:val="00567E44"/>
    <w:rsid w:val="005701A2"/>
    <w:rsid w:val="0057284B"/>
    <w:rsid w:val="005735FB"/>
    <w:rsid w:val="00575504"/>
    <w:rsid w:val="0057635F"/>
    <w:rsid w:val="00576925"/>
    <w:rsid w:val="00577F92"/>
    <w:rsid w:val="0058032B"/>
    <w:rsid w:val="00581235"/>
    <w:rsid w:val="005815BE"/>
    <w:rsid w:val="0058196A"/>
    <w:rsid w:val="00582522"/>
    <w:rsid w:val="00583397"/>
    <w:rsid w:val="0058344C"/>
    <w:rsid w:val="00583776"/>
    <w:rsid w:val="00583924"/>
    <w:rsid w:val="005847FA"/>
    <w:rsid w:val="00585519"/>
    <w:rsid w:val="00586883"/>
    <w:rsid w:val="00587B20"/>
    <w:rsid w:val="005908E9"/>
    <w:rsid w:val="00591DE7"/>
    <w:rsid w:val="00591F28"/>
    <w:rsid w:val="005929AE"/>
    <w:rsid w:val="005933BF"/>
    <w:rsid w:val="00593884"/>
    <w:rsid w:val="00593D4B"/>
    <w:rsid w:val="00596FAA"/>
    <w:rsid w:val="005979D8"/>
    <w:rsid w:val="005A07DC"/>
    <w:rsid w:val="005A0D35"/>
    <w:rsid w:val="005A0EC3"/>
    <w:rsid w:val="005A13EF"/>
    <w:rsid w:val="005A1C52"/>
    <w:rsid w:val="005A1F8B"/>
    <w:rsid w:val="005A23CC"/>
    <w:rsid w:val="005A3288"/>
    <w:rsid w:val="005A46CF"/>
    <w:rsid w:val="005A640C"/>
    <w:rsid w:val="005A687D"/>
    <w:rsid w:val="005B0003"/>
    <w:rsid w:val="005B0C17"/>
    <w:rsid w:val="005B107B"/>
    <w:rsid w:val="005B267A"/>
    <w:rsid w:val="005B3CD0"/>
    <w:rsid w:val="005B4080"/>
    <w:rsid w:val="005B4509"/>
    <w:rsid w:val="005B5777"/>
    <w:rsid w:val="005C002B"/>
    <w:rsid w:val="005C0685"/>
    <w:rsid w:val="005C07C5"/>
    <w:rsid w:val="005C151E"/>
    <w:rsid w:val="005C345D"/>
    <w:rsid w:val="005C62BD"/>
    <w:rsid w:val="005C7DCA"/>
    <w:rsid w:val="005D0860"/>
    <w:rsid w:val="005D26AB"/>
    <w:rsid w:val="005D34DD"/>
    <w:rsid w:val="005D3B4E"/>
    <w:rsid w:val="005D3C40"/>
    <w:rsid w:val="005D6065"/>
    <w:rsid w:val="005D67EF"/>
    <w:rsid w:val="005D69CE"/>
    <w:rsid w:val="005D6A0F"/>
    <w:rsid w:val="005D6E84"/>
    <w:rsid w:val="005E0514"/>
    <w:rsid w:val="005E0B37"/>
    <w:rsid w:val="005E165D"/>
    <w:rsid w:val="005E1E0B"/>
    <w:rsid w:val="005E257E"/>
    <w:rsid w:val="005E3042"/>
    <w:rsid w:val="005E5F18"/>
    <w:rsid w:val="005E6310"/>
    <w:rsid w:val="005E71A6"/>
    <w:rsid w:val="005F0D85"/>
    <w:rsid w:val="005F1098"/>
    <w:rsid w:val="005F1698"/>
    <w:rsid w:val="005F2CD0"/>
    <w:rsid w:val="005F36DD"/>
    <w:rsid w:val="005F4E32"/>
    <w:rsid w:val="005F6178"/>
    <w:rsid w:val="005F6AD6"/>
    <w:rsid w:val="005F6B39"/>
    <w:rsid w:val="005F79F7"/>
    <w:rsid w:val="005F7CE0"/>
    <w:rsid w:val="00601655"/>
    <w:rsid w:val="00601B9F"/>
    <w:rsid w:val="00603C99"/>
    <w:rsid w:val="00603E08"/>
    <w:rsid w:val="006059E9"/>
    <w:rsid w:val="00605AC7"/>
    <w:rsid w:val="00606D68"/>
    <w:rsid w:val="00610289"/>
    <w:rsid w:val="0061061C"/>
    <w:rsid w:val="00611A4F"/>
    <w:rsid w:val="00613F44"/>
    <w:rsid w:val="00615B8D"/>
    <w:rsid w:val="00616794"/>
    <w:rsid w:val="006173FF"/>
    <w:rsid w:val="00617505"/>
    <w:rsid w:val="00620642"/>
    <w:rsid w:val="006217CD"/>
    <w:rsid w:val="00624697"/>
    <w:rsid w:val="00624715"/>
    <w:rsid w:val="0062611D"/>
    <w:rsid w:val="0062676A"/>
    <w:rsid w:val="00626D28"/>
    <w:rsid w:val="00627566"/>
    <w:rsid w:val="00630170"/>
    <w:rsid w:val="00630423"/>
    <w:rsid w:val="006307FF"/>
    <w:rsid w:val="00631752"/>
    <w:rsid w:val="00632901"/>
    <w:rsid w:val="00632B84"/>
    <w:rsid w:val="0063332C"/>
    <w:rsid w:val="00635630"/>
    <w:rsid w:val="00636104"/>
    <w:rsid w:val="00636E98"/>
    <w:rsid w:val="00637D2C"/>
    <w:rsid w:val="00640170"/>
    <w:rsid w:val="00640DB6"/>
    <w:rsid w:val="00641E5D"/>
    <w:rsid w:val="006432B5"/>
    <w:rsid w:val="00643D45"/>
    <w:rsid w:val="00651125"/>
    <w:rsid w:val="0065323B"/>
    <w:rsid w:val="00653C8B"/>
    <w:rsid w:val="006548A6"/>
    <w:rsid w:val="00655EB3"/>
    <w:rsid w:val="006569C3"/>
    <w:rsid w:val="00656A6A"/>
    <w:rsid w:val="00656B79"/>
    <w:rsid w:val="00656D3D"/>
    <w:rsid w:val="00657B08"/>
    <w:rsid w:val="006606F5"/>
    <w:rsid w:val="00662E96"/>
    <w:rsid w:val="00662F7A"/>
    <w:rsid w:val="00664092"/>
    <w:rsid w:val="006642E0"/>
    <w:rsid w:val="00664A1E"/>
    <w:rsid w:val="006667C9"/>
    <w:rsid w:val="0066768C"/>
    <w:rsid w:val="006720D1"/>
    <w:rsid w:val="006725FF"/>
    <w:rsid w:val="006735A9"/>
    <w:rsid w:val="00675B7E"/>
    <w:rsid w:val="006775E6"/>
    <w:rsid w:val="006817FA"/>
    <w:rsid w:val="00682480"/>
    <w:rsid w:val="0068277B"/>
    <w:rsid w:val="00682A41"/>
    <w:rsid w:val="0068436F"/>
    <w:rsid w:val="006845AE"/>
    <w:rsid w:val="00684903"/>
    <w:rsid w:val="006850FF"/>
    <w:rsid w:val="00685722"/>
    <w:rsid w:val="00687C2F"/>
    <w:rsid w:val="0069084A"/>
    <w:rsid w:val="00690DDF"/>
    <w:rsid w:val="00691200"/>
    <w:rsid w:val="00692158"/>
    <w:rsid w:val="00694061"/>
    <w:rsid w:val="0069418D"/>
    <w:rsid w:val="0069561F"/>
    <w:rsid w:val="00695BAF"/>
    <w:rsid w:val="00696109"/>
    <w:rsid w:val="006971CF"/>
    <w:rsid w:val="006A1336"/>
    <w:rsid w:val="006A236D"/>
    <w:rsid w:val="006A237C"/>
    <w:rsid w:val="006A2F5C"/>
    <w:rsid w:val="006A3541"/>
    <w:rsid w:val="006A499A"/>
    <w:rsid w:val="006A4C2D"/>
    <w:rsid w:val="006A4E40"/>
    <w:rsid w:val="006A67E2"/>
    <w:rsid w:val="006A6B4B"/>
    <w:rsid w:val="006B0176"/>
    <w:rsid w:val="006B05D6"/>
    <w:rsid w:val="006B21CD"/>
    <w:rsid w:val="006B287E"/>
    <w:rsid w:val="006B29ED"/>
    <w:rsid w:val="006B464D"/>
    <w:rsid w:val="006B6CA4"/>
    <w:rsid w:val="006C0484"/>
    <w:rsid w:val="006C1473"/>
    <w:rsid w:val="006C298B"/>
    <w:rsid w:val="006C5E59"/>
    <w:rsid w:val="006C6E8C"/>
    <w:rsid w:val="006D0DE9"/>
    <w:rsid w:val="006D13D6"/>
    <w:rsid w:val="006D158F"/>
    <w:rsid w:val="006D1B9B"/>
    <w:rsid w:val="006D3EF7"/>
    <w:rsid w:val="006D4197"/>
    <w:rsid w:val="006D7D14"/>
    <w:rsid w:val="006D7FB8"/>
    <w:rsid w:val="006E0EF9"/>
    <w:rsid w:val="006E2659"/>
    <w:rsid w:val="006E2C30"/>
    <w:rsid w:val="006E4743"/>
    <w:rsid w:val="006E4F06"/>
    <w:rsid w:val="006E7B12"/>
    <w:rsid w:val="006E7EE6"/>
    <w:rsid w:val="006F04E7"/>
    <w:rsid w:val="006F064C"/>
    <w:rsid w:val="006F1040"/>
    <w:rsid w:val="006F1F32"/>
    <w:rsid w:val="006F57DF"/>
    <w:rsid w:val="006F6096"/>
    <w:rsid w:val="006F6753"/>
    <w:rsid w:val="006F6D91"/>
    <w:rsid w:val="006F79B2"/>
    <w:rsid w:val="00700F12"/>
    <w:rsid w:val="007010EF"/>
    <w:rsid w:val="00701DE2"/>
    <w:rsid w:val="00702886"/>
    <w:rsid w:val="007038D4"/>
    <w:rsid w:val="00704693"/>
    <w:rsid w:val="00704EB9"/>
    <w:rsid w:val="00705DC5"/>
    <w:rsid w:val="00707388"/>
    <w:rsid w:val="00707C25"/>
    <w:rsid w:val="007107D9"/>
    <w:rsid w:val="0071085F"/>
    <w:rsid w:val="00712C67"/>
    <w:rsid w:val="00713DE6"/>
    <w:rsid w:val="00714ABF"/>
    <w:rsid w:val="007152CC"/>
    <w:rsid w:val="007154C0"/>
    <w:rsid w:val="00715EA2"/>
    <w:rsid w:val="007175CA"/>
    <w:rsid w:val="00717754"/>
    <w:rsid w:val="0072030A"/>
    <w:rsid w:val="00720520"/>
    <w:rsid w:val="00722240"/>
    <w:rsid w:val="00722851"/>
    <w:rsid w:val="007234EF"/>
    <w:rsid w:val="007242F8"/>
    <w:rsid w:val="0072486F"/>
    <w:rsid w:val="00724C43"/>
    <w:rsid w:val="00727FBF"/>
    <w:rsid w:val="00727FEC"/>
    <w:rsid w:val="00730120"/>
    <w:rsid w:val="00730B37"/>
    <w:rsid w:val="00731639"/>
    <w:rsid w:val="007317B7"/>
    <w:rsid w:val="0073254B"/>
    <w:rsid w:val="007327C7"/>
    <w:rsid w:val="0073441C"/>
    <w:rsid w:val="00734992"/>
    <w:rsid w:val="0073567A"/>
    <w:rsid w:val="00735FF1"/>
    <w:rsid w:val="00736129"/>
    <w:rsid w:val="00736402"/>
    <w:rsid w:val="00736BF1"/>
    <w:rsid w:val="00736F16"/>
    <w:rsid w:val="00740FA1"/>
    <w:rsid w:val="00741577"/>
    <w:rsid w:val="00741AD2"/>
    <w:rsid w:val="007420E5"/>
    <w:rsid w:val="00742FED"/>
    <w:rsid w:val="007430B9"/>
    <w:rsid w:val="00743A45"/>
    <w:rsid w:val="007441BE"/>
    <w:rsid w:val="00744C94"/>
    <w:rsid w:val="00745180"/>
    <w:rsid w:val="00745728"/>
    <w:rsid w:val="00746194"/>
    <w:rsid w:val="00747A48"/>
    <w:rsid w:val="007510CF"/>
    <w:rsid w:val="00752424"/>
    <w:rsid w:val="007527E2"/>
    <w:rsid w:val="007533DF"/>
    <w:rsid w:val="0075370C"/>
    <w:rsid w:val="007538AB"/>
    <w:rsid w:val="00753DD6"/>
    <w:rsid w:val="007540FE"/>
    <w:rsid w:val="00755816"/>
    <w:rsid w:val="00755DB3"/>
    <w:rsid w:val="00756291"/>
    <w:rsid w:val="00756990"/>
    <w:rsid w:val="00757E6B"/>
    <w:rsid w:val="00760ED7"/>
    <w:rsid w:val="0076273B"/>
    <w:rsid w:val="00764063"/>
    <w:rsid w:val="00767BC1"/>
    <w:rsid w:val="007705F6"/>
    <w:rsid w:val="00772AF9"/>
    <w:rsid w:val="00773592"/>
    <w:rsid w:val="0077399F"/>
    <w:rsid w:val="0077450E"/>
    <w:rsid w:val="007748CF"/>
    <w:rsid w:val="00776F67"/>
    <w:rsid w:val="00777BD0"/>
    <w:rsid w:val="00780163"/>
    <w:rsid w:val="00780FC7"/>
    <w:rsid w:val="00781A5D"/>
    <w:rsid w:val="007834BC"/>
    <w:rsid w:val="00783733"/>
    <w:rsid w:val="00785B68"/>
    <w:rsid w:val="00785C79"/>
    <w:rsid w:val="00786185"/>
    <w:rsid w:val="00786E92"/>
    <w:rsid w:val="00792778"/>
    <w:rsid w:val="007928C0"/>
    <w:rsid w:val="00795440"/>
    <w:rsid w:val="00795C43"/>
    <w:rsid w:val="00796716"/>
    <w:rsid w:val="007A077E"/>
    <w:rsid w:val="007A0B19"/>
    <w:rsid w:val="007A229F"/>
    <w:rsid w:val="007A28C5"/>
    <w:rsid w:val="007A2BDF"/>
    <w:rsid w:val="007A2E94"/>
    <w:rsid w:val="007A2EAC"/>
    <w:rsid w:val="007A3AE7"/>
    <w:rsid w:val="007A55B1"/>
    <w:rsid w:val="007A5B4E"/>
    <w:rsid w:val="007A5C64"/>
    <w:rsid w:val="007A66F6"/>
    <w:rsid w:val="007B03F1"/>
    <w:rsid w:val="007B1100"/>
    <w:rsid w:val="007B1B65"/>
    <w:rsid w:val="007B4A2F"/>
    <w:rsid w:val="007B4AE4"/>
    <w:rsid w:val="007B5162"/>
    <w:rsid w:val="007B54DB"/>
    <w:rsid w:val="007B5912"/>
    <w:rsid w:val="007B6E6F"/>
    <w:rsid w:val="007B721F"/>
    <w:rsid w:val="007B74E7"/>
    <w:rsid w:val="007B7EA7"/>
    <w:rsid w:val="007C05DE"/>
    <w:rsid w:val="007C070D"/>
    <w:rsid w:val="007C1FD1"/>
    <w:rsid w:val="007C3A0C"/>
    <w:rsid w:val="007C4486"/>
    <w:rsid w:val="007C5F7B"/>
    <w:rsid w:val="007C6BF1"/>
    <w:rsid w:val="007C7C2A"/>
    <w:rsid w:val="007D0B43"/>
    <w:rsid w:val="007D1320"/>
    <w:rsid w:val="007D2080"/>
    <w:rsid w:val="007D22DB"/>
    <w:rsid w:val="007D3AF6"/>
    <w:rsid w:val="007D4148"/>
    <w:rsid w:val="007D42AE"/>
    <w:rsid w:val="007D6592"/>
    <w:rsid w:val="007E0A6A"/>
    <w:rsid w:val="007E1272"/>
    <w:rsid w:val="007E34C2"/>
    <w:rsid w:val="007E42D1"/>
    <w:rsid w:val="007E4BE8"/>
    <w:rsid w:val="007E68A5"/>
    <w:rsid w:val="007E6C5B"/>
    <w:rsid w:val="007E6F2E"/>
    <w:rsid w:val="007E6FC8"/>
    <w:rsid w:val="007E7D77"/>
    <w:rsid w:val="007F0514"/>
    <w:rsid w:val="007F0D91"/>
    <w:rsid w:val="007F23E8"/>
    <w:rsid w:val="007F2EA8"/>
    <w:rsid w:val="007F56E9"/>
    <w:rsid w:val="007F57F1"/>
    <w:rsid w:val="007F5C14"/>
    <w:rsid w:val="007F64E4"/>
    <w:rsid w:val="007F716C"/>
    <w:rsid w:val="007F7489"/>
    <w:rsid w:val="0080072F"/>
    <w:rsid w:val="0080090E"/>
    <w:rsid w:val="008018DC"/>
    <w:rsid w:val="008020AD"/>
    <w:rsid w:val="00802F41"/>
    <w:rsid w:val="008040A8"/>
    <w:rsid w:val="008046D2"/>
    <w:rsid w:val="00804EF5"/>
    <w:rsid w:val="00805142"/>
    <w:rsid w:val="00805353"/>
    <w:rsid w:val="00805600"/>
    <w:rsid w:val="00805CC0"/>
    <w:rsid w:val="00806441"/>
    <w:rsid w:val="00806750"/>
    <w:rsid w:val="00806B10"/>
    <w:rsid w:val="00806EE0"/>
    <w:rsid w:val="00807A32"/>
    <w:rsid w:val="00807B48"/>
    <w:rsid w:val="0081080D"/>
    <w:rsid w:val="00810F9D"/>
    <w:rsid w:val="00811836"/>
    <w:rsid w:val="00813288"/>
    <w:rsid w:val="0081330D"/>
    <w:rsid w:val="00813604"/>
    <w:rsid w:val="008154CE"/>
    <w:rsid w:val="008158DF"/>
    <w:rsid w:val="008171AD"/>
    <w:rsid w:val="00817236"/>
    <w:rsid w:val="00817BE5"/>
    <w:rsid w:val="0082060D"/>
    <w:rsid w:val="0082075B"/>
    <w:rsid w:val="008210A1"/>
    <w:rsid w:val="00821D67"/>
    <w:rsid w:val="00822D3F"/>
    <w:rsid w:val="00823661"/>
    <w:rsid w:val="008236E2"/>
    <w:rsid w:val="008250F3"/>
    <w:rsid w:val="00825A50"/>
    <w:rsid w:val="00825E2B"/>
    <w:rsid w:val="0082727F"/>
    <w:rsid w:val="0082732D"/>
    <w:rsid w:val="008279F0"/>
    <w:rsid w:val="008307F7"/>
    <w:rsid w:val="00831D27"/>
    <w:rsid w:val="008326EC"/>
    <w:rsid w:val="00840EE0"/>
    <w:rsid w:val="00842C0C"/>
    <w:rsid w:val="00843F7E"/>
    <w:rsid w:val="0084411C"/>
    <w:rsid w:val="00846790"/>
    <w:rsid w:val="00850C77"/>
    <w:rsid w:val="00850F12"/>
    <w:rsid w:val="00850F40"/>
    <w:rsid w:val="00850F94"/>
    <w:rsid w:val="0085219C"/>
    <w:rsid w:val="0085724F"/>
    <w:rsid w:val="00862113"/>
    <w:rsid w:val="00862F60"/>
    <w:rsid w:val="00863DBF"/>
    <w:rsid w:val="0086402E"/>
    <w:rsid w:val="0086566D"/>
    <w:rsid w:val="00865E94"/>
    <w:rsid w:val="0086625E"/>
    <w:rsid w:val="0086737D"/>
    <w:rsid w:val="008673FC"/>
    <w:rsid w:val="00867EA1"/>
    <w:rsid w:val="00870157"/>
    <w:rsid w:val="00871B41"/>
    <w:rsid w:val="00872F85"/>
    <w:rsid w:val="00877454"/>
    <w:rsid w:val="008815F0"/>
    <w:rsid w:val="00881842"/>
    <w:rsid w:val="00881EDC"/>
    <w:rsid w:val="008820F4"/>
    <w:rsid w:val="00886176"/>
    <w:rsid w:val="00886D9B"/>
    <w:rsid w:val="00887B21"/>
    <w:rsid w:val="0089050C"/>
    <w:rsid w:val="00890B96"/>
    <w:rsid w:val="008928E7"/>
    <w:rsid w:val="00893112"/>
    <w:rsid w:val="00895432"/>
    <w:rsid w:val="008966AF"/>
    <w:rsid w:val="00897731"/>
    <w:rsid w:val="00897781"/>
    <w:rsid w:val="008A041B"/>
    <w:rsid w:val="008A059C"/>
    <w:rsid w:val="008A2167"/>
    <w:rsid w:val="008A4A9B"/>
    <w:rsid w:val="008A4CE5"/>
    <w:rsid w:val="008A709D"/>
    <w:rsid w:val="008A7C8B"/>
    <w:rsid w:val="008B2EC2"/>
    <w:rsid w:val="008B5D3A"/>
    <w:rsid w:val="008C0374"/>
    <w:rsid w:val="008C0EF4"/>
    <w:rsid w:val="008C1798"/>
    <w:rsid w:val="008C1880"/>
    <w:rsid w:val="008C1E0C"/>
    <w:rsid w:val="008C33BA"/>
    <w:rsid w:val="008C3EE6"/>
    <w:rsid w:val="008C7008"/>
    <w:rsid w:val="008D0E98"/>
    <w:rsid w:val="008D1664"/>
    <w:rsid w:val="008D2554"/>
    <w:rsid w:val="008D4F0A"/>
    <w:rsid w:val="008D53D9"/>
    <w:rsid w:val="008D6F9E"/>
    <w:rsid w:val="008E0505"/>
    <w:rsid w:val="008E0B8E"/>
    <w:rsid w:val="008E1EEF"/>
    <w:rsid w:val="008E2ECC"/>
    <w:rsid w:val="008E4064"/>
    <w:rsid w:val="008E414A"/>
    <w:rsid w:val="008E4A9E"/>
    <w:rsid w:val="008E4E06"/>
    <w:rsid w:val="008E5EBA"/>
    <w:rsid w:val="008E63C4"/>
    <w:rsid w:val="008E6EDE"/>
    <w:rsid w:val="008E7829"/>
    <w:rsid w:val="008F0B46"/>
    <w:rsid w:val="008F13C2"/>
    <w:rsid w:val="008F24CF"/>
    <w:rsid w:val="008F2896"/>
    <w:rsid w:val="008F2DB1"/>
    <w:rsid w:val="008F3A9E"/>
    <w:rsid w:val="008F3B4A"/>
    <w:rsid w:val="008F415F"/>
    <w:rsid w:val="008F425E"/>
    <w:rsid w:val="008F46A2"/>
    <w:rsid w:val="008F495A"/>
    <w:rsid w:val="008F5226"/>
    <w:rsid w:val="008F57B1"/>
    <w:rsid w:val="008F596C"/>
    <w:rsid w:val="008F5E19"/>
    <w:rsid w:val="008F6937"/>
    <w:rsid w:val="008F6F8A"/>
    <w:rsid w:val="008F7232"/>
    <w:rsid w:val="008F7EBE"/>
    <w:rsid w:val="00900059"/>
    <w:rsid w:val="009008F3"/>
    <w:rsid w:val="00901090"/>
    <w:rsid w:val="009017EB"/>
    <w:rsid w:val="00901C55"/>
    <w:rsid w:val="00902C0D"/>
    <w:rsid w:val="00903AAA"/>
    <w:rsid w:val="009040F8"/>
    <w:rsid w:val="0090481D"/>
    <w:rsid w:val="00904F35"/>
    <w:rsid w:val="00906AB8"/>
    <w:rsid w:val="00911422"/>
    <w:rsid w:val="00911EF6"/>
    <w:rsid w:val="009164D1"/>
    <w:rsid w:val="00916D0C"/>
    <w:rsid w:val="00917AAD"/>
    <w:rsid w:val="00921DBF"/>
    <w:rsid w:val="009252B9"/>
    <w:rsid w:val="009262D5"/>
    <w:rsid w:val="0092676E"/>
    <w:rsid w:val="00926878"/>
    <w:rsid w:val="00926A5C"/>
    <w:rsid w:val="00926D78"/>
    <w:rsid w:val="009272DE"/>
    <w:rsid w:val="00927E30"/>
    <w:rsid w:val="009305AD"/>
    <w:rsid w:val="00932D2B"/>
    <w:rsid w:val="0093337A"/>
    <w:rsid w:val="0093455A"/>
    <w:rsid w:val="00934906"/>
    <w:rsid w:val="00934ACD"/>
    <w:rsid w:val="009352AA"/>
    <w:rsid w:val="00936C94"/>
    <w:rsid w:val="00937A1E"/>
    <w:rsid w:val="009418AC"/>
    <w:rsid w:val="0094245C"/>
    <w:rsid w:val="0094261E"/>
    <w:rsid w:val="0094284E"/>
    <w:rsid w:val="00944746"/>
    <w:rsid w:val="00944D4A"/>
    <w:rsid w:val="00945D4F"/>
    <w:rsid w:val="00945DD1"/>
    <w:rsid w:val="00946339"/>
    <w:rsid w:val="00946F35"/>
    <w:rsid w:val="0094724D"/>
    <w:rsid w:val="00947331"/>
    <w:rsid w:val="00950511"/>
    <w:rsid w:val="00950646"/>
    <w:rsid w:val="0095178B"/>
    <w:rsid w:val="00952680"/>
    <w:rsid w:val="00952E6D"/>
    <w:rsid w:val="00953C52"/>
    <w:rsid w:val="009542F3"/>
    <w:rsid w:val="009549DB"/>
    <w:rsid w:val="00954DD3"/>
    <w:rsid w:val="00955132"/>
    <w:rsid w:val="00955333"/>
    <w:rsid w:val="00957014"/>
    <w:rsid w:val="0096055B"/>
    <w:rsid w:val="00960B22"/>
    <w:rsid w:val="00960D1A"/>
    <w:rsid w:val="009611E4"/>
    <w:rsid w:val="00961BD5"/>
    <w:rsid w:val="00962B6B"/>
    <w:rsid w:val="00963BEC"/>
    <w:rsid w:val="00964508"/>
    <w:rsid w:val="00965959"/>
    <w:rsid w:val="00965F20"/>
    <w:rsid w:val="00966429"/>
    <w:rsid w:val="009668A9"/>
    <w:rsid w:val="009676D9"/>
    <w:rsid w:val="009679E3"/>
    <w:rsid w:val="00967EBA"/>
    <w:rsid w:val="00970B0B"/>
    <w:rsid w:val="009715C3"/>
    <w:rsid w:val="009719DD"/>
    <w:rsid w:val="00972760"/>
    <w:rsid w:val="00972EA2"/>
    <w:rsid w:val="00973002"/>
    <w:rsid w:val="00973369"/>
    <w:rsid w:val="00974180"/>
    <w:rsid w:val="00974845"/>
    <w:rsid w:val="00976EC8"/>
    <w:rsid w:val="00976FEF"/>
    <w:rsid w:val="009772EB"/>
    <w:rsid w:val="00977ADA"/>
    <w:rsid w:val="00980E57"/>
    <w:rsid w:val="0098278B"/>
    <w:rsid w:val="00983619"/>
    <w:rsid w:val="0098367E"/>
    <w:rsid w:val="00984A18"/>
    <w:rsid w:val="0098558C"/>
    <w:rsid w:val="00986BF3"/>
    <w:rsid w:val="00987280"/>
    <w:rsid w:val="009875F5"/>
    <w:rsid w:val="009900D4"/>
    <w:rsid w:val="00992955"/>
    <w:rsid w:val="00992997"/>
    <w:rsid w:val="00993EE7"/>
    <w:rsid w:val="00995A78"/>
    <w:rsid w:val="009966F3"/>
    <w:rsid w:val="00997542"/>
    <w:rsid w:val="00997839"/>
    <w:rsid w:val="009A1409"/>
    <w:rsid w:val="009A234E"/>
    <w:rsid w:val="009A2778"/>
    <w:rsid w:val="009A3004"/>
    <w:rsid w:val="009A3F8A"/>
    <w:rsid w:val="009A4D1B"/>
    <w:rsid w:val="009A5D42"/>
    <w:rsid w:val="009A5FEF"/>
    <w:rsid w:val="009A6DBE"/>
    <w:rsid w:val="009A7CC3"/>
    <w:rsid w:val="009B0E92"/>
    <w:rsid w:val="009B1DE5"/>
    <w:rsid w:val="009B2A25"/>
    <w:rsid w:val="009B2B46"/>
    <w:rsid w:val="009B3308"/>
    <w:rsid w:val="009B5257"/>
    <w:rsid w:val="009B69C8"/>
    <w:rsid w:val="009C0BAC"/>
    <w:rsid w:val="009C1800"/>
    <w:rsid w:val="009C1FE7"/>
    <w:rsid w:val="009C2331"/>
    <w:rsid w:val="009C2A42"/>
    <w:rsid w:val="009C2AFB"/>
    <w:rsid w:val="009C48A8"/>
    <w:rsid w:val="009C4D28"/>
    <w:rsid w:val="009C5DE7"/>
    <w:rsid w:val="009C72C0"/>
    <w:rsid w:val="009C7874"/>
    <w:rsid w:val="009C7F4B"/>
    <w:rsid w:val="009D0371"/>
    <w:rsid w:val="009D1A7B"/>
    <w:rsid w:val="009D2F66"/>
    <w:rsid w:val="009D3E20"/>
    <w:rsid w:val="009D5B3A"/>
    <w:rsid w:val="009D654E"/>
    <w:rsid w:val="009D7348"/>
    <w:rsid w:val="009D79DD"/>
    <w:rsid w:val="009D7D20"/>
    <w:rsid w:val="009E1382"/>
    <w:rsid w:val="009E1AA2"/>
    <w:rsid w:val="009E2EA2"/>
    <w:rsid w:val="009E5256"/>
    <w:rsid w:val="009E57B7"/>
    <w:rsid w:val="009E595E"/>
    <w:rsid w:val="009E5CFF"/>
    <w:rsid w:val="009E752E"/>
    <w:rsid w:val="009F1FAB"/>
    <w:rsid w:val="009F2D6D"/>
    <w:rsid w:val="009F3BAF"/>
    <w:rsid w:val="009F4DF5"/>
    <w:rsid w:val="009F7B39"/>
    <w:rsid w:val="00A010CF"/>
    <w:rsid w:val="00A011BB"/>
    <w:rsid w:val="00A03E97"/>
    <w:rsid w:val="00A04006"/>
    <w:rsid w:val="00A049E3"/>
    <w:rsid w:val="00A04D05"/>
    <w:rsid w:val="00A06AF6"/>
    <w:rsid w:val="00A06F62"/>
    <w:rsid w:val="00A110A8"/>
    <w:rsid w:val="00A14DBB"/>
    <w:rsid w:val="00A14EA3"/>
    <w:rsid w:val="00A14FDC"/>
    <w:rsid w:val="00A17C51"/>
    <w:rsid w:val="00A202D0"/>
    <w:rsid w:val="00A2046B"/>
    <w:rsid w:val="00A209DD"/>
    <w:rsid w:val="00A20C79"/>
    <w:rsid w:val="00A20CA1"/>
    <w:rsid w:val="00A20E11"/>
    <w:rsid w:val="00A21045"/>
    <w:rsid w:val="00A21376"/>
    <w:rsid w:val="00A2271D"/>
    <w:rsid w:val="00A23F9A"/>
    <w:rsid w:val="00A27625"/>
    <w:rsid w:val="00A303EB"/>
    <w:rsid w:val="00A307F9"/>
    <w:rsid w:val="00A316F2"/>
    <w:rsid w:val="00A3482E"/>
    <w:rsid w:val="00A35896"/>
    <w:rsid w:val="00A35BD4"/>
    <w:rsid w:val="00A37019"/>
    <w:rsid w:val="00A3761F"/>
    <w:rsid w:val="00A410D5"/>
    <w:rsid w:val="00A412B9"/>
    <w:rsid w:val="00A44F18"/>
    <w:rsid w:val="00A4550B"/>
    <w:rsid w:val="00A46BE7"/>
    <w:rsid w:val="00A475DF"/>
    <w:rsid w:val="00A47907"/>
    <w:rsid w:val="00A5091C"/>
    <w:rsid w:val="00A51935"/>
    <w:rsid w:val="00A51B87"/>
    <w:rsid w:val="00A530E8"/>
    <w:rsid w:val="00A531ED"/>
    <w:rsid w:val="00A543B6"/>
    <w:rsid w:val="00A54D81"/>
    <w:rsid w:val="00A55284"/>
    <w:rsid w:val="00A5661D"/>
    <w:rsid w:val="00A56926"/>
    <w:rsid w:val="00A56C16"/>
    <w:rsid w:val="00A56F33"/>
    <w:rsid w:val="00A57384"/>
    <w:rsid w:val="00A617A3"/>
    <w:rsid w:val="00A6244F"/>
    <w:rsid w:val="00A62864"/>
    <w:rsid w:val="00A628C7"/>
    <w:rsid w:val="00A62F0D"/>
    <w:rsid w:val="00A63705"/>
    <w:rsid w:val="00A63F2E"/>
    <w:rsid w:val="00A6424C"/>
    <w:rsid w:val="00A66E4E"/>
    <w:rsid w:val="00A6711B"/>
    <w:rsid w:val="00A67268"/>
    <w:rsid w:val="00A67886"/>
    <w:rsid w:val="00A67B31"/>
    <w:rsid w:val="00A70818"/>
    <w:rsid w:val="00A70D35"/>
    <w:rsid w:val="00A718C8"/>
    <w:rsid w:val="00A71E39"/>
    <w:rsid w:val="00A7201F"/>
    <w:rsid w:val="00A7463D"/>
    <w:rsid w:val="00A76967"/>
    <w:rsid w:val="00A77434"/>
    <w:rsid w:val="00A8143A"/>
    <w:rsid w:val="00A81836"/>
    <w:rsid w:val="00A81CF3"/>
    <w:rsid w:val="00A84D2E"/>
    <w:rsid w:val="00A85117"/>
    <w:rsid w:val="00A8528A"/>
    <w:rsid w:val="00A862B3"/>
    <w:rsid w:val="00A87630"/>
    <w:rsid w:val="00A900C4"/>
    <w:rsid w:val="00A9099C"/>
    <w:rsid w:val="00A90F0A"/>
    <w:rsid w:val="00A93523"/>
    <w:rsid w:val="00A949F2"/>
    <w:rsid w:val="00A95880"/>
    <w:rsid w:val="00A95B65"/>
    <w:rsid w:val="00AA1253"/>
    <w:rsid w:val="00AA1F95"/>
    <w:rsid w:val="00AA3A83"/>
    <w:rsid w:val="00AA3FE0"/>
    <w:rsid w:val="00AA45D8"/>
    <w:rsid w:val="00AA6417"/>
    <w:rsid w:val="00AA6DE7"/>
    <w:rsid w:val="00AA780A"/>
    <w:rsid w:val="00AA7ADD"/>
    <w:rsid w:val="00AB0EDE"/>
    <w:rsid w:val="00AB0EF9"/>
    <w:rsid w:val="00AB12D3"/>
    <w:rsid w:val="00AB15A2"/>
    <w:rsid w:val="00AB180A"/>
    <w:rsid w:val="00AB1DD8"/>
    <w:rsid w:val="00AB3065"/>
    <w:rsid w:val="00AB5AEE"/>
    <w:rsid w:val="00AB5D79"/>
    <w:rsid w:val="00AC13B4"/>
    <w:rsid w:val="00AC219F"/>
    <w:rsid w:val="00AC22BC"/>
    <w:rsid w:val="00AC2FE9"/>
    <w:rsid w:val="00AC3D54"/>
    <w:rsid w:val="00AC3ED9"/>
    <w:rsid w:val="00AC5245"/>
    <w:rsid w:val="00AC5256"/>
    <w:rsid w:val="00AC6DAD"/>
    <w:rsid w:val="00AC6EA9"/>
    <w:rsid w:val="00AD09AB"/>
    <w:rsid w:val="00AD1E61"/>
    <w:rsid w:val="00AD2073"/>
    <w:rsid w:val="00AD4B56"/>
    <w:rsid w:val="00AD528C"/>
    <w:rsid w:val="00AD7410"/>
    <w:rsid w:val="00AD780A"/>
    <w:rsid w:val="00AE12DA"/>
    <w:rsid w:val="00AE175F"/>
    <w:rsid w:val="00AE2BCB"/>
    <w:rsid w:val="00AE359E"/>
    <w:rsid w:val="00AE423F"/>
    <w:rsid w:val="00AE4671"/>
    <w:rsid w:val="00AE4831"/>
    <w:rsid w:val="00AE4E4C"/>
    <w:rsid w:val="00AE5015"/>
    <w:rsid w:val="00AE6C39"/>
    <w:rsid w:val="00AE73C5"/>
    <w:rsid w:val="00AE7852"/>
    <w:rsid w:val="00AF1927"/>
    <w:rsid w:val="00AF2994"/>
    <w:rsid w:val="00AF2CD1"/>
    <w:rsid w:val="00AF42E5"/>
    <w:rsid w:val="00AF4969"/>
    <w:rsid w:val="00AF4D51"/>
    <w:rsid w:val="00AF5342"/>
    <w:rsid w:val="00AF6D43"/>
    <w:rsid w:val="00AF7C06"/>
    <w:rsid w:val="00B00F67"/>
    <w:rsid w:val="00B022BF"/>
    <w:rsid w:val="00B023C5"/>
    <w:rsid w:val="00B031AE"/>
    <w:rsid w:val="00B0428B"/>
    <w:rsid w:val="00B0520F"/>
    <w:rsid w:val="00B0551B"/>
    <w:rsid w:val="00B05AC7"/>
    <w:rsid w:val="00B072AC"/>
    <w:rsid w:val="00B07385"/>
    <w:rsid w:val="00B07CEF"/>
    <w:rsid w:val="00B12712"/>
    <w:rsid w:val="00B12A28"/>
    <w:rsid w:val="00B12BBD"/>
    <w:rsid w:val="00B12ED1"/>
    <w:rsid w:val="00B133B5"/>
    <w:rsid w:val="00B14621"/>
    <w:rsid w:val="00B15C65"/>
    <w:rsid w:val="00B15F92"/>
    <w:rsid w:val="00B1753F"/>
    <w:rsid w:val="00B22343"/>
    <w:rsid w:val="00B227CB"/>
    <w:rsid w:val="00B233B8"/>
    <w:rsid w:val="00B248FE"/>
    <w:rsid w:val="00B26379"/>
    <w:rsid w:val="00B305BB"/>
    <w:rsid w:val="00B30D47"/>
    <w:rsid w:val="00B330B9"/>
    <w:rsid w:val="00B33B35"/>
    <w:rsid w:val="00B346B8"/>
    <w:rsid w:val="00B368B9"/>
    <w:rsid w:val="00B40134"/>
    <w:rsid w:val="00B407CD"/>
    <w:rsid w:val="00B40A39"/>
    <w:rsid w:val="00B41E35"/>
    <w:rsid w:val="00B41F95"/>
    <w:rsid w:val="00B42054"/>
    <w:rsid w:val="00B429FF"/>
    <w:rsid w:val="00B42AAE"/>
    <w:rsid w:val="00B4344A"/>
    <w:rsid w:val="00B436D2"/>
    <w:rsid w:val="00B4457A"/>
    <w:rsid w:val="00B46A04"/>
    <w:rsid w:val="00B5012D"/>
    <w:rsid w:val="00B50696"/>
    <w:rsid w:val="00B52A90"/>
    <w:rsid w:val="00B534A1"/>
    <w:rsid w:val="00B54549"/>
    <w:rsid w:val="00B54615"/>
    <w:rsid w:val="00B54ABC"/>
    <w:rsid w:val="00B55230"/>
    <w:rsid w:val="00B55588"/>
    <w:rsid w:val="00B5699A"/>
    <w:rsid w:val="00B605A8"/>
    <w:rsid w:val="00B64074"/>
    <w:rsid w:val="00B64299"/>
    <w:rsid w:val="00B6536B"/>
    <w:rsid w:val="00B660C8"/>
    <w:rsid w:val="00B66449"/>
    <w:rsid w:val="00B6647B"/>
    <w:rsid w:val="00B66D11"/>
    <w:rsid w:val="00B679F2"/>
    <w:rsid w:val="00B70149"/>
    <w:rsid w:val="00B70C73"/>
    <w:rsid w:val="00B72339"/>
    <w:rsid w:val="00B72DFE"/>
    <w:rsid w:val="00B75143"/>
    <w:rsid w:val="00B75B39"/>
    <w:rsid w:val="00B75B57"/>
    <w:rsid w:val="00B800C9"/>
    <w:rsid w:val="00B81585"/>
    <w:rsid w:val="00B82754"/>
    <w:rsid w:val="00B854EB"/>
    <w:rsid w:val="00B8717A"/>
    <w:rsid w:val="00B900AE"/>
    <w:rsid w:val="00B902D4"/>
    <w:rsid w:val="00B902FB"/>
    <w:rsid w:val="00B90C95"/>
    <w:rsid w:val="00B90E71"/>
    <w:rsid w:val="00B911A9"/>
    <w:rsid w:val="00B93BA1"/>
    <w:rsid w:val="00B94DEC"/>
    <w:rsid w:val="00B94DFB"/>
    <w:rsid w:val="00B97743"/>
    <w:rsid w:val="00B97951"/>
    <w:rsid w:val="00B97C5A"/>
    <w:rsid w:val="00BA0859"/>
    <w:rsid w:val="00BA20BE"/>
    <w:rsid w:val="00BA23B2"/>
    <w:rsid w:val="00BA46C4"/>
    <w:rsid w:val="00BA56F5"/>
    <w:rsid w:val="00BA588C"/>
    <w:rsid w:val="00BA7B3D"/>
    <w:rsid w:val="00BB1A6F"/>
    <w:rsid w:val="00BB3C91"/>
    <w:rsid w:val="00BB4036"/>
    <w:rsid w:val="00BB4BE7"/>
    <w:rsid w:val="00BB7EFD"/>
    <w:rsid w:val="00BC1AF8"/>
    <w:rsid w:val="00BC2C0F"/>
    <w:rsid w:val="00BC2F74"/>
    <w:rsid w:val="00BC3F50"/>
    <w:rsid w:val="00BC420E"/>
    <w:rsid w:val="00BC438B"/>
    <w:rsid w:val="00BC57DC"/>
    <w:rsid w:val="00BC60EA"/>
    <w:rsid w:val="00BC7269"/>
    <w:rsid w:val="00BC75E0"/>
    <w:rsid w:val="00BD070C"/>
    <w:rsid w:val="00BD190C"/>
    <w:rsid w:val="00BD1BF9"/>
    <w:rsid w:val="00BD2AFD"/>
    <w:rsid w:val="00BD368B"/>
    <w:rsid w:val="00BD372A"/>
    <w:rsid w:val="00BD3A0D"/>
    <w:rsid w:val="00BD4760"/>
    <w:rsid w:val="00BD547F"/>
    <w:rsid w:val="00BD5810"/>
    <w:rsid w:val="00BD5FEA"/>
    <w:rsid w:val="00BE0744"/>
    <w:rsid w:val="00BE0FC8"/>
    <w:rsid w:val="00BE3B04"/>
    <w:rsid w:val="00BF0898"/>
    <w:rsid w:val="00BF0925"/>
    <w:rsid w:val="00BF1792"/>
    <w:rsid w:val="00BF299B"/>
    <w:rsid w:val="00BF2A65"/>
    <w:rsid w:val="00BF2F5D"/>
    <w:rsid w:val="00BF31A8"/>
    <w:rsid w:val="00BF36A0"/>
    <w:rsid w:val="00BF5902"/>
    <w:rsid w:val="00BF7DEF"/>
    <w:rsid w:val="00C000A2"/>
    <w:rsid w:val="00C01C6E"/>
    <w:rsid w:val="00C01F31"/>
    <w:rsid w:val="00C04404"/>
    <w:rsid w:val="00C05F63"/>
    <w:rsid w:val="00C12577"/>
    <w:rsid w:val="00C144E9"/>
    <w:rsid w:val="00C1541B"/>
    <w:rsid w:val="00C20C98"/>
    <w:rsid w:val="00C20CAC"/>
    <w:rsid w:val="00C213D1"/>
    <w:rsid w:val="00C228F7"/>
    <w:rsid w:val="00C2305E"/>
    <w:rsid w:val="00C24FD6"/>
    <w:rsid w:val="00C2590B"/>
    <w:rsid w:val="00C2638B"/>
    <w:rsid w:val="00C274B6"/>
    <w:rsid w:val="00C303AC"/>
    <w:rsid w:val="00C309D3"/>
    <w:rsid w:val="00C30C90"/>
    <w:rsid w:val="00C33180"/>
    <w:rsid w:val="00C33D22"/>
    <w:rsid w:val="00C34333"/>
    <w:rsid w:val="00C3599D"/>
    <w:rsid w:val="00C35EA0"/>
    <w:rsid w:val="00C3636B"/>
    <w:rsid w:val="00C36483"/>
    <w:rsid w:val="00C36CB1"/>
    <w:rsid w:val="00C36FDB"/>
    <w:rsid w:val="00C400F0"/>
    <w:rsid w:val="00C402A9"/>
    <w:rsid w:val="00C42D60"/>
    <w:rsid w:val="00C46E16"/>
    <w:rsid w:val="00C5285F"/>
    <w:rsid w:val="00C52996"/>
    <w:rsid w:val="00C53A06"/>
    <w:rsid w:val="00C53B91"/>
    <w:rsid w:val="00C55352"/>
    <w:rsid w:val="00C57483"/>
    <w:rsid w:val="00C622CB"/>
    <w:rsid w:val="00C62C91"/>
    <w:rsid w:val="00C62F21"/>
    <w:rsid w:val="00C63998"/>
    <w:rsid w:val="00C64989"/>
    <w:rsid w:val="00C64AB6"/>
    <w:rsid w:val="00C6513C"/>
    <w:rsid w:val="00C6607E"/>
    <w:rsid w:val="00C662E9"/>
    <w:rsid w:val="00C66A17"/>
    <w:rsid w:val="00C67B17"/>
    <w:rsid w:val="00C67E19"/>
    <w:rsid w:val="00C70B07"/>
    <w:rsid w:val="00C70CC1"/>
    <w:rsid w:val="00C7135A"/>
    <w:rsid w:val="00C72C58"/>
    <w:rsid w:val="00C74958"/>
    <w:rsid w:val="00C75195"/>
    <w:rsid w:val="00C75AFE"/>
    <w:rsid w:val="00C769EC"/>
    <w:rsid w:val="00C77EB5"/>
    <w:rsid w:val="00C80A98"/>
    <w:rsid w:val="00C80B66"/>
    <w:rsid w:val="00C81214"/>
    <w:rsid w:val="00C817B7"/>
    <w:rsid w:val="00C823FA"/>
    <w:rsid w:val="00C8253A"/>
    <w:rsid w:val="00C82C34"/>
    <w:rsid w:val="00C850C3"/>
    <w:rsid w:val="00C86F62"/>
    <w:rsid w:val="00C9016A"/>
    <w:rsid w:val="00C9199C"/>
    <w:rsid w:val="00C927E1"/>
    <w:rsid w:val="00C92C7C"/>
    <w:rsid w:val="00C9331B"/>
    <w:rsid w:val="00C936DF"/>
    <w:rsid w:val="00C9459D"/>
    <w:rsid w:val="00C9718E"/>
    <w:rsid w:val="00C972C3"/>
    <w:rsid w:val="00CA0B98"/>
    <w:rsid w:val="00CA1A14"/>
    <w:rsid w:val="00CA1BCB"/>
    <w:rsid w:val="00CA2C04"/>
    <w:rsid w:val="00CA45FC"/>
    <w:rsid w:val="00CA4A73"/>
    <w:rsid w:val="00CA4AB5"/>
    <w:rsid w:val="00CA4BA9"/>
    <w:rsid w:val="00CA4D37"/>
    <w:rsid w:val="00CA54D2"/>
    <w:rsid w:val="00CA66C7"/>
    <w:rsid w:val="00CA6866"/>
    <w:rsid w:val="00CA6BD6"/>
    <w:rsid w:val="00CA73B9"/>
    <w:rsid w:val="00CB00BD"/>
    <w:rsid w:val="00CB0131"/>
    <w:rsid w:val="00CB0B04"/>
    <w:rsid w:val="00CB327F"/>
    <w:rsid w:val="00CB3E36"/>
    <w:rsid w:val="00CB43C3"/>
    <w:rsid w:val="00CB490F"/>
    <w:rsid w:val="00CB67AD"/>
    <w:rsid w:val="00CB6F17"/>
    <w:rsid w:val="00CB71D7"/>
    <w:rsid w:val="00CB7A21"/>
    <w:rsid w:val="00CC1028"/>
    <w:rsid w:val="00CC11C3"/>
    <w:rsid w:val="00CC14F2"/>
    <w:rsid w:val="00CC1F38"/>
    <w:rsid w:val="00CC4008"/>
    <w:rsid w:val="00CD01FF"/>
    <w:rsid w:val="00CD04AB"/>
    <w:rsid w:val="00CD074A"/>
    <w:rsid w:val="00CD3362"/>
    <w:rsid w:val="00CD3A86"/>
    <w:rsid w:val="00CD46F9"/>
    <w:rsid w:val="00CD6892"/>
    <w:rsid w:val="00CD7323"/>
    <w:rsid w:val="00CD7D36"/>
    <w:rsid w:val="00CE02A3"/>
    <w:rsid w:val="00CE1E36"/>
    <w:rsid w:val="00CE24AA"/>
    <w:rsid w:val="00CE2A78"/>
    <w:rsid w:val="00CE2C7E"/>
    <w:rsid w:val="00CE3C4C"/>
    <w:rsid w:val="00CE4BA0"/>
    <w:rsid w:val="00CE5148"/>
    <w:rsid w:val="00CE54B1"/>
    <w:rsid w:val="00CE6C57"/>
    <w:rsid w:val="00CE7A42"/>
    <w:rsid w:val="00CF0246"/>
    <w:rsid w:val="00CF07FE"/>
    <w:rsid w:val="00CF16C3"/>
    <w:rsid w:val="00CF2C6C"/>
    <w:rsid w:val="00CF2E2F"/>
    <w:rsid w:val="00CF40F7"/>
    <w:rsid w:val="00CF5505"/>
    <w:rsid w:val="00D00751"/>
    <w:rsid w:val="00D01A81"/>
    <w:rsid w:val="00D020E2"/>
    <w:rsid w:val="00D03180"/>
    <w:rsid w:val="00D05686"/>
    <w:rsid w:val="00D0633A"/>
    <w:rsid w:val="00D063CB"/>
    <w:rsid w:val="00D076EC"/>
    <w:rsid w:val="00D07E90"/>
    <w:rsid w:val="00D102CB"/>
    <w:rsid w:val="00D1197F"/>
    <w:rsid w:val="00D12422"/>
    <w:rsid w:val="00D128DF"/>
    <w:rsid w:val="00D12C15"/>
    <w:rsid w:val="00D12EAB"/>
    <w:rsid w:val="00D13C1F"/>
    <w:rsid w:val="00D15634"/>
    <w:rsid w:val="00D15C04"/>
    <w:rsid w:val="00D16246"/>
    <w:rsid w:val="00D16B85"/>
    <w:rsid w:val="00D20432"/>
    <w:rsid w:val="00D20E89"/>
    <w:rsid w:val="00D21071"/>
    <w:rsid w:val="00D21554"/>
    <w:rsid w:val="00D2260F"/>
    <w:rsid w:val="00D22ED9"/>
    <w:rsid w:val="00D235D2"/>
    <w:rsid w:val="00D23CDB"/>
    <w:rsid w:val="00D23F3E"/>
    <w:rsid w:val="00D23F5A"/>
    <w:rsid w:val="00D24B74"/>
    <w:rsid w:val="00D328AD"/>
    <w:rsid w:val="00D33831"/>
    <w:rsid w:val="00D339EC"/>
    <w:rsid w:val="00D33D33"/>
    <w:rsid w:val="00D34497"/>
    <w:rsid w:val="00D349AD"/>
    <w:rsid w:val="00D350D0"/>
    <w:rsid w:val="00D35AE0"/>
    <w:rsid w:val="00D36165"/>
    <w:rsid w:val="00D42835"/>
    <w:rsid w:val="00D43931"/>
    <w:rsid w:val="00D447EA"/>
    <w:rsid w:val="00D44B12"/>
    <w:rsid w:val="00D4558E"/>
    <w:rsid w:val="00D464F1"/>
    <w:rsid w:val="00D478CA"/>
    <w:rsid w:val="00D47ACC"/>
    <w:rsid w:val="00D509EE"/>
    <w:rsid w:val="00D51CCD"/>
    <w:rsid w:val="00D51D2D"/>
    <w:rsid w:val="00D5210B"/>
    <w:rsid w:val="00D54124"/>
    <w:rsid w:val="00D56186"/>
    <w:rsid w:val="00D56839"/>
    <w:rsid w:val="00D56843"/>
    <w:rsid w:val="00D56963"/>
    <w:rsid w:val="00D57745"/>
    <w:rsid w:val="00D578E9"/>
    <w:rsid w:val="00D57E25"/>
    <w:rsid w:val="00D61A07"/>
    <w:rsid w:val="00D61B64"/>
    <w:rsid w:val="00D641B2"/>
    <w:rsid w:val="00D66564"/>
    <w:rsid w:val="00D667DE"/>
    <w:rsid w:val="00D673D7"/>
    <w:rsid w:val="00D71151"/>
    <w:rsid w:val="00D743DA"/>
    <w:rsid w:val="00D746C3"/>
    <w:rsid w:val="00D757CA"/>
    <w:rsid w:val="00D75DDD"/>
    <w:rsid w:val="00D76E48"/>
    <w:rsid w:val="00D77388"/>
    <w:rsid w:val="00D80736"/>
    <w:rsid w:val="00D81B48"/>
    <w:rsid w:val="00D81E62"/>
    <w:rsid w:val="00D82065"/>
    <w:rsid w:val="00D833E2"/>
    <w:rsid w:val="00D84324"/>
    <w:rsid w:val="00D86183"/>
    <w:rsid w:val="00D86F10"/>
    <w:rsid w:val="00D86F55"/>
    <w:rsid w:val="00D87B64"/>
    <w:rsid w:val="00D87BCB"/>
    <w:rsid w:val="00D903B3"/>
    <w:rsid w:val="00D92031"/>
    <w:rsid w:val="00D936B6"/>
    <w:rsid w:val="00D93EA6"/>
    <w:rsid w:val="00D94C8F"/>
    <w:rsid w:val="00D96507"/>
    <w:rsid w:val="00D97103"/>
    <w:rsid w:val="00DA0FB2"/>
    <w:rsid w:val="00DA1691"/>
    <w:rsid w:val="00DA1F1E"/>
    <w:rsid w:val="00DA22E8"/>
    <w:rsid w:val="00DA3F0F"/>
    <w:rsid w:val="00DA6DE3"/>
    <w:rsid w:val="00DA79B3"/>
    <w:rsid w:val="00DA7B7B"/>
    <w:rsid w:val="00DB0301"/>
    <w:rsid w:val="00DB121D"/>
    <w:rsid w:val="00DB1E8D"/>
    <w:rsid w:val="00DB306A"/>
    <w:rsid w:val="00DB348F"/>
    <w:rsid w:val="00DB3637"/>
    <w:rsid w:val="00DB3846"/>
    <w:rsid w:val="00DB3B3B"/>
    <w:rsid w:val="00DB4233"/>
    <w:rsid w:val="00DB4B4E"/>
    <w:rsid w:val="00DB4C0D"/>
    <w:rsid w:val="00DB6CD3"/>
    <w:rsid w:val="00DC0818"/>
    <w:rsid w:val="00DC2577"/>
    <w:rsid w:val="00DC3052"/>
    <w:rsid w:val="00DC30CC"/>
    <w:rsid w:val="00DC4282"/>
    <w:rsid w:val="00DC4B71"/>
    <w:rsid w:val="00DC679C"/>
    <w:rsid w:val="00DC6EFB"/>
    <w:rsid w:val="00DC7AC9"/>
    <w:rsid w:val="00DC7D18"/>
    <w:rsid w:val="00DD11C7"/>
    <w:rsid w:val="00DD2224"/>
    <w:rsid w:val="00DD2934"/>
    <w:rsid w:val="00DD3B44"/>
    <w:rsid w:val="00DD4A26"/>
    <w:rsid w:val="00DD54E1"/>
    <w:rsid w:val="00DD59F1"/>
    <w:rsid w:val="00DD6637"/>
    <w:rsid w:val="00DD7B59"/>
    <w:rsid w:val="00DE0B59"/>
    <w:rsid w:val="00DE1B50"/>
    <w:rsid w:val="00DE2039"/>
    <w:rsid w:val="00DE301D"/>
    <w:rsid w:val="00DE3903"/>
    <w:rsid w:val="00DE3CDF"/>
    <w:rsid w:val="00DE5791"/>
    <w:rsid w:val="00DE770A"/>
    <w:rsid w:val="00DE7E7E"/>
    <w:rsid w:val="00DF047B"/>
    <w:rsid w:val="00DF1336"/>
    <w:rsid w:val="00DF3CBB"/>
    <w:rsid w:val="00DF3CCA"/>
    <w:rsid w:val="00DF4C12"/>
    <w:rsid w:val="00DF4E8F"/>
    <w:rsid w:val="00DF6D38"/>
    <w:rsid w:val="00E02B63"/>
    <w:rsid w:val="00E05C68"/>
    <w:rsid w:val="00E06F96"/>
    <w:rsid w:val="00E11244"/>
    <w:rsid w:val="00E11A58"/>
    <w:rsid w:val="00E11E41"/>
    <w:rsid w:val="00E12812"/>
    <w:rsid w:val="00E12F97"/>
    <w:rsid w:val="00E13474"/>
    <w:rsid w:val="00E13F30"/>
    <w:rsid w:val="00E140BA"/>
    <w:rsid w:val="00E14EA1"/>
    <w:rsid w:val="00E16968"/>
    <w:rsid w:val="00E20B32"/>
    <w:rsid w:val="00E2132B"/>
    <w:rsid w:val="00E21967"/>
    <w:rsid w:val="00E21D63"/>
    <w:rsid w:val="00E22019"/>
    <w:rsid w:val="00E23673"/>
    <w:rsid w:val="00E23F1A"/>
    <w:rsid w:val="00E24279"/>
    <w:rsid w:val="00E2465F"/>
    <w:rsid w:val="00E26788"/>
    <w:rsid w:val="00E30092"/>
    <w:rsid w:val="00E30936"/>
    <w:rsid w:val="00E30B15"/>
    <w:rsid w:val="00E33726"/>
    <w:rsid w:val="00E33A7E"/>
    <w:rsid w:val="00E33BAD"/>
    <w:rsid w:val="00E33C5B"/>
    <w:rsid w:val="00E33FF6"/>
    <w:rsid w:val="00E34567"/>
    <w:rsid w:val="00E34DC3"/>
    <w:rsid w:val="00E358BA"/>
    <w:rsid w:val="00E3708C"/>
    <w:rsid w:val="00E40073"/>
    <w:rsid w:val="00E401A8"/>
    <w:rsid w:val="00E42929"/>
    <w:rsid w:val="00E43329"/>
    <w:rsid w:val="00E43530"/>
    <w:rsid w:val="00E45852"/>
    <w:rsid w:val="00E4588E"/>
    <w:rsid w:val="00E46146"/>
    <w:rsid w:val="00E462E6"/>
    <w:rsid w:val="00E5038D"/>
    <w:rsid w:val="00E51054"/>
    <w:rsid w:val="00E524C6"/>
    <w:rsid w:val="00E534DF"/>
    <w:rsid w:val="00E53F98"/>
    <w:rsid w:val="00E54AD4"/>
    <w:rsid w:val="00E5666B"/>
    <w:rsid w:val="00E5682D"/>
    <w:rsid w:val="00E57038"/>
    <w:rsid w:val="00E57A96"/>
    <w:rsid w:val="00E602D3"/>
    <w:rsid w:val="00E6047F"/>
    <w:rsid w:val="00E613A6"/>
    <w:rsid w:val="00E62119"/>
    <w:rsid w:val="00E622C4"/>
    <w:rsid w:val="00E623EC"/>
    <w:rsid w:val="00E63026"/>
    <w:rsid w:val="00E633F7"/>
    <w:rsid w:val="00E6534A"/>
    <w:rsid w:val="00E65AAD"/>
    <w:rsid w:val="00E65C89"/>
    <w:rsid w:val="00E65D37"/>
    <w:rsid w:val="00E67A0A"/>
    <w:rsid w:val="00E716EC"/>
    <w:rsid w:val="00E7176E"/>
    <w:rsid w:val="00E71CDD"/>
    <w:rsid w:val="00E76474"/>
    <w:rsid w:val="00E765CA"/>
    <w:rsid w:val="00E7692D"/>
    <w:rsid w:val="00E76D85"/>
    <w:rsid w:val="00E76DB4"/>
    <w:rsid w:val="00E777FC"/>
    <w:rsid w:val="00E806F1"/>
    <w:rsid w:val="00E811E4"/>
    <w:rsid w:val="00E820E3"/>
    <w:rsid w:val="00E826AB"/>
    <w:rsid w:val="00E832B2"/>
    <w:rsid w:val="00E835A6"/>
    <w:rsid w:val="00E836CB"/>
    <w:rsid w:val="00E85648"/>
    <w:rsid w:val="00E859B0"/>
    <w:rsid w:val="00E85A4C"/>
    <w:rsid w:val="00E86107"/>
    <w:rsid w:val="00E9005A"/>
    <w:rsid w:val="00E90290"/>
    <w:rsid w:val="00E91FA8"/>
    <w:rsid w:val="00E92ED9"/>
    <w:rsid w:val="00E94BB8"/>
    <w:rsid w:val="00E94E51"/>
    <w:rsid w:val="00E95359"/>
    <w:rsid w:val="00E961DA"/>
    <w:rsid w:val="00E97AF9"/>
    <w:rsid w:val="00EA049C"/>
    <w:rsid w:val="00EA07D0"/>
    <w:rsid w:val="00EA0DEE"/>
    <w:rsid w:val="00EA162B"/>
    <w:rsid w:val="00EA1AE0"/>
    <w:rsid w:val="00EA2CDC"/>
    <w:rsid w:val="00EA342F"/>
    <w:rsid w:val="00EA37FD"/>
    <w:rsid w:val="00EA4369"/>
    <w:rsid w:val="00EA4954"/>
    <w:rsid w:val="00EA4F11"/>
    <w:rsid w:val="00EA5420"/>
    <w:rsid w:val="00EA7333"/>
    <w:rsid w:val="00EA74B2"/>
    <w:rsid w:val="00EB1925"/>
    <w:rsid w:val="00EB4340"/>
    <w:rsid w:val="00EB4B3C"/>
    <w:rsid w:val="00EB5180"/>
    <w:rsid w:val="00EB585D"/>
    <w:rsid w:val="00EB71EC"/>
    <w:rsid w:val="00EC19C1"/>
    <w:rsid w:val="00EC37D8"/>
    <w:rsid w:val="00EC41E0"/>
    <w:rsid w:val="00EC4BB4"/>
    <w:rsid w:val="00EC4C4E"/>
    <w:rsid w:val="00EC54AD"/>
    <w:rsid w:val="00EC63E0"/>
    <w:rsid w:val="00EC641B"/>
    <w:rsid w:val="00EC7302"/>
    <w:rsid w:val="00EC75FD"/>
    <w:rsid w:val="00EC7E71"/>
    <w:rsid w:val="00ED0F6B"/>
    <w:rsid w:val="00ED1644"/>
    <w:rsid w:val="00ED23F4"/>
    <w:rsid w:val="00ED46EC"/>
    <w:rsid w:val="00ED4C54"/>
    <w:rsid w:val="00ED5C21"/>
    <w:rsid w:val="00ED6072"/>
    <w:rsid w:val="00ED6645"/>
    <w:rsid w:val="00ED707A"/>
    <w:rsid w:val="00ED7123"/>
    <w:rsid w:val="00EE0FC5"/>
    <w:rsid w:val="00EE2641"/>
    <w:rsid w:val="00EE26FD"/>
    <w:rsid w:val="00EE290B"/>
    <w:rsid w:val="00EE2A51"/>
    <w:rsid w:val="00EE317E"/>
    <w:rsid w:val="00EE3E2C"/>
    <w:rsid w:val="00EE477B"/>
    <w:rsid w:val="00EE4960"/>
    <w:rsid w:val="00EE4FDB"/>
    <w:rsid w:val="00EE6C1A"/>
    <w:rsid w:val="00EE74E8"/>
    <w:rsid w:val="00EE76ED"/>
    <w:rsid w:val="00EE7DB4"/>
    <w:rsid w:val="00EF099C"/>
    <w:rsid w:val="00EF0DFD"/>
    <w:rsid w:val="00EF1081"/>
    <w:rsid w:val="00EF1807"/>
    <w:rsid w:val="00EF2D98"/>
    <w:rsid w:val="00EF2EBE"/>
    <w:rsid w:val="00EF32AD"/>
    <w:rsid w:val="00EF4040"/>
    <w:rsid w:val="00EF4D97"/>
    <w:rsid w:val="00EF5936"/>
    <w:rsid w:val="00EF612D"/>
    <w:rsid w:val="00EF719A"/>
    <w:rsid w:val="00F00FB8"/>
    <w:rsid w:val="00F018B1"/>
    <w:rsid w:val="00F0241A"/>
    <w:rsid w:val="00F0290A"/>
    <w:rsid w:val="00F032B8"/>
    <w:rsid w:val="00F05450"/>
    <w:rsid w:val="00F05744"/>
    <w:rsid w:val="00F06AB9"/>
    <w:rsid w:val="00F06C9D"/>
    <w:rsid w:val="00F07691"/>
    <w:rsid w:val="00F1108F"/>
    <w:rsid w:val="00F11792"/>
    <w:rsid w:val="00F1257E"/>
    <w:rsid w:val="00F126F0"/>
    <w:rsid w:val="00F12A2C"/>
    <w:rsid w:val="00F1348C"/>
    <w:rsid w:val="00F1362A"/>
    <w:rsid w:val="00F16187"/>
    <w:rsid w:val="00F175C9"/>
    <w:rsid w:val="00F17FB9"/>
    <w:rsid w:val="00F20447"/>
    <w:rsid w:val="00F2050A"/>
    <w:rsid w:val="00F20ED6"/>
    <w:rsid w:val="00F22E73"/>
    <w:rsid w:val="00F22EAA"/>
    <w:rsid w:val="00F23D94"/>
    <w:rsid w:val="00F256CC"/>
    <w:rsid w:val="00F25CBA"/>
    <w:rsid w:val="00F25FC3"/>
    <w:rsid w:val="00F27A32"/>
    <w:rsid w:val="00F321D1"/>
    <w:rsid w:val="00F329C7"/>
    <w:rsid w:val="00F32C2B"/>
    <w:rsid w:val="00F35030"/>
    <w:rsid w:val="00F35806"/>
    <w:rsid w:val="00F358E2"/>
    <w:rsid w:val="00F359B6"/>
    <w:rsid w:val="00F36218"/>
    <w:rsid w:val="00F40088"/>
    <w:rsid w:val="00F4176B"/>
    <w:rsid w:val="00F427B8"/>
    <w:rsid w:val="00F427E3"/>
    <w:rsid w:val="00F4287D"/>
    <w:rsid w:val="00F42C50"/>
    <w:rsid w:val="00F433D9"/>
    <w:rsid w:val="00F4388C"/>
    <w:rsid w:val="00F43EFA"/>
    <w:rsid w:val="00F441FE"/>
    <w:rsid w:val="00F44262"/>
    <w:rsid w:val="00F4473A"/>
    <w:rsid w:val="00F448C9"/>
    <w:rsid w:val="00F44EA1"/>
    <w:rsid w:val="00F44EE2"/>
    <w:rsid w:val="00F455A7"/>
    <w:rsid w:val="00F46475"/>
    <w:rsid w:val="00F46D92"/>
    <w:rsid w:val="00F4706C"/>
    <w:rsid w:val="00F47764"/>
    <w:rsid w:val="00F50206"/>
    <w:rsid w:val="00F50938"/>
    <w:rsid w:val="00F5306C"/>
    <w:rsid w:val="00F535C1"/>
    <w:rsid w:val="00F53C08"/>
    <w:rsid w:val="00F53C2E"/>
    <w:rsid w:val="00F53C71"/>
    <w:rsid w:val="00F54E53"/>
    <w:rsid w:val="00F55223"/>
    <w:rsid w:val="00F56FFC"/>
    <w:rsid w:val="00F610BE"/>
    <w:rsid w:val="00F6220B"/>
    <w:rsid w:val="00F6234A"/>
    <w:rsid w:val="00F63A0E"/>
    <w:rsid w:val="00F65E6B"/>
    <w:rsid w:val="00F671C5"/>
    <w:rsid w:val="00F70283"/>
    <w:rsid w:val="00F70E97"/>
    <w:rsid w:val="00F71512"/>
    <w:rsid w:val="00F724A0"/>
    <w:rsid w:val="00F72C55"/>
    <w:rsid w:val="00F74315"/>
    <w:rsid w:val="00F7470B"/>
    <w:rsid w:val="00F7549A"/>
    <w:rsid w:val="00F758B4"/>
    <w:rsid w:val="00F75DDE"/>
    <w:rsid w:val="00F76601"/>
    <w:rsid w:val="00F767B0"/>
    <w:rsid w:val="00F77384"/>
    <w:rsid w:val="00F77591"/>
    <w:rsid w:val="00F77804"/>
    <w:rsid w:val="00F807F8"/>
    <w:rsid w:val="00F81735"/>
    <w:rsid w:val="00F832C0"/>
    <w:rsid w:val="00F8420F"/>
    <w:rsid w:val="00F8569A"/>
    <w:rsid w:val="00F86589"/>
    <w:rsid w:val="00F86970"/>
    <w:rsid w:val="00F932C5"/>
    <w:rsid w:val="00F938B9"/>
    <w:rsid w:val="00F94065"/>
    <w:rsid w:val="00F9683D"/>
    <w:rsid w:val="00F96908"/>
    <w:rsid w:val="00F973A8"/>
    <w:rsid w:val="00F97A8B"/>
    <w:rsid w:val="00FA1780"/>
    <w:rsid w:val="00FA1C8C"/>
    <w:rsid w:val="00FA4724"/>
    <w:rsid w:val="00FA5FFE"/>
    <w:rsid w:val="00FA6551"/>
    <w:rsid w:val="00FA6FA5"/>
    <w:rsid w:val="00FA7B2D"/>
    <w:rsid w:val="00FB0220"/>
    <w:rsid w:val="00FB3474"/>
    <w:rsid w:val="00FB3D4D"/>
    <w:rsid w:val="00FB4325"/>
    <w:rsid w:val="00FB670E"/>
    <w:rsid w:val="00FB7EF0"/>
    <w:rsid w:val="00FC002A"/>
    <w:rsid w:val="00FC03BD"/>
    <w:rsid w:val="00FC03D6"/>
    <w:rsid w:val="00FC0AAF"/>
    <w:rsid w:val="00FC0F6C"/>
    <w:rsid w:val="00FC133C"/>
    <w:rsid w:val="00FC16EA"/>
    <w:rsid w:val="00FC3184"/>
    <w:rsid w:val="00FC3384"/>
    <w:rsid w:val="00FC3B5A"/>
    <w:rsid w:val="00FC6527"/>
    <w:rsid w:val="00FD1BD2"/>
    <w:rsid w:val="00FD2222"/>
    <w:rsid w:val="00FD2D78"/>
    <w:rsid w:val="00FD36C1"/>
    <w:rsid w:val="00FD4712"/>
    <w:rsid w:val="00FD5AAC"/>
    <w:rsid w:val="00FD6219"/>
    <w:rsid w:val="00FD7C2A"/>
    <w:rsid w:val="00FE08B2"/>
    <w:rsid w:val="00FE1218"/>
    <w:rsid w:val="00FE1CBD"/>
    <w:rsid w:val="00FE1CC1"/>
    <w:rsid w:val="00FE35C5"/>
    <w:rsid w:val="00FE3BEF"/>
    <w:rsid w:val="00FE51C7"/>
    <w:rsid w:val="00FE5310"/>
    <w:rsid w:val="00FE54DB"/>
    <w:rsid w:val="00FE5CA1"/>
    <w:rsid w:val="00FE5F85"/>
    <w:rsid w:val="00FE6199"/>
    <w:rsid w:val="00FE7228"/>
    <w:rsid w:val="00FE74EE"/>
    <w:rsid w:val="00FF05E3"/>
    <w:rsid w:val="00FF0F76"/>
    <w:rsid w:val="00FF16AB"/>
    <w:rsid w:val="00FF3F14"/>
    <w:rsid w:val="00FF3F43"/>
    <w:rsid w:val="00FF492D"/>
    <w:rsid w:val="00FF50D6"/>
    <w:rsid w:val="00FF5541"/>
    <w:rsid w:val="00FF572E"/>
    <w:rsid w:val="00FF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57D8"/>
  <w15:docId w15:val="{5A99E0B3-1B65-4C34-8F1C-8DCE0397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17C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B4B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6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64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B4E"/>
    <w:rPr>
      <w:rFonts w:ascii="Arial" w:eastAsia="Times New Roman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rsid w:val="007364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364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4B7F96"/>
    <w:pPr>
      <w:ind w:left="720"/>
      <w:contextualSpacing/>
    </w:pPr>
  </w:style>
  <w:style w:type="table" w:styleId="a4">
    <w:name w:val="Table Grid"/>
    <w:basedOn w:val="a1"/>
    <w:rsid w:val="00EE2A51"/>
    <w:rPr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1181B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36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6C94"/>
    <w:rPr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36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6C94"/>
    <w:rPr>
      <w:sz w:val="24"/>
      <w:szCs w:val="22"/>
      <w:lang w:eastAsia="en-US"/>
    </w:rPr>
  </w:style>
  <w:style w:type="character" w:styleId="a9">
    <w:name w:val="Hyperlink"/>
    <w:basedOn w:val="a0"/>
    <w:uiPriority w:val="99"/>
    <w:unhideWhenUsed/>
    <w:rsid w:val="00632B84"/>
    <w:rPr>
      <w:color w:val="0000FF" w:themeColor="hyperlink"/>
      <w:u w:val="single"/>
    </w:rPr>
  </w:style>
  <w:style w:type="paragraph" w:customStyle="1" w:styleId="ConsPlusTitle">
    <w:name w:val="ConsPlusTitle"/>
    <w:rsid w:val="00AA780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13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4E2D"/>
    <w:rPr>
      <w:rFonts w:ascii="Tahoma" w:hAnsi="Tahoma" w:cs="Tahoma"/>
      <w:sz w:val="16"/>
      <w:szCs w:val="16"/>
      <w:lang w:eastAsia="en-US"/>
    </w:rPr>
  </w:style>
  <w:style w:type="character" w:styleId="ac">
    <w:name w:val="FollowedHyperlink"/>
    <w:basedOn w:val="a0"/>
    <w:uiPriority w:val="99"/>
    <w:semiHidden/>
    <w:unhideWhenUsed/>
    <w:rsid w:val="001F65C5"/>
    <w:rPr>
      <w:color w:val="800080"/>
      <w:u w:val="single"/>
    </w:rPr>
  </w:style>
  <w:style w:type="paragraph" w:customStyle="1" w:styleId="xl63">
    <w:name w:val="xl63"/>
    <w:basedOn w:val="a"/>
    <w:rsid w:val="001F65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64">
    <w:name w:val="xl64"/>
    <w:basedOn w:val="a"/>
    <w:rsid w:val="001F65C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65">
    <w:name w:val="xl65"/>
    <w:basedOn w:val="a"/>
    <w:rsid w:val="001F65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1F6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"/>
    <w:rsid w:val="001F65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1F65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9">
    <w:name w:val="xl69"/>
    <w:basedOn w:val="a"/>
    <w:rsid w:val="001F65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d">
    <w:name w:val="Normal (Web)"/>
    <w:basedOn w:val="a"/>
    <w:uiPriority w:val="99"/>
    <w:unhideWhenUsed/>
    <w:rsid w:val="002B0ED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e">
    <w:name w:val="Strong"/>
    <w:basedOn w:val="a0"/>
    <w:uiPriority w:val="22"/>
    <w:qFormat/>
    <w:rsid w:val="002B0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0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033C7455882A1F9A35D1D2D3227501735DB8E101731F5BFDEB1E1665537I" TargetMode="External"/><Relationship Id="rId13" Type="http://schemas.openxmlformats.org/officeDocument/2006/relationships/hyperlink" Target="consultantplus://offline/ref=99E51A0C3B87755B25AB4955EF50C2A145672E39EDF1F4B79F6D458FB070278CCDB1E64D7F18F31F40B8B1EC0EI7G7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7033C7455882A1F9A35D1D2D3227501735DB8E101731F5BFDEB1E166553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D8018388B73FDE939357C5A2B48F2E0D23504FE48B09135E31394CFA0C062DF95E2A79A951m3F2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D8018388B73FDE939357C5A2B48F2E0D23504FE48B09135E31394CFA0C062DF95E2A7BA05234ACmCF4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D8018388B73FDE939357C5A2B48F2E0D23504FE48B09135E31394CFA0C062DF95E2A73A0m5F2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A326-DFC3-414D-A742-270D7461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</Pages>
  <Words>9335</Words>
  <Characters>53212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62423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duda_o</dc:creator>
  <cp:lastModifiedBy>KFin1</cp:lastModifiedBy>
  <cp:revision>38</cp:revision>
  <cp:lastPrinted>2021-12-27T04:11:00Z</cp:lastPrinted>
  <dcterms:created xsi:type="dcterms:W3CDTF">2021-12-02T02:43:00Z</dcterms:created>
  <dcterms:modified xsi:type="dcterms:W3CDTF">2022-11-15T02:41:00Z</dcterms:modified>
</cp:coreProperties>
</file>