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B5" w:rsidRPr="00660B86" w:rsidRDefault="00420E53" w:rsidP="00F20FB1">
      <w:pPr>
        <w:shd w:val="clear" w:color="auto" w:fill="FFFFFF"/>
        <w:spacing w:after="0" w:line="238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0" w:name="_GoBack"/>
      <w:bookmarkEnd w:id="0"/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«Памятка по дезинфекции централизованных и нецентрализованных водоснабжения источников, выгребных ям, территорий, попавших в зону подтопления»</w:t>
      </w:r>
    </w:p>
    <w:p w:rsidR="00660B86" w:rsidRPr="00660B86" w:rsidRDefault="00660B86" w:rsidP="00660B8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0B86" w:rsidRPr="00660B86" w:rsidRDefault="00660B86" w:rsidP="00660B8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0B86">
        <w:rPr>
          <w:rFonts w:ascii="Times New Roman" w:hAnsi="Times New Roman" w:cs="Times New Roman"/>
          <w:b/>
          <w:sz w:val="24"/>
          <w:szCs w:val="24"/>
          <w:lang w:eastAsia="ru-RU"/>
        </w:rPr>
        <w:t>Дезинфекция  водопроводных сооружений хлором при централизованном водоснабжении.</w:t>
      </w:r>
    </w:p>
    <w:p w:rsidR="00660B86" w:rsidRPr="00660B86" w:rsidRDefault="00660B86" w:rsidP="00660B8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B86">
        <w:rPr>
          <w:rFonts w:ascii="Times New Roman" w:hAnsi="Times New Roman" w:cs="Times New Roman"/>
          <w:sz w:val="24"/>
          <w:szCs w:val="24"/>
          <w:lang w:eastAsia="ru-RU"/>
        </w:rPr>
        <w:t>Дезинфекция водопроводных сооружений (скважин, резервуаров и напорных баков, отстойников, смесителей, фильтров, водопроводной сети) может быть профилактической (перед приемом в эксплуатацию, после периодической промывки, после ремонтно-аварийных работ), а также по эпидемическим показаниям (в случае загрязнения, в результате которого создается угроза возникновения водных вспышек кишечных инфекций).</w:t>
      </w:r>
    </w:p>
    <w:p w:rsidR="00660B86" w:rsidRPr="00660B86" w:rsidRDefault="00660B86" w:rsidP="00660B8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B86">
        <w:rPr>
          <w:rFonts w:ascii="Times New Roman" w:hAnsi="Times New Roman" w:cs="Times New Roman"/>
          <w:sz w:val="24"/>
          <w:szCs w:val="24"/>
          <w:lang w:eastAsia="ru-RU"/>
        </w:rPr>
        <w:t>Дезинфекция водопроводной сети производится путем наполнения труб хлорсодержащим раствором с концентрацией от 75 до 100 мг/л активного хлора (в зависимости от степени загрязнения сети, ее изношенности и санитарн</w:t>
      </w:r>
      <w:proofErr w:type="gramStart"/>
      <w:r w:rsidRPr="00660B86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60B86">
        <w:rPr>
          <w:rFonts w:ascii="Times New Roman" w:hAnsi="Times New Roman" w:cs="Times New Roman"/>
          <w:sz w:val="24"/>
          <w:szCs w:val="24"/>
          <w:lang w:eastAsia="ru-RU"/>
        </w:rPr>
        <w:t xml:space="preserve"> эпидемиологической обстановки). Введение хлорного раствора продолжают до тех пор, пока в точках, наиболее удаленных от места его подачи, будет содержаться активного хлора не менее 50% от заданной дозы. С этого момента дальнейшую подачу хлорного раствора прекращают и оставляют заполненную хлорным раствором сеть не менее чем на 6 часов. По окончании контакта хлорную воду спускают и промывают сеть  чистой водопроводной водой. </w:t>
      </w:r>
    </w:p>
    <w:p w:rsidR="00660B86" w:rsidRPr="00660B86" w:rsidRDefault="00660B86" w:rsidP="00660B8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B86">
        <w:rPr>
          <w:rFonts w:ascii="Times New Roman" w:hAnsi="Times New Roman" w:cs="Times New Roman"/>
          <w:sz w:val="24"/>
          <w:szCs w:val="24"/>
          <w:lang w:eastAsia="ru-RU"/>
        </w:rPr>
        <w:t>Для дезинфекции водопроводных сетей можно использовать любые, подходящие для этих целей дезинфицирующие препараты, включенные в «Перечень отечественных и зарубежных дезинфицирующих средств, разрешенных к применению на территории РФ». Чаще для этих целей используют жидкий хлор, гипохлорит кальция</w:t>
      </w:r>
      <w:proofErr w:type="gramStart"/>
      <w:r w:rsidRPr="00660B8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0B86">
        <w:rPr>
          <w:rFonts w:ascii="Times New Roman" w:hAnsi="Times New Roman" w:cs="Times New Roman"/>
          <w:sz w:val="24"/>
          <w:szCs w:val="24"/>
          <w:lang w:eastAsia="ru-RU"/>
        </w:rPr>
        <w:t> хлорную известь  и др.</w:t>
      </w:r>
    </w:p>
    <w:p w:rsidR="00660B86" w:rsidRPr="00660B86" w:rsidRDefault="00660B86" w:rsidP="00660B8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B86">
        <w:rPr>
          <w:rFonts w:ascii="Times New Roman" w:hAnsi="Times New Roman" w:cs="Times New Roman"/>
          <w:sz w:val="24"/>
          <w:szCs w:val="24"/>
          <w:lang w:eastAsia="ru-RU"/>
        </w:rPr>
        <w:t>Перед дезинфекцией емкостей во всех случаях обязательно проводится механическая очистка и промывка.</w:t>
      </w:r>
    </w:p>
    <w:p w:rsidR="00660B86" w:rsidRPr="00660B86" w:rsidRDefault="00660B86" w:rsidP="00660B8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B86">
        <w:rPr>
          <w:rFonts w:ascii="Times New Roman" w:hAnsi="Times New Roman" w:cs="Times New Roman"/>
          <w:sz w:val="24"/>
          <w:szCs w:val="24"/>
          <w:lang w:eastAsia="ru-RU"/>
        </w:rPr>
        <w:t>Дезинфекцию резервуаров большей емкости рекомендуется проводить методом орошения 5% раствором хлорной извести или 3% раствором гипохлорита кальция из расчета 0,5 л на 1 кв.м. внутренней поверхности резервуара. Этим раствором покрывают стены и дно резервуара путем орошения из шланга или гидропульта.</w:t>
      </w:r>
    </w:p>
    <w:p w:rsidR="00660B86" w:rsidRPr="00660B86" w:rsidRDefault="00660B86" w:rsidP="00660B8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B86">
        <w:rPr>
          <w:rFonts w:ascii="Times New Roman" w:hAnsi="Times New Roman" w:cs="Times New Roman"/>
          <w:sz w:val="24"/>
          <w:szCs w:val="24"/>
          <w:lang w:eastAsia="ru-RU"/>
        </w:rPr>
        <w:t>Через 1-2 часа дезинфицированные поверхности промывают чистой водопроводной водой, удаляя отработанный раствор через грязевый выпуск. Работа должна проводиться в спецодежде, резиновых сапогах и противогазах; перед входом в резервуар устанавливают бачок с раствором хлорной извести для обмывания сапог.</w:t>
      </w:r>
    </w:p>
    <w:p w:rsidR="00660B86" w:rsidRPr="00660B86" w:rsidRDefault="00660B86" w:rsidP="00660B8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B86">
        <w:rPr>
          <w:rFonts w:ascii="Times New Roman" w:hAnsi="Times New Roman" w:cs="Times New Roman"/>
          <w:sz w:val="24"/>
          <w:szCs w:val="24"/>
          <w:lang w:eastAsia="ru-RU"/>
        </w:rPr>
        <w:t>Контрольный бактериологический анализ после дезинфекции сооружений делается не менее 2 раз с интервалом, соответствующим времени полного обмена воды между взятием проб. При благоприятных результатах анализов сооружения могут быть допущены в эксплуатацию.</w:t>
      </w:r>
    </w:p>
    <w:p w:rsidR="00660B86" w:rsidRPr="00660B86" w:rsidRDefault="00660B86" w:rsidP="00660B8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B86">
        <w:rPr>
          <w:rFonts w:ascii="Times New Roman" w:hAnsi="Times New Roman" w:cs="Times New Roman"/>
          <w:sz w:val="24"/>
          <w:szCs w:val="24"/>
          <w:lang w:eastAsia="ru-RU"/>
        </w:rPr>
        <w:t>Промывка дезинфекция водопроводных сооружений и сети производится силами и средствами строительных организаций  (перед пуском их в эксплуатацию) или владельца водопровода (после паводкового периода, ремонтн</w:t>
      </w:r>
      <w:proofErr w:type="gramStart"/>
      <w:r w:rsidRPr="00660B86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60B86">
        <w:rPr>
          <w:rFonts w:ascii="Times New Roman" w:hAnsi="Times New Roman" w:cs="Times New Roman"/>
          <w:sz w:val="24"/>
          <w:szCs w:val="24"/>
          <w:lang w:eastAsia="ru-RU"/>
        </w:rPr>
        <w:t xml:space="preserve"> аварийных работ). К работам по дезинфекции водопроводных сетей и сооружений допускается персонал, прошедший профессиональную подготовку и аттестацию, медосмотр.</w:t>
      </w:r>
    </w:p>
    <w:p w:rsidR="00660B86" w:rsidRPr="00660B86" w:rsidRDefault="00660B86" w:rsidP="00660B8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B86">
        <w:rPr>
          <w:rFonts w:ascii="Times New Roman" w:hAnsi="Times New Roman" w:cs="Times New Roman"/>
          <w:sz w:val="24"/>
          <w:szCs w:val="24"/>
          <w:lang w:eastAsia="ru-RU"/>
        </w:rPr>
        <w:t>Дезинфекция считается законченной при благоприятных результатах 2-х анализов, взятых последовательно из одной точки. Результаты работ оформляются актом, в котором указывается дозировка активного хлора, продолжительность хлорирования (контакта) и заключительной промывки, данные контрольных анализов воды. Для контроля дезинфекции после завершения работ определяется остаточное содержание дезинфицирующего реагента, мутность, железо, запах, микробиологические показатели воды.</w:t>
      </w:r>
    </w:p>
    <w:p w:rsidR="00521D5B" w:rsidRPr="00660B86" w:rsidRDefault="00521D5B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Дезинфекция колодцев и скважин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Мероприятия по устранению ухудшения качества воды включают в себя чистку, промывку и профилактическую дезинфекцию.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ВНИМАНИЕ!</w:t>
      </w: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При использовании дезинфицирующих средств необходимо пользоваться средствами индивидуальной защиты (защитные очки, респираторы, перчатки и т.д.) в соответствии с инструкциями по применению препарата.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Предварительная дезинфекция шахтного колодца.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Перед дезинфекцией колодца рассчитывают объем воды в нем (в м3), который равен площади сечения колодца (в м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2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) на высоту водяного столба (в м).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Проводят орошение из гидропульта наружной и внутренней части ствола шахты 5%- </w:t>
      </w:r>
      <w:proofErr w:type="spell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ным</w:t>
      </w:r>
      <w:proofErr w:type="spell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раствором хлорной извести из расчета 0,5 л на 1 м2 поверхности. 5%-ный раствор хлорной извести готовиться из расчета 50 гр. хлорной извести на 1 л. воды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(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 есть, на 1 колодец необходимо, примерно, 1 кг хлорной извести методом орошения).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При использовании другого дезинфицирующего средства необходимо пользоваться инструкцией по применению препарата.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Очистка колодца.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10%-ным раствором хлорной извести (100 гр. хлорной извести на 1 л воды).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Стенки шахты очищенного колодца при необходимости ремонтируют, затем наружную и внутреннюю часть шахты орошают из гидропульта 5%-ным раствором хлорной извести (либо другим средством, приготовленным по инструкции к препарату) из расчета 0,5 л/м3 шахты.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Повторная дезинфекция колодца.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После очистки, ремонта и дезинфекции стенок шахты приступают к повторной дезинфекции колодца.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Выдерживают время, в течение которого колодец вновь заполняется водой, повторно определяют объем воды в нем (в м3) и вносят потребное количество раствора хлорной извести либо другого дезинфицирующего препарата согласно инструкции по применению.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Например, при использовании хлорсодержащих таблеток «</w:t>
      </w:r>
      <w:proofErr w:type="spell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Акватабс</w:t>
      </w:r>
      <w:proofErr w:type="spell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» - 8,67 г необходимо 5 таблеток на 1 куб. м (1000 л). Из расчета на 1 колодец объемом 7 куб 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(7000 л) - 35 таблеток.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 истечении указанного срока наличие остаточного хлора в воде определяют качественно - по запаху или с помощью йодометрического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Контроль за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эффективностью дезинфекции колодца проводится лабораторно. И только после этого воду можно использовать для питьевых и хозяйственно-бытовых целей.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</w:t>
      </w: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>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Патрон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возможно изготовить самостоятельно, используя пластиковую бутылку из-под питьевой воды объемом 0,5 л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  <w:proofErr w:type="gramEnd"/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</w:t>
      </w:r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Обработка надворных уборных, помойных ям и мусорных ящиков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 любые хлорсодержащие средства, как в сухом виде, так и в растворе.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Обработка проводится путем заливки любым хлорсодержащим дезинфекционным препаратом (хлорамин,</w:t>
      </w:r>
      <w:r w:rsidR="00F236B8"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ДТС ГК</w:t>
      </w: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)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Пример: для приготовления 5% рабочего раствора хлорамина необходимо взять 500 г хлорамина и развести в 10 литрах воды. Залить содержимое выгребной ямы (туалета) из расчета 2 л на 1 кв. м нечистот. То есть, если площадь выгребной ямы составляет 5 кв. м, то на одну выгребную яму требуется 10 л рабочего раствора при растворении в нем 500 г хлорамина.</w:t>
      </w:r>
    </w:p>
    <w:p w:rsidR="002B3CB5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При применении сухих порошкообразных хлорсодержащих препаратов засыпать нечистоты из расчета 200 г препарата на 1 кг нечистот. То есть на одну надворную установку использовать примерно 1-2 кг. </w:t>
      </w:r>
    </w:p>
    <w:p w:rsidR="00F236B8" w:rsidRPr="00660B86" w:rsidRDefault="002B3CB5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Норма расхода – 500мл/м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2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 время воздействия 1 час.</w:t>
      </w:r>
    </w:p>
    <w:p w:rsidR="00D46066" w:rsidRPr="00660B86" w:rsidRDefault="00D46066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Перед дезинфекцией водопроводных сооружений во всех случаях обязательно производится их предварительная механическая очистка и промывка. Водопроводная сеть, очистка которой затруднительна, интенсивно промывается в течение 4-5 часов при максимально возможной скорости движения воды (не менее 1 м/с).</w:t>
      </w:r>
    </w:p>
    <w:p w:rsidR="00D46066" w:rsidRPr="00660B86" w:rsidRDefault="00D46066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Дезинфекция водопроводной сети производится путем заполнения труб раствором хлора (или хлорной извести) с концентрацией от 75 до 100 мг/л активного хлора (в зависимости от степени загрязнения сети, ее изношенности и санитарно-эпидемической обстановки). Введение хлорного раствора в сеть продолжают до тех пор, пока в точках, наиболее удаленных от места его подачи, будет содержаться активного хлора не менее 50% от заданной дозы. С этого момента дальнейшую подачу хлорного раствора прекращают и оставляют заполненную хлорным раствором сеть не менее чем на 6 часов. По окончании контакта хлорную воду спускают и промывают сеть чистой водопроводной водой. Условия сброса воды из сети определяются на месте по согласованию с органами </w:t>
      </w: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>санитарно-эпидемиологической службы. В конце промывки (при содержании в воде 0,3-0,5 мг/л остаточного хлора) из сети отбирают пробы для контрольного бактериологического анализа.</w:t>
      </w:r>
    </w:p>
    <w:p w:rsidR="00D46066" w:rsidRPr="00660B86" w:rsidRDefault="00D46066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Дезинфекция считается законченной при благоприятных результатах двух анализов, взятых последовательно из одной точки.</w:t>
      </w:r>
    </w:p>
    <w:p w:rsidR="00D46066" w:rsidRPr="00660B86" w:rsidRDefault="00D46066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Примечание: расчетный объем хлорного раствора для обеззараживания сети определяется по внутреннему объему труб с добавлением 3-5% (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вероятный излив). Объем 100 м труб при диаметре 50 мм составляет 0,2 м3, 75 мм - 0,5 м3, 100 мм - 0,8 м3, 200 мм - 3,2 м3, 250 мм - 5 м3.</w:t>
      </w:r>
    </w:p>
    <w:p w:rsidR="00D46066" w:rsidRPr="00660B86" w:rsidRDefault="00D46066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Промывка и дезинфекция водопроводных сооружений и сети производится силами и средствами строительной организации (перед пуском их в эксплуатацию) или администрации водопровода (после ремонтно-аварийных работ) в присутствии представителей органов санитарно-эпидемиологической службы. Результаты работ оформляются актом, в котором указывается дозировка активного хлора, продолжительность хлорирования (контакта) и заключительной промывки, данные контрольных анализов воды. На основании этих материалов местные органы санитарно-эпидемиологической службы дают заключение о возможности пуска сооружений в эксплуатацию.</w:t>
      </w:r>
    </w:p>
    <w:p w:rsidR="00A337C7" w:rsidRPr="00660B86" w:rsidRDefault="00A337C7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Характеристика химических средств дезинфекции</w:t>
      </w:r>
    </w:p>
    <w:p w:rsidR="00A337C7" w:rsidRPr="00660B86" w:rsidRDefault="00A337C7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1. </w:t>
      </w:r>
      <w:proofErr w:type="spell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Дветретиосновная</w:t>
      </w:r>
      <w:proofErr w:type="spellEnd"/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 соль гипохлорита кальция</w:t>
      </w: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 (ДТС ГК) – белый пылящий, мелкокристаллический порошок с запахом хлора. Растворяется в воде, но содержит нерастворимые примеси. ДТС ГК первой категории содержит не менее 56 % активного хлора, а второй – 47 %. Обладает выраженным бактерицидным и </w:t>
      </w:r>
      <w:proofErr w:type="spell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спороцидным</w:t>
      </w:r>
      <w:proofErr w:type="spell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действием. 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Предназначена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для дезинфекции помещений, вооружения и боевой техники, оборонительных сооружений, участков территории, аэродромных покрытий и дорог. Нормы расхода: при дезинфекции объектов, зараженных </w:t>
      </w:r>
      <w:proofErr w:type="spell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неспорообразующими</w:t>
      </w:r>
      <w:proofErr w:type="spell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микробами, применяются 1-2 % суспензии ДТС ГК с расходом 500 мл/л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2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; при дезинфекции объектов, зараженных спорами – 5-10 % суспензии в количестве 1л/м2; при дезинфекции грунта (почвы) концентрация суспензии и расход увеличиваются в два раза. ДТС ГК может быть 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использована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в любых температурных условиях. При температуре воздуха ниже 0 гр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.С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применяется в нагретом виде с добавлением антифризов и активаторов (10 % раствор аммиака и </w:t>
      </w:r>
      <w:proofErr w:type="spell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др</w:t>
      </w:r>
      <w:proofErr w:type="spell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).</w:t>
      </w:r>
    </w:p>
    <w:p w:rsidR="00A337C7" w:rsidRPr="00660B86" w:rsidRDefault="00A337C7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2. </w:t>
      </w:r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Хлорамин</w:t>
      </w: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 – белый или слегка желтоватый мелкокристаллический порошок, содержащий 25-26,6 % активного хлора, хорошо растворяется в воде, стойкий при 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хранении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как в сухом виде, так и в растворах, обладает высокими бактерицидными свойствами, но </w:t>
      </w:r>
      <w:proofErr w:type="spell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спороцидная</w:t>
      </w:r>
      <w:proofErr w:type="spell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его активность проявляется лишь в растворах большой концентрации при длительной экспозиции. Относится к органическим хлорсодержащим препаратам. Применяю для дезинфекции помещений, белья, средств индивидуальной защиты и для обеззараживания кожных покровов людей при заражении их </w:t>
      </w:r>
      <w:proofErr w:type="spell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неспорообразующими</w:t>
      </w:r>
      <w:proofErr w:type="spell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микробами. </w:t>
      </w:r>
    </w:p>
    <w:p w:rsidR="00A337C7" w:rsidRPr="00660B86" w:rsidRDefault="00A337C7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При температуре воздуха ниже 0 гр. С применяют либо нагретые до 50-60 гр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.С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растворы, либо добавляют к ним антифризы. К растворам 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хлорсодержащих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дезинфектантов в качестве антифриза добавляют раствор аммиака, который одновременно является и активатором.</w:t>
      </w:r>
    </w:p>
    <w:p w:rsidR="00A337C7" w:rsidRPr="00660B86" w:rsidRDefault="00A337C7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Нормы расхода хлорамина: при дезинфекции поверхностей объектов применяется 1-2 % раствор в количестве 500 мл/м2, при дезинфекции белья емкость заполняется 3 % раствором хлорамина</w:t>
      </w:r>
      <w:proofErr w:type="gramStart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Б</w:t>
      </w:r>
      <w:proofErr w:type="gramEnd"/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до такого уровня, чтобы все замачиваемое белье находилось в растворе.</w:t>
      </w:r>
    </w:p>
    <w:p w:rsidR="00A337C7" w:rsidRPr="00660B86" w:rsidRDefault="00A337C7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 рабочих растворах хлорамин практически не портит обрабатываемые объекты, вызывает незначительное обесцвечивание тканей, окрашенных нестойкими красителями, и коррозию металлов в меньшей степени, чем препараты неорганической природы (ДТС ГК, НГК и др.).</w:t>
      </w:r>
    </w:p>
    <w:p w:rsidR="00A337C7" w:rsidRPr="00660B86" w:rsidRDefault="00A337C7" w:rsidP="00660B8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 xml:space="preserve">3. </w:t>
      </w:r>
      <w:proofErr w:type="spellStart"/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Хлорсодержанищие</w:t>
      </w:r>
      <w:proofErr w:type="spellEnd"/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таблетки «</w:t>
      </w:r>
      <w:proofErr w:type="spellStart"/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Акватабс</w:t>
      </w:r>
      <w:proofErr w:type="spellEnd"/>
      <w:r w:rsidRPr="00660B8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».</w:t>
      </w:r>
      <w:r w:rsidRPr="00660B8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660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обеззараживания питьевой воды при нецентрализованном водоснабжении в инфекционных очагах, по </w:t>
      </w:r>
      <w:proofErr w:type="spellStart"/>
      <w:r w:rsidRPr="00660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эпидпоказаниям</w:t>
      </w:r>
      <w:proofErr w:type="spellEnd"/>
      <w:r w:rsidRPr="00660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емкостей для хранения воды, для обеззараживания в плавательных бассейнах (воды, объектов в помещениях раздевалок, душевых, санузлах, санитарно-технического оборудования, уборочного материала), а также для обеззараживания фруктов, овощей и воды для приготовления пищевого льда.</w:t>
      </w:r>
    </w:p>
    <w:p w:rsidR="00D46066" w:rsidRPr="00D46066" w:rsidRDefault="00D4606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sectPr w:rsidR="00D46066" w:rsidRPr="00D46066" w:rsidSect="00EF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31F71"/>
    <w:multiLevelType w:val="multilevel"/>
    <w:tmpl w:val="CFA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021"/>
    <w:rsid w:val="00007D99"/>
    <w:rsid w:val="00124489"/>
    <w:rsid w:val="002B3CB5"/>
    <w:rsid w:val="00420E53"/>
    <w:rsid w:val="004C1BE5"/>
    <w:rsid w:val="00521D5B"/>
    <w:rsid w:val="005F3021"/>
    <w:rsid w:val="00642417"/>
    <w:rsid w:val="00660B86"/>
    <w:rsid w:val="00A337C7"/>
    <w:rsid w:val="00A52E7B"/>
    <w:rsid w:val="00B0528D"/>
    <w:rsid w:val="00D2726D"/>
    <w:rsid w:val="00D46066"/>
    <w:rsid w:val="00EF35DC"/>
    <w:rsid w:val="00F20FB1"/>
    <w:rsid w:val="00F2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CB5"/>
    <w:rPr>
      <w:b/>
      <w:bCs/>
    </w:rPr>
  </w:style>
  <w:style w:type="paragraph" w:styleId="a5">
    <w:name w:val="No Spacing"/>
    <w:uiPriority w:val="1"/>
    <w:qFormat/>
    <w:rsid w:val="00660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epid14</dc:creator>
  <cp:lastModifiedBy>1</cp:lastModifiedBy>
  <cp:revision>2</cp:revision>
  <cp:lastPrinted>2023-03-07T00:36:00Z</cp:lastPrinted>
  <dcterms:created xsi:type="dcterms:W3CDTF">2023-03-28T02:46:00Z</dcterms:created>
  <dcterms:modified xsi:type="dcterms:W3CDTF">2023-03-28T02:46:00Z</dcterms:modified>
</cp:coreProperties>
</file>