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04" w:rsidRDefault="000C4604" w:rsidP="000C4604">
      <w:pPr>
        <w:pStyle w:val="a8"/>
        <w:jc w:val="center"/>
        <w:rPr>
          <w:rFonts w:ascii="Times New Roman" w:hAnsi="Times New Roman"/>
          <w:sz w:val="32"/>
          <w:lang w:eastAsia="ar-SA"/>
        </w:rPr>
      </w:pPr>
      <w:r>
        <w:rPr>
          <w:rFonts w:ascii="Times New Roman" w:hAnsi="Times New Roman"/>
          <w:sz w:val="32"/>
          <w:lang w:eastAsia="ar-SA"/>
        </w:rPr>
        <w:t>ДУМА</w:t>
      </w:r>
    </w:p>
    <w:p w:rsidR="000C4604" w:rsidRDefault="000C4604" w:rsidP="000C4604">
      <w:pPr>
        <w:pStyle w:val="a8"/>
        <w:jc w:val="center"/>
        <w:rPr>
          <w:rFonts w:ascii="Times New Roman" w:hAnsi="Times New Roman"/>
          <w:sz w:val="32"/>
          <w:lang w:eastAsia="ar-SA"/>
        </w:rPr>
      </w:pPr>
      <w:r>
        <w:rPr>
          <w:rFonts w:ascii="Times New Roman" w:hAnsi="Times New Roman"/>
          <w:sz w:val="32"/>
          <w:lang w:eastAsia="ar-SA"/>
        </w:rPr>
        <w:t>СОБОЛЕВСКОГО МУНИЦИПАЛЬНОГО РАЙОНА</w:t>
      </w:r>
    </w:p>
    <w:p w:rsidR="000C4604" w:rsidRDefault="000C4604" w:rsidP="000C4604">
      <w:pPr>
        <w:pStyle w:val="a8"/>
        <w:jc w:val="center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32"/>
          <w:lang w:eastAsia="ar-SA"/>
        </w:rPr>
        <w:t>КАМЧАТСКОГО   КРАЯ</w:t>
      </w:r>
    </w:p>
    <w:p w:rsidR="000C4604" w:rsidRDefault="000C4604" w:rsidP="000C4604">
      <w:pPr>
        <w:pStyle w:val="a8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           </w:t>
      </w:r>
    </w:p>
    <w:p w:rsidR="000C4604" w:rsidRDefault="000C4604" w:rsidP="000C4604">
      <w:pPr>
        <w:pStyle w:val="a8"/>
        <w:jc w:val="center"/>
        <w:rPr>
          <w:rFonts w:ascii="Times New Roman" w:hAnsi="Times New Roman"/>
          <w:b/>
          <w:bCs/>
          <w:sz w:val="32"/>
          <w:lang w:eastAsia="ar-SA"/>
        </w:rPr>
      </w:pPr>
      <w:proofErr w:type="gramStart"/>
      <w:r>
        <w:rPr>
          <w:rFonts w:ascii="Times New Roman" w:hAnsi="Times New Roman"/>
          <w:b/>
          <w:bCs/>
          <w:sz w:val="32"/>
          <w:lang w:eastAsia="ar-SA"/>
        </w:rPr>
        <w:t>Р</w:t>
      </w:r>
      <w:proofErr w:type="gramEnd"/>
      <w:r>
        <w:rPr>
          <w:rFonts w:ascii="Times New Roman" w:hAnsi="Times New Roman"/>
          <w:b/>
          <w:bCs/>
          <w:sz w:val="32"/>
          <w:lang w:eastAsia="ar-SA"/>
        </w:rPr>
        <w:t xml:space="preserve"> Е Ш Е Н И Е</w:t>
      </w:r>
    </w:p>
    <w:p w:rsidR="000C4604" w:rsidRDefault="000C4604" w:rsidP="000C4604">
      <w:pPr>
        <w:pStyle w:val="a8"/>
        <w:rPr>
          <w:rFonts w:ascii="Times New Roman" w:hAnsi="Times New Roman"/>
          <w:sz w:val="28"/>
          <w:lang w:eastAsia="ar-SA"/>
        </w:rPr>
      </w:pPr>
    </w:p>
    <w:p w:rsidR="000C4604" w:rsidRDefault="000C4604" w:rsidP="000C4604">
      <w:pPr>
        <w:pStyle w:val="a8"/>
        <w:rPr>
          <w:rFonts w:ascii="Times New Roman" w:hAnsi="Times New Roman"/>
          <w:sz w:val="28"/>
          <w:u w:val="single"/>
          <w:lang w:eastAsia="ar-SA"/>
        </w:rPr>
      </w:pPr>
    </w:p>
    <w:p w:rsidR="000C4604" w:rsidRPr="003203E0" w:rsidRDefault="007B0AA8" w:rsidP="000C4604">
      <w:pPr>
        <w:pStyle w:val="a8"/>
        <w:rPr>
          <w:rFonts w:ascii="Times New Roman" w:hAnsi="Times New Roman"/>
          <w:sz w:val="28"/>
          <w:u w:val="single"/>
          <w:lang w:eastAsia="ar-SA"/>
        </w:rPr>
      </w:pPr>
      <w:r>
        <w:rPr>
          <w:rFonts w:ascii="Times New Roman" w:hAnsi="Times New Roman"/>
          <w:sz w:val="28"/>
          <w:u w:val="single"/>
          <w:lang w:eastAsia="ar-SA"/>
        </w:rPr>
        <w:t>28</w:t>
      </w:r>
      <w:r w:rsidR="000C4604">
        <w:rPr>
          <w:rFonts w:ascii="Times New Roman" w:hAnsi="Times New Roman"/>
          <w:sz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u w:val="single"/>
          <w:lang w:eastAsia="ar-SA"/>
        </w:rPr>
        <w:t>02</w:t>
      </w:r>
      <w:r w:rsidR="000C4604">
        <w:rPr>
          <w:rFonts w:ascii="Times New Roman" w:hAnsi="Times New Roman"/>
          <w:sz w:val="28"/>
          <w:u w:val="single"/>
          <w:lang w:eastAsia="ar-SA"/>
        </w:rPr>
        <w:t xml:space="preserve">.2018 г. № </w:t>
      </w:r>
      <w:r>
        <w:rPr>
          <w:rFonts w:ascii="Times New Roman" w:hAnsi="Times New Roman"/>
          <w:sz w:val="28"/>
          <w:u w:val="single"/>
          <w:lang w:eastAsia="ar-SA"/>
        </w:rPr>
        <w:t>159</w:t>
      </w:r>
    </w:p>
    <w:p w:rsidR="000C4604" w:rsidRDefault="000C4604" w:rsidP="000C4604">
      <w:pPr>
        <w:pStyle w:val="a8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23 -я сессия 5-го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0C4604" w:rsidTr="00191859">
        <w:tc>
          <w:tcPr>
            <w:tcW w:w="5637" w:type="dxa"/>
            <w:hideMark/>
          </w:tcPr>
          <w:p w:rsidR="00191859" w:rsidRDefault="00191859" w:rsidP="000C46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04" w:rsidRDefault="000C4604" w:rsidP="000C46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604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Соболевского муниципального района «Об утверждении Правил присвоения, изменения и аннулирования адресов на межселенной территории Соболевского муниципального района</w:t>
            </w:r>
            <w:r w:rsidRPr="000C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C4604" w:rsidRPr="000C4604" w:rsidRDefault="000C4604" w:rsidP="000C46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0C4604" w:rsidRDefault="000C4604" w:rsidP="00B55E3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C4604" w:rsidRPr="00F63D84" w:rsidRDefault="000C4604" w:rsidP="000C460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D84">
        <w:rPr>
          <w:rFonts w:ascii="Times New Roman" w:hAnsi="Times New Roman" w:cs="Times New Roman"/>
          <w:sz w:val="28"/>
          <w:szCs w:val="28"/>
          <w:lang w:eastAsia="ar-SA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решения</w:t>
      </w:r>
      <w:r w:rsidRPr="00F63D84">
        <w:rPr>
          <w:rFonts w:ascii="Times New Roman" w:hAnsi="Times New Roman" w:cs="Times New Roman"/>
          <w:sz w:val="28"/>
          <w:szCs w:val="28"/>
          <w:lang w:eastAsia="ar-SA"/>
        </w:rPr>
        <w:t xml:space="preserve"> Соболевского муниципального района «</w:t>
      </w:r>
      <w:r w:rsidRPr="000C4604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 на межселенной территории Соболевского муниципального района</w:t>
      </w:r>
      <w:r w:rsidRPr="00F63D8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3D84">
        <w:rPr>
          <w:rFonts w:ascii="Times New Roman" w:hAnsi="Times New Roman" w:cs="Times New Roman"/>
          <w:sz w:val="28"/>
          <w:szCs w:val="28"/>
        </w:rPr>
        <w:t>, представленный администрацией Соболевского муниципального района</w:t>
      </w:r>
      <w:r w:rsidRPr="00F63D84">
        <w:rPr>
          <w:rFonts w:ascii="Times New Roman" w:hAnsi="Times New Roman" w:cs="Times New Roman"/>
          <w:sz w:val="28"/>
          <w:szCs w:val="28"/>
          <w:lang w:eastAsia="ar-SA"/>
        </w:rPr>
        <w:t>, Дума Соболевского муниципального района</w:t>
      </w:r>
    </w:p>
    <w:p w:rsidR="000C4604" w:rsidRDefault="000C4604" w:rsidP="000C4604">
      <w:pPr>
        <w:pStyle w:val="a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4604" w:rsidRDefault="000C4604" w:rsidP="000C4604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РЕШИЛА:</w:t>
      </w:r>
    </w:p>
    <w:p w:rsidR="000C4604" w:rsidRDefault="000C4604" w:rsidP="000C4604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C4604" w:rsidRPr="00793AE1" w:rsidRDefault="000C4604" w:rsidP="000C4604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Принять Решение </w:t>
      </w:r>
      <w:r>
        <w:rPr>
          <w:rFonts w:ascii="Times New Roman" w:hAnsi="Times New Roman"/>
          <w:sz w:val="28"/>
          <w:lang w:eastAsia="ar-SA"/>
        </w:rPr>
        <w:t xml:space="preserve">Соболевского муниципального </w:t>
      </w:r>
      <w:r w:rsidRPr="00793AE1">
        <w:rPr>
          <w:rFonts w:ascii="Times New Roman" w:hAnsi="Times New Roman"/>
          <w:sz w:val="28"/>
          <w:lang w:eastAsia="ar-SA"/>
        </w:rPr>
        <w:t>района «</w:t>
      </w:r>
      <w:r w:rsidRPr="000C4604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 на межселенной территории Соболевского муниципального района</w:t>
      </w:r>
      <w:r w:rsidRPr="00793AE1">
        <w:rPr>
          <w:rFonts w:ascii="Times New Roman" w:hAnsi="Times New Roman"/>
          <w:color w:val="000000"/>
          <w:sz w:val="28"/>
        </w:rPr>
        <w:t>».</w:t>
      </w:r>
    </w:p>
    <w:p w:rsidR="000C4604" w:rsidRDefault="000C4604" w:rsidP="000C4604">
      <w:pPr>
        <w:pStyle w:val="a8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4604" w:rsidRDefault="000C4604" w:rsidP="000C4604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Направить данное Решение </w:t>
      </w:r>
      <w:r>
        <w:rPr>
          <w:rFonts w:ascii="Times New Roman" w:hAnsi="Times New Roman"/>
          <w:sz w:val="28"/>
        </w:rPr>
        <w:t>главе Соболевского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на подписание и обнародование.</w:t>
      </w:r>
    </w:p>
    <w:p w:rsidR="000C4604" w:rsidRDefault="000C4604" w:rsidP="000C460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4604" w:rsidRDefault="000C4604" w:rsidP="000C4604">
      <w:pPr>
        <w:pStyle w:val="aa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0C4604" w:rsidRDefault="000C4604" w:rsidP="000C4604">
      <w:pPr>
        <w:pStyle w:val="aa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0C4604" w:rsidRDefault="000C4604" w:rsidP="000C4604">
      <w:pPr>
        <w:pStyle w:val="aa"/>
        <w:spacing w:after="0"/>
        <w:ind w:left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Соболевского муниципального района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Г.Н. Овчаренко                       </w:t>
      </w:r>
      <w:r w:rsidRPr="00336F6B"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0C4604" w:rsidRDefault="000C4604" w:rsidP="000C4604">
      <w:pPr>
        <w:pStyle w:val="a8"/>
        <w:rPr>
          <w:rFonts w:ascii="Times New Roman" w:hAnsi="Times New Roman"/>
          <w:sz w:val="28"/>
          <w:szCs w:val="28"/>
          <w:lang w:eastAsia="ar-SA"/>
        </w:rPr>
      </w:pPr>
    </w:p>
    <w:p w:rsidR="000C4604" w:rsidRDefault="000C4604" w:rsidP="000C4604">
      <w:pPr>
        <w:pStyle w:val="a8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0C4604" w:rsidRDefault="000C4604" w:rsidP="000C4604">
      <w:pPr>
        <w:pStyle w:val="a8"/>
        <w:rPr>
          <w:rFonts w:ascii="Times New Roman" w:hAnsi="Times New Roman"/>
          <w:sz w:val="28"/>
          <w:szCs w:val="28"/>
          <w:lang w:eastAsia="ar-SA"/>
        </w:rPr>
      </w:pPr>
    </w:p>
    <w:p w:rsidR="00191859" w:rsidRDefault="00191859" w:rsidP="000C4604">
      <w:pPr>
        <w:pStyle w:val="a8"/>
        <w:rPr>
          <w:rFonts w:ascii="Times New Roman" w:hAnsi="Times New Roman"/>
          <w:sz w:val="28"/>
          <w:szCs w:val="28"/>
          <w:lang w:eastAsia="ar-SA"/>
        </w:rPr>
      </w:pPr>
    </w:p>
    <w:p w:rsidR="000C4604" w:rsidRDefault="000C4604" w:rsidP="000C4604">
      <w:pPr>
        <w:pStyle w:val="a8"/>
        <w:rPr>
          <w:rFonts w:ascii="Times New Roman" w:hAnsi="Times New Roman"/>
          <w:sz w:val="28"/>
          <w:szCs w:val="28"/>
          <w:lang w:eastAsia="ar-SA"/>
        </w:rPr>
      </w:pPr>
    </w:p>
    <w:p w:rsidR="000C4604" w:rsidRPr="00DA157E" w:rsidRDefault="000C4604" w:rsidP="000C4604">
      <w:pPr>
        <w:pStyle w:val="1"/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Соболевский муниципальный район</w:t>
      </w:r>
    </w:p>
    <w:p w:rsidR="000C4604" w:rsidRDefault="000C4604" w:rsidP="000C4604">
      <w:pPr>
        <w:pStyle w:val="a9"/>
        <w:shd w:val="clear" w:color="auto" w:fill="FFFFFF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РЕШЕНИЕ</w:t>
      </w:r>
    </w:p>
    <w:p w:rsidR="000C4604" w:rsidRPr="00F63D84" w:rsidRDefault="000C4604" w:rsidP="000C4604">
      <w:pPr>
        <w:pStyle w:val="a5"/>
        <w:jc w:val="center"/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 xml:space="preserve">от </w:t>
      </w:r>
      <w:r w:rsidR="00317FDB">
        <w:rPr>
          <w:bCs/>
          <w:szCs w:val="28"/>
          <w:u w:val="single"/>
          <w:lang w:eastAsia="ar-SA"/>
        </w:rPr>
        <w:t xml:space="preserve">01 марта </w:t>
      </w:r>
      <w:r>
        <w:rPr>
          <w:bCs/>
          <w:szCs w:val="28"/>
          <w:u w:val="single"/>
          <w:lang w:eastAsia="ar-SA"/>
        </w:rPr>
        <w:t xml:space="preserve"> </w:t>
      </w:r>
      <w:r w:rsidRPr="00F63D84">
        <w:rPr>
          <w:bCs/>
          <w:szCs w:val="28"/>
          <w:u w:val="single"/>
          <w:lang w:eastAsia="ar-SA"/>
        </w:rPr>
        <w:t>201</w:t>
      </w:r>
      <w:r>
        <w:rPr>
          <w:bCs/>
          <w:szCs w:val="28"/>
          <w:u w:val="single"/>
          <w:lang w:eastAsia="ar-SA"/>
        </w:rPr>
        <w:t>8</w:t>
      </w:r>
      <w:r w:rsidRPr="00F63D84">
        <w:rPr>
          <w:bCs/>
          <w:szCs w:val="28"/>
          <w:u w:val="single"/>
          <w:lang w:eastAsia="ar-SA"/>
        </w:rPr>
        <w:t xml:space="preserve"> г._№</w:t>
      </w:r>
      <w:r w:rsidR="00317FDB">
        <w:rPr>
          <w:bCs/>
          <w:szCs w:val="28"/>
          <w:u w:val="single"/>
          <w:lang w:eastAsia="ar-SA"/>
        </w:rPr>
        <w:t xml:space="preserve"> 482</w:t>
      </w:r>
      <w:r w:rsidRPr="00F63D84">
        <w:rPr>
          <w:bCs/>
          <w:szCs w:val="28"/>
          <w:u w:val="single"/>
          <w:lang w:eastAsia="ar-SA"/>
        </w:rPr>
        <w:t>_</w:t>
      </w:r>
    </w:p>
    <w:p w:rsidR="00747627" w:rsidRPr="000C4604" w:rsidRDefault="00747627" w:rsidP="000C4604">
      <w:pPr>
        <w:pStyle w:val="a5"/>
        <w:jc w:val="center"/>
        <w:rPr>
          <w:b w:val="0"/>
          <w:bCs/>
          <w:color w:val="000000"/>
          <w:szCs w:val="28"/>
        </w:rPr>
      </w:pPr>
    </w:p>
    <w:p w:rsidR="00747627" w:rsidRPr="000C4604" w:rsidRDefault="000C4604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04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</w:p>
    <w:p w:rsidR="00747627" w:rsidRPr="000C4604" w:rsidRDefault="000C4604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04">
        <w:rPr>
          <w:rFonts w:ascii="Times New Roman" w:hAnsi="Times New Roman" w:cs="Times New Roman"/>
          <w:b/>
          <w:sz w:val="28"/>
          <w:szCs w:val="28"/>
        </w:rPr>
        <w:t>п</w:t>
      </w:r>
      <w:r w:rsidR="00747627" w:rsidRPr="000C4604">
        <w:rPr>
          <w:rFonts w:ascii="Times New Roman" w:hAnsi="Times New Roman" w:cs="Times New Roman"/>
          <w:b/>
          <w:sz w:val="28"/>
          <w:szCs w:val="28"/>
        </w:rPr>
        <w:t>рисвоения, изменения и аннулирования адресов на межселенной территории Соболевского муниципального района</w:t>
      </w:r>
    </w:p>
    <w:p w:rsidR="000C4604" w:rsidRPr="00D34F33" w:rsidRDefault="000C4604" w:rsidP="000C4604">
      <w:pPr>
        <w:pStyle w:val="a8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D34F33">
        <w:rPr>
          <w:rFonts w:ascii="Times New Roman" w:hAnsi="Times New Roman"/>
          <w:i/>
          <w:iCs/>
          <w:sz w:val="24"/>
          <w:szCs w:val="24"/>
          <w:lang w:eastAsia="ar-SA"/>
        </w:rPr>
        <w:t>Принято Думой</w:t>
      </w:r>
    </w:p>
    <w:p w:rsidR="000C4604" w:rsidRDefault="000C4604" w:rsidP="000C4604">
      <w:pPr>
        <w:pStyle w:val="a8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D34F33">
        <w:rPr>
          <w:rFonts w:ascii="Times New Roman" w:hAnsi="Times New Roman"/>
          <w:i/>
          <w:iCs/>
          <w:sz w:val="24"/>
          <w:szCs w:val="24"/>
          <w:lang w:eastAsia="ar-SA"/>
        </w:rPr>
        <w:t>Соболевского муниципального района</w:t>
      </w:r>
    </w:p>
    <w:p w:rsidR="000C4604" w:rsidRDefault="00317FDB" w:rsidP="000C4604">
      <w:pPr>
        <w:pStyle w:val="a8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 xml:space="preserve">28 </w:t>
      </w:r>
      <w:r w:rsidR="00191859">
        <w:rPr>
          <w:rFonts w:ascii="Times New Roman" w:hAnsi="Times New Roman"/>
          <w:i/>
          <w:iCs/>
          <w:sz w:val="24"/>
          <w:szCs w:val="24"/>
          <w:lang w:eastAsia="ar-SA"/>
        </w:rPr>
        <w:t>ф</w:t>
      </w:r>
      <w:r w:rsidR="000C4604">
        <w:rPr>
          <w:rFonts w:ascii="Times New Roman" w:hAnsi="Times New Roman"/>
          <w:i/>
          <w:iCs/>
          <w:sz w:val="24"/>
          <w:szCs w:val="24"/>
          <w:lang w:eastAsia="ar-SA"/>
        </w:rPr>
        <w:t>евраля  2018 г.</w:t>
      </w:r>
    </w:p>
    <w:p w:rsidR="000C4604" w:rsidRPr="00D34F33" w:rsidRDefault="000C4604" w:rsidP="000C4604">
      <w:pPr>
        <w:pStyle w:val="a8"/>
        <w:jc w:val="center"/>
        <w:rPr>
          <w:rFonts w:ascii="Times New Roman" w:hAnsi="Times New Roman"/>
          <w:i/>
          <w:iCs/>
          <w:sz w:val="24"/>
          <w:lang w:eastAsia="ar-SA"/>
        </w:rPr>
      </w:pPr>
      <w:r>
        <w:rPr>
          <w:rFonts w:ascii="Times New Roman" w:hAnsi="Times New Roman"/>
          <w:i/>
          <w:iCs/>
          <w:sz w:val="24"/>
          <w:lang w:eastAsia="ar-SA"/>
        </w:rPr>
        <w:t xml:space="preserve">(Решение Думы Соболевского муниципального района от </w:t>
      </w:r>
      <w:r w:rsidR="00317FDB">
        <w:rPr>
          <w:rFonts w:ascii="Times New Roman" w:hAnsi="Times New Roman"/>
          <w:i/>
          <w:iCs/>
          <w:sz w:val="24"/>
          <w:lang w:eastAsia="ar-SA"/>
        </w:rPr>
        <w:t>28</w:t>
      </w:r>
      <w:r>
        <w:rPr>
          <w:rFonts w:ascii="Times New Roman" w:hAnsi="Times New Roman"/>
          <w:i/>
          <w:iCs/>
          <w:sz w:val="24"/>
          <w:lang w:eastAsia="ar-SA"/>
        </w:rPr>
        <w:t xml:space="preserve">.02.2018 г. № </w:t>
      </w:r>
      <w:r w:rsidR="00317FDB">
        <w:rPr>
          <w:rFonts w:ascii="Times New Roman" w:hAnsi="Times New Roman"/>
          <w:i/>
          <w:iCs/>
          <w:sz w:val="24"/>
          <w:lang w:eastAsia="ar-SA"/>
        </w:rPr>
        <w:t>159</w:t>
      </w:r>
      <w:r>
        <w:rPr>
          <w:rFonts w:ascii="Times New Roman" w:hAnsi="Times New Roman"/>
          <w:i/>
          <w:iCs/>
          <w:sz w:val="24"/>
          <w:lang w:eastAsia="ar-SA"/>
        </w:rPr>
        <w:t>)</w:t>
      </w:r>
    </w:p>
    <w:p w:rsidR="00747627" w:rsidRPr="00747627" w:rsidRDefault="00747627" w:rsidP="00747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747627" w:rsidP="007476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27">
        <w:rPr>
          <w:rFonts w:ascii="Times New Roman" w:hAnsi="Times New Roman" w:cs="Times New Roman"/>
          <w:b/>
          <w:sz w:val="28"/>
          <w:szCs w:val="28"/>
        </w:rPr>
        <w:t>1.</w:t>
      </w:r>
      <w:r w:rsidRPr="00747627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1.1.</w:t>
      </w:r>
      <w:r w:rsidRPr="00747627">
        <w:rPr>
          <w:rFonts w:ascii="Times New Roman" w:hAnsi="Times New Roman" w:cs="Times New Roman"/>
          <w:sz w:val="28"/>
          <w:szCs w:val="28"/>
        </w:rPr>
        <w:tab/>
        <w:t>Настоящие правила устанавливают порядок присвоения, изменения и аннулирования адресов, включая требования к структуре адреса на межселенной территории Соболевского муниципального района.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1.2.</w:t>
      </w:r>
      <w:r w:rsidRPr="00747627">
        <w:rPr>
          <w:rFonts w:ascii="Times New Roman" w:hAnsi="Times New Roman" w:cs="Times New Roman"/>
          <w:sz w:val="28"/>
          <w:szCs w:val="28"/>
        </w:rPr>
        <w:tab/>
        <w:t xml:space="preserve">Понятия, используемые в настоящих Правилах,  определены Постановлением Правительства Российской Федерации от 19.11.2014 года </w:t>
      </w:r>
      <w:r w:rsidR="00191859">
        <w:rPr>
          <w:rFonts w:ascii="Times New Roman" w:hAnsi="Times New Roman" w:cs="Times New Roman"/>
          <w:sz w:val="28"/>
          <w:szCs w:val="28"/>
        </w:rPr>
        <w:t xml:space="preserve">    </w:t>
      </w:r>
      <w:r w:rsidRPr="00747627">
        <w:rPr>
          <w:rFonts w:ascii="Times New Roman" w:hAnsi="Times New Roman" w:cs="Times New Roman"/>
          <w:sz w:val="28"/>
          <w:szCs w:val="28"/>
        </w:rPr>
        <w:t>№</w:t>
      </w:r>
      <w:r w:rsidR="00191859">
        <w:rPr>
          <w:rFonts w:ascii="Times New Roman" w:hAnsi="Times New Roman" w:cs="Times New Roman"/>
          <w:sz w:val="28"/>
          <w:szCs w:val="28"/>
        </w:rPr>
        <w:t xml:space="preserve"> </w:t>
      </w:r>
      <w:r w:rsidRPr="00747627">
        <w:rPr>
          <w:rFonts w:ascii="Times New Roman" w:hAnsi="Times New Roman" w:cs="Times New Roman"/>
          <w:sz w:val="28"/>
          <w:szCs w:val="28"/>
        </w:rPr>
        <w:t>1221 «Об утверждении правил присвоения, изменения и аннулирования адресов».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1.3.</w:t>
      </w:r>
      <w:r w:rsidRPr="00747627">
        <w:rPr>
          <w:rFonts w:ascii="Times New Roman" w:hAnsi="Times New Roman" w:cs="Times New Roman"/>
          <w:sz w:val="28"/>
          <w:szCs w:val="28"/>
        </w:rPr>
        <w:tab/>
        <w:t>Адрес, присвоенный объекту адресации, должен отвечать следующим требованиям: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 случаев повторного присвоения одного и того же адреса новому объекту адресации взамен аннулированного адреса объекта адресации, а так 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1.4. Присвоение, изменение и аннулирование адресов осуществляется без взимания платы.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>1.5.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47627" w:rsidRPr="00747627" w:rsidRDefault="00747627" w:rsidP="0074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747627" w:rsidP="000C46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27">
        <w:rPr>
          <w:rFonts w:ascii="Times New Roman" w:hAnsi="Times New Roman" w:cs="Times New Roman"/>
          <w:b/>
          <w:sz w:val="28"/>
          <w:szCs w:val="28"/>
        </w:rPr>
        <w:t>2.</w:t>
      </w:r>
      <w:r w:rsidRPr="00747627">
        <w:rPr>
          <w:rFonts w:ascii="Times New Roman" w:hAnsi="Times New Roman" w:cs="Times New Roman"/>
          <w:b/>
          <w:sz w:val="28"/>
          <w:szCs w:val="28"/>
        </w:rPr>
        <w:tab/>
        <w:t>Порядок присвоения объекту адресации адреса, изменения и аннулирования такого адреса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A4242D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</w:t>
      </w:r>
      <w:r w:rsidR="00747627" w:rsidRPr="00747627">
        <w:rPr>
          <w:rFonts w:ascii="Times New Roman" w:hAnsi="Times New Roman" w:cs="Times New Roman"/>
          <w:sz w:val="28"/>
          <w:szCs w:val="28"/>
        </w:rPr>
        <w:t xml:space="preserve">Присвоение объекту адресации адреса, изменение и аннулирование такого адреса осуществляется </w:t>
      </w:r>
      <w:r w:rsidR="00B63711">
        <w:rPr>
          <w:rFonts w:ascii="Times New Roman" w:hAnsi="Times New Roman" w:cs="Times New Roman"/>
          <w:sz w:val="28"/>
          <w:szCs w:val="28"/>
        </w:rPr>
        <w:t xml:space="preserve">Администрацией Соболевского </w:t>
      </w:r>
      <w:r w:rsidR="00747627" w:rsidRPr="00747627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</w:t>
      </w:r>
      <w:r w:rsidR="00B63711">
        <w:rPr>
          <w:rFonts w:ascii="Times New Roman" w:hAnsi="Times New Roman" w:cs="Times New Roman"/>
          <w:sz w:val="28"/>
          <w:szCs w:val="28"/>
        </w:rPr>
        <w:t>Администрация</w:t>
      </w:r>
      <w:r w:rsidR="00747627" w:rsidRPr="00747627">
        <w:rPr>
          <w:rFonts w:ascii="Times New Roman" w:hAnsi="Times New Roman" w:cs="Times New Roman"/>
          <w:sz w:val="28"/>
          <w:szCs w:val="28"/>
        </w:rPr>
        <w:t>)  с использованием федеральной информационной адресной системы.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 2.2. Присвоение объектам адресации адресов и аннулирование таких адресов осуществляется </w:t>
      </w:r>
      <w:r w:rsidR="00B63711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 по собственной инициативе или на основании заявлений физических или юридических лиц, указанных в пунктах 2.22 и 2.24 настоящих Правил. </w:t>
      </w:r>
      <w:proofErr w:type="gramStart"/>
      <w:r w:rsidR="006E54D9" w:rsidRPr="006E54D9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реестра недвижимости,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Изменение адресов объектов адресации осуществляется </w:t>
      </w:r>
      <w:r w:rsidR="00B63711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 на основании </w:t>
      </w:r>
      <w:r w:rsidR="00B63711">
        <w:rPr>
          <w:rFonts w:ascii="Times New Roman" w:hAnsi="Times New Roman" w:cs="Times New Roman"/>
          <w:sz w:val="28"/>
          <w:szCs w:val="28"/>
        </w:rPr>
        <w:t>распоряжения</w:t>
      </w:r>
      <w:r w:rsidRPr="00747627">
        <w:rPr>
          <w:rFonts w:ascii="Times New Roman" w:hAnsi="Times New Roman" w:cs="Times New Roman"/>
          <w:sz w:val="28"/>
          <w:szCs w:val="28"/>
        </w:rPr>
        <w:t xml:space="preserve">  о присвоении адресообразующим элементам наименований, об изменении и аннулировании их наименований.</w:t>
      </w:r>
      <w:r w:rsidR="00003BE0" w:rsidRPr="00003BE0">
        <w:t xml:space="preserve"> 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2.3. Присвоение объекту адресации адреса осуществляется:</w:t>
      </w:r>
    </w:p>
    <w:p w:rsidR="00747627" w:rsidRPr="00747627" w:rsidRDefault="00747627" w:rsidP="00191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</w:t>
      </w:r>
      <w:r w:rsidR="00622AA7" w:rsidRPr="00622AA7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кадастре недвижимости», </w:t>
      </w:r>
      <w:r w:rsidRPr="00747627">
        <w:rPr>
          <w:rFonts w:ascii="Times New Roman" w:hAnsi="Times New Roman" w:cs="Times New Roman"/>
          <w:sz w:val="28"/>
          <w:szCs w:val="28"/>
        </w:rPr>
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47627" w:rsidRPr="00747627" w:rsidRDefault="00747627" w:rsidP="001918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r w:rsidR="00622AA7" w:rsidRPr="00622AA7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кадастре недвижимости», </w:t>
      </w:r>
      <w:r w:rsidRPr="00747627">
        <w:rPr>
          <w:rFonts w:ascii="Times New Roman" w:hAnsi="Times New Roman" w:cs="Times New Roman"/>
          <w:sz w:val="28"/>
          <w:szCs w:val="28"/>
        </w:rPr>
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47627" w:rsidRPr="00747627" w:rsidRDefault="003E7A6A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В случае</w:t>
      </w:r>
      <w:r w:rsidR="00747627" w:rsidRPr="00747627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2.7. 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</w:t>
      </w:r>
      <w:r w:rsidR="003E7A6A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 в государственном адресном реестре сведений о присвоении наименований элементам планировочной </w:t>
      </w:r>
      <w:r w:rsidRPr="00747627">
        <w:rPr>
          <w:rFonts w:ascii="Times New Roman" w:hAnsi="Times New Roman" w:cs="Times New Roman"/>
          <w:sz w:val="28"/>
          <w:szCs w:val="28"/>
        </w:rPr>
        <w:lastRenderedPageBreak/>
        <w:t>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муниципального образования и населенных пунктов,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2.9. Аннулирование адреса объекта адресации осуществляется в случаях: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</w:t>
      </w:r>
      <w:r w:rsidR="00634EE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47627">
        <w:rPr>
          <w:rFonts w:ascii="Times New Roman" w:hAnsi="Times New Roman" w:cs="Times New Roman"/>
          <w:sz w:val="28"/>
          <w:szCs w:val="28"/>
        </w:rPr>
        <w:t>, Ф</w:t>
      </w:r>
      <w:r w:rsidR="00634EED">
        <w:rPr>
          <w:rFonts w:ascii="Times New Roman" w:hAnsi="Times New Roman" w:cs="Times New Roman"/>
          <w:sz w:val="28"/>
          <w:szCs w:val="28"/>
        </w:rPr>
        <w:t>едеральным</w:t>
      </w:r>
      <w:r w:rsidR="00634EED" w:rsidRPr="00634E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2AA7">
        <w:rPr>
          <w:rFonts w:ascii="Times New Roman" w:hAnsi="Times New Roman" w:cs="Times New Roman"/>
          <w:sz w:val="28"/>
          <w:szCs w:val="28"/>
        </w:rPr>
        <w:t>ом</w:t>
      </w:r>
      <w:r w:rsidR="00191859">
        <w:rPr>
          <w:rFonts w:ascii="Times New Roman" w:hAnsi="Times New Roman" w:cs="Times New Roman"/>
          <w:sz w:val="28"/>
          <w:szCs w:val="28"/>
        </w:rPr>
        <w:t xml:space="preserve"> от 24 июля 2007 г. №</w:t>
      </w:r>
      <w:r w:rsidR="00634EED" w:rsidRPr="00634EED">
        <w:rPr>
          <w:rFonts w:ascii="Times New Roman" w:hAnsi="Times New Roman" w:cs="Times New Roman"/>
          <w:sz w:val="28"/>
          <w:szCs w:val="28"/>
        </w:rPr>
        <w:t> 221-ФЗ</w:t>
      </w:r>
      <w:r w:rsidR="00622AA7">
        <w:rPr>
          <w:rFonts w:ascii="Times New Roman" w:hAnsi="Times New Roman" w:cs="Times New Roman"/>
          <w:sz w:val="28"/>
          <w:szCs w:val="28"/>
        </w:rPr>
        <w:t xml:space="preserve"> </w:t>
      </w:r>
      <w:r w:rsidR="00191859">
        <w:rPr>
          <w:rFonts w:ascii="Times New Roman" w:hAnsi="Times New Roman" w:cs="Times New Roman"/>
          <w:sz w:val="28"/>
          <w:szCs w:val="28"/>
        </w:rPr>
        <w:t>«</w:t>
      </w:r>
      <w:r w:rsidR="00634EED" w:rsidRPr="00634EE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19185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22AA7" w:rsidRPr="00622AA7">
        <w:t xml:space="preserve"> </w:t>
      </w:r>
      <w:r w:rsidR="00622AA7">
        <w:t>,</w:t>
      </w:r>
      <w:proofErr w:type="gramEnd"/>
      <w:r w:rsidR="00622AA7">
        <w:t xml:space="preserve"> </w:t>
      </w:r>
      <w:r w:rsidR="00622AA7">
        <w:rPr>
          <w:rFonts w:ascii="Times New Roman" w:hAnsi="Times New Roman" w:cs="Times New Roman"/>
          <w:sz w:val="28"/>
          <w:szCs w:val="28"/>
        </w:rPr>
        <w:t>Федеральным</w:t>
      </w:r>
      <w:r w:rsidR="00622AA7" w:rsidRPr="00622A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2AA7">
        <w:rPr>
          <w:rFonts w:ascii="Times New Roman" w:hAnsi="Times New Roman" w:cs="Times New Roman"/>
          <w:sz w:val="28"/>
          <w:szCs w:val="28"/>
        </w:rPr>
        <w:t>ом</w:t>
      </w:r>
      <w:r w:rsidR="00191859">
        <w:rPr>
          <w:rFonts w:ascii="Times New Roman" w:hAnsi="Times New Roman" w:cs="Times New Roman"/>
          <w:sz w:val="28"/>
          <w:szCs w:val="28"/>
        </w:rPr>
        <w:t xml:space="preserve"> от 13 июля 2015 г. № 218-ФЗ «</w:t>
      </w:r>
      <w:r w:rsidR="00622AA7" w:rsidRPr="00622AA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91859">
        <w:rPr>
          <w:rFonts w:ascii="Times New Roman" w:hAnsi="Times New Roman" w:cs="Times New Roman"/>
          <w:sz w:val="28"/>
          <w:szCs w:val="28"/>
        </w:rPr>
        <w:t>»</w:t>
      </w:r>
      <w:r w:rsidRPr="00747627">
        <w:rPr>
          <w:rFonts w:ascii="Times New Roman" w:hAnsi="Times New Roman" w:cs="Times New Roman"/>
          <w:sz w:val="28"/>
          <w:szCs w:val="28"/>
        </w:rPr>
        <w:t>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2.10.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</w:t>
      </w:r>
      <w:r w:rsidR="00634EED" w:rsidRPr="00634EED">
        <w:rPr>
          <w:rFonts w:ascii="Times New Roman" w:hAnsi="Times New Roman" w:cs="Times New Roman"/>
          <w:sz w:val="28"/>
          <w:szCs w:val="28"/>
        </w:rPr>
        <w:t>в соответствии с, Федеральным закон</w:t>
      </w:r>
      <w:r w:rsidR="00622AA7">
        <w:rPr>
          <w:rFonts w:ascii="Times New Roman" w:hAnsi="Times New Roman" w:cs="Times New Roman"/>
          <w:sz w:val="28"/>
          <w:szCs w:val="28"/>
        </w:rPr>
        <w:t>ом</w:t>
      </w:r>
      <w:r w:rsidR="00191859">
        <w:rPr>
          <w:rFonts w:ascii="Times New Roman" w:hAnsi="Times New Roman" w:cs="Times New Roman"/>
          <w:sz w:val="28"/>
          <w:szCs w:val="28"/>
        </w:rPr>
        <w:t xml:space="preserve"> от 24 июля 2007 г. №</w:t>
      </w:r>
      <w:r w:rsidR="00634EED" w:rsidRPr="00634EED">
        <w:rPr>
          <w:rFonts w:ascii="Times New Roman" w:hAnsi="Times New Roman" w:cs="Times New Roman"/>
          <w:sz w:val="28"/>
          <w:szCs w:val="28"/>
        </w:rPr>
        <w:t xml:space="preserve"> 221-ФЗ</w:t>
      </w:r>
      <w:r w:rsidR="00634EED">
        <w:rPr>
          <w:rFonts w:ascii="Times New Roman" w:hAnsi="Times New Roman" w:cs="Times New Roman"/>
          <w:sz w:val="28"/>
          <w:szCs w:val="28"/>
        </w:rPr>
        <w:t xml:space="preserve"> </w:t>
      </w:r>
      <w:r w:rsidR="00191859"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="00622AA7" w:rsidRPr="00622AA7">
        <w:rPr>
          <w:rFonts w:ascii="Times New Roman" w:hAnsi="Times New Roman" w:cs="Times New Roman"/>
          <w:sz w:val="28"/>
          <w:szCs w:val="28"/>
        </w:rPr>
        <w:t>;</w:t>
      </w:r>
      <w:r w:rsidR="00622AA7">
        <w:rPr>
          <w:rFonts w:ascii="Times New Roman" w:hAnsi="Times New Roman" w:cs="Times New Roman"/>
          <w:sz w:val="28"/>
          <w:szCs w:val="28"/>
        </w:rPr>
        <w:t xml:space="preserve"> </w:t>
      </w:r>
      <w:r w:rsidR="00622AA7" w:rsidRPr="00622AA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622AA7">
        <w:rPr>
          <w:rFonts w:ascii="Times New Roman" w:hAnsi="Times New Roman" w:cs="Times New Roman"/>
          <w:sz w:val="28"/>
          <w:szCs w:val="28"/>
        </w:rPr>
        <w:t>ом</w:t>
      </w:r>
      <w:r w:rsidR="00191859">
        <w:rPr>
          <w:rFonts w:ascii="Times New Roman" w:hAnsi="Times New Roman" w:cs="Times New Roman"/>
          <w:sz w:val="28"/>
          <w:szCs w:val="28"/>
        </w:rPr>
        <w:t xml:space="preserve"> от 13 июля 2015 г. №</w:t>
      </w:r>
      <w:r w:rsidR="00622AA7" w:rsidRPr="00622AA7">
        <w:rPr>
          <w:rFonts w:ascii="Times New Roman" w:hAnsi="Times New Roman" w:cs="Times New Roman"/>
          <w:sz w:val="28"/>
          <w:szCs w:val="28"/>
        </w:rPr>
        <w:t> 218-ФЗ</w:t>
      </w:r>
      <w:r w:rsidR="00622AA7">
        <w:rPr>
          <w:rFonts w:ascii="Times New Roman" w:hAnsi="Times New Roman" w:cs="Times New Roman"/>
          <w:sz w:val="28"/>
          <w:szCs w:val="28"/>
        </w:rPr>
        <w:t xml:space="preserve"> </w:t>
      </w:r>
      <w:r w:rsidR="00191859">
        <w:rPr>
          <w:rFonts w:ascii="Times New Roman" w:hAnsi="Times New Roman" w:cs="Times New Roman"/>
          <w:sz w:val="28"/>
          <w:szCs w:val="28"/>
        </w:rPr>
        <w:t>«</w:t>
      </w:r>
      <w:r w:rsidR="00622AA7" w:rsidRPr="00622AA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91859">
        <w:rPr>
          <w:rFonts w:ascii="Times New Roman" w:hAnsi="Times New Roman" w:cs="Times New Roman"/>
          <w:sz w:val="28"/>
          <w:szCs w:val="28"/>
        </w:rPr>
        <w:t>».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2.11. 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2.13.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 2.14. При присвоении объекту адресации адреса или аннулировании его адреса </w:t>
      </w:r>
      <w:r w:rsidR="003E7A6A">
        <w:rPr>
          <w:rFonts w:ascii="Times New Roman" w:hAnsi="Times New Roman" w:cs="Times New Roman"/>
          <w:sz w:val="28"/>
          <w:szCs w:val="28"/>
        </w:rPr>
        <w:t>Администрация</w:t>
      </w:r>
      <w:r w:rsidRPr="00747627">
        <w:rPr>
          <w:rFonts w:ascii="Times New Roman" w:hAnsi="Times New Roman" w:cs="Times New Roman"/>
          <w:sz w:val="28"/>
          <w:szCs w:val="28"/>
        </w:rPr>
        <w:t>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 или решение об отказе в присвоении объекту адресации адреса или аннулировании его адреса.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2.15.  Присвоение объекту адресации адреса или аннулирование его адреса подтверждается Решением  о присвоении объекту адресации адре</w:t>
      </w:r>
      <w:r w:rsidR="003E7A6A">
        <w:rPr>
          <w:rFonts w:ascii="Times New Roman" w:hAnsi="Times New Roman" w:cs="Times New Roman"/>
          <w:sz w:val="28"/>
          <w:szCs w:val="28"/>
        </w:rPr>
        <w:t>са или аннулировании его адреса в форме распоряжения Администрации о</w:t>
      </w:r>
      <w:r w:rsidR="003E7A6A" w:rsidRPr="003E7A6A">
        <w:rPr>
          <w:rFonts w:ascii="Times New Roman" w:hAnsi="Times New Roman" w:cs="Times New Roman"/>
          <w:sz w:val="28"/>
          <w:szCs w:val="28"/>
        </w:rPr>
        <w:t xml:space="preserve"> присвоении объекту адресации адреса или аннулировании его</w:t>
      </w:r>
      <w:r w:rsidR="003E7A6A">
        <w:rPr>
          <w:rFonts w:ascii="Times New Roman" w:hAnsi="Times New Roman" w:cs="Times New Roman"/>
          <w:sz w:val="28"/>
          <w:szCs w:val="28"/>
        </w:rPr>
        <w:t>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2.16.  Решение о присвоении объекту адресации адреса принимается </w:t>
      </w:r>
      <w:r w:rsidR="003E7A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7627">
        <w:rPr>
          <w:rFonts w:ascii="Times New Roman" w:hAnsi="Times New Roman" w:cs="Times New Roman"/>
          <w:sz w:val="28"/>
          <w:szCs w:val="28"/>
        </w:rPr>
        <w:t>одновременно: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2.17. Решение о присвоении объекту адресации адреса содержит: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- другие необходимые сведения, определенные </w:t>
      </w:r>
      <w:r w:rsidR="00D874E3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>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присвоения адреса поставленному на государственный кадастровый учет объекту недвижимости в </w:t>
      </w:r>
      <w:r w:rsidRPr="00D874E3">
        <w:rPr>
          <w:rFonts w:ascii="Times New Roman" w:hAnsi="Times New Roman" w:cs="Times New Roman"/>
          <w:sz w:val="28"/>
          <w:szCs w:val="28"/>
        </w:rPr>
        <w:t>Р</w:t>
      </w:r>
      <w:r w:rsidR="00D874E3">
        <w:rPr>
          <w:rFonts w:ascii="Times New Roman" w:hAnsi="Times New Roman" w:cs="Times New Roman"/>
          <w:sz w:val="28"/>
          <w:szCs w:val="28"/>
        </w:rPr>
        <w:t>ешении</w:t>
      </w:r>
      <w:r w:rsidRPr="00747627">
        <w:rPr>
          <w:rFonts w:ascii="Times New Roman" w:hAnsi="Times New Roman" w:cs="Times New Roman"/>
          <w:sz w:val="28"/>
          <w:szCs w:val="28"/>
        </w:rPr>
        <w:t xml:space="preserve"> также указывается кадастровый номер объекта недвижимости, являющегося объектом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2.18. Решение об аннулировании адреса объекта адресации содержит: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аннулируемый адрес объекта адресации;</w:t>
      </w:r>
    </w:p>
    <w:p w:rsidR="00747627" w:rsidRPr="00747627" w:rsidRDefault="00D874E3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627" w:rsidRPr="00747627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-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- другие необходимые сведения, определенные </w:t>
      </w:r>
      <w:r w:rsidR="00D874E3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>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Решение 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2.19. 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2.20.  Решение 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 2.21. 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2.22.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 2.23. Заявление составляется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указанными в пункте 2.22 настоящих Правил,  по форме, установленной Министерством финансов Российской Федерации.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2.24.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2.25.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2.26. 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3F2370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 – региональный портал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>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3F2370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</w:t>
      </w: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взаимодействии. Информация о заключении такого соглашения с указанием на такой многофункциональный центр публикуется на странице официального сайта в информационно-телекоммуникационной сети «Интернет». Заявление представляется в </w:t>
      </w:r>
      <w:r w:rsidR="00B63711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 по месту нахождения объекта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2.27.  Заявление подписывается заявителем либо представителем заявителя.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2.29. К заявлению прилагаются следующие документы: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правоустанавливающие и (или) право удостоверяющие документы на объект (объекты) адресации;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 настоящих Правил);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2.30. </w:t>
      </w:r>
      <w:proofErr w:type="gramStart"/>
      <w:r w:rsidR="009A0156">
        <w:rPr>
          <w:rFonts w:ascii="Times New Roman" w:hAnsi="Times New Roman" w:cs="Times New Roman"/>
          <w:sz w:val="28"/>
          <w:szCs w:val="28"/>
        </w:rPr>
        <w:t>Администрация</w:t>
      </w:r>
      <w:r w:rsidRPr="00747627">
        <w:rPr>
          <w:rFonts w:ascii="Times New Roman" w:hAnsi="Times New Roman" w:cs="Times New Roman"/>
          <w:sz w:val="28"/>
          <w:szCs w:val="28"/>
        </w:rPr>
        <w:t xml:space="preserve"> запрашивает документы, указанные в пункте  2.29.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 2.29.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пункте 2.29. настоящих Правил, представляемые в </w:t>
      </w:r>
      <w:r w:rsidR="009A0156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2.31.  Если заявление и документы, указанные в пункте 2.29. настоящих Правил, представляются заявителем (представителем заявителя) в </w:t>
      </w:r>
      <w:r w:rsidR="009A0156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 xml:space="preserve"> лично, то заявителю или его представителю выдается расписка в получении документов с указанием их перечня и даты получения. </w:t>
      </w: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Расписка выдается заявителю (представителю заявителя) в день получения таких документов. 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2.29.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</w:t>
      </w:r>
      <w:r w:rsidR="009A0156">
        <w:rPr>
          <w:rFonts w:ascii="Times New Roman" w:hAnsi="Times New Roman" w:cs="Times New Roman"/>
          <w:sz w:val="28"/>
          <w:szCs w:val="28"/>
        </w:rPr>
        <w:t xml:space="preserve"> получении таких заявлений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и документов направляется </w:t>
      </w:r>
      <w:r w:rsidR="009A0156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документов.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пункте  2.29. настоящих Правил, представляемых в форме электронных документов, подтверждается </w:t>
      </w:r>
      <w:r w:rsidR="009A0156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2.29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Сообщение о получении заявления и документов, указанных в пункте 2.29 настоящих Правил, направляется заявителю (представителю заявителя) не позднее рабочего дня, следующего за днем</w:t>
      </w:r>
      <w:r w:rsidR="009A0156">
        <w:rPr>
          <w:rFonts w:ascii="Times New Roman" w:hAnsi="Times New Roman" w:cs="Times New Roman"/>
          <w:sz w:val="28"/>
          <w:szCs w:val="28"/>
        </w:rPr>
        <w:t xml:space="preserve"> поступления заявления в 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>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2.32. Решение о присвоении объекту адресации адреса, об аннулировании его адреса или решение об отказе в таком присвоении или аннулировании принимается  </w:t>
      </w:r>
      <w:r w:rsidR="009A0156">
        <w:rPr>
          <w:rFonts w:ascii="Times New Roman" w:hAnsi="Times New Roman" w:cs="Times New Roman"/>
          <w:sz w:val="28"/>
          <w:szCs w:val="28"/>
        </w:rPr>
        <w:t>Администрацией</w:t>
      </w:r>
      <w:r w:rsidRPr="00747627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2.33. В случае представления заявления через многофункциональный центр срок, указанный в  пункте  2.33. настоящих Правил, исчисляется со дня передачи многофункциональным центром заявления и документов, указанных в пункте 2.29. настоящих Правил (при их наличии), в </w:t>
      </w:r>
      <w:r w:rsidR="009A0156">
        <w:rPr>
          <w:rFonts w:ascii="Times New Roman" w:hAnsi="Times New Roman" w:cs="Times New Roman"/>
          <w:sz w:val="28"/>
          <w:szCs w:val="28"/>
        </w:rPr>
        <w:t>Администрацию</w:t>
      </w:r>
      <w:r w:rsidRPr="00747627">
        <w:rPr>
          <w:rFonts w:ascii="Times New Roman" w:hAnsi="Times New Roman" w:cs="Times New Roman"/>
          <w:sz w:val="28"/>
          <w:szCs w:val="28"/>
        </w:rPr>
        <w:t>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2.34. Копия Решения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 заявителю (представителю заявителя) одним из способов, указанным в заявлении: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 xml:space="preserve">   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2.32. и 2.33.  настоящих Правил;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  - 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позднее рабочего дня, следующего за 10-м рабочим днем со дня истечения установлено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в пунктах 2.32. и 2.33. настоящих Правил  срока посредством почтового отправления по указанному в заявлении почтовому адресу.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 через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много-функциональный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центр по месту представления заявления </w:t>
      </w:r>
      <w:r w:rsidR="009A0156">
        <w:rPr>
          <w:rFonts w:ascii="Times New Roman" w:hAnsi="Times New Roman" w:cs="Times New Roman"/>
          <w:sz w:val="28"/>
          <w:szCs w:val="28"/>
        </w:rPr>
        <w:t>Администрация</w:t>
      </w:r>
      <w:r w:rsidRPr="00747627">
        <w:rPr>
          <w:rFonts w:ascii="Times New Roman" w:hAnsi="Times New Roman" w:cs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r w:rsidR="001E6677">
        <w:rPr>
          <w:rFonts w:ascii="Times New Roman" w:hAnsi="Times New Roman" w:cs="Times New Roman"/>
          <w:sz w:val="28"/>
          <w:szCs w:val="28"/>
        </w:rPr>
        <w:t xml:space="preserve">пунктами 2.32. и 2.33 </w:t>
      </w:r>
      <w:r w:rsidRPr="0080752C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2.35.  В присвоении объекту адресации адреса или аннулировании его адреса может быть отказано в случаях, если: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2.22. и 2.24 настоящих Правил;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1.5., 2.3-2.6. и 2.9- 2.13 настоящих Правил.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2.36. 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2.35 настоящих Правил, являющиеся основанием для принятия такого решения.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2.37. 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>2.38.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747627" w:rsidP="000C46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27">
        <w:rPr>
          <w:rFonts w:ascii="Times New Roman" w:hAnsi="Times New Roman" w:cs="Times New Roman"/>
          <w:b/>
          <w:sz w:val="28"/>
          <w:szCs w:val="28"/>
        </w:rPr>
        <w:t>3.</w:t>
      </w:r>
      <w:r w:rsidRPr="00747627">
        <w:rPr>
          <w:rFonts w:ascii="Times New Roman" w:hAnsi="Times New Roman" w:cs="Times New Roman"/>
          <w:b/>
          <w:sz w:val="28"/>
          <w:szCs w:val="28"/>
        </w:rPr>
        <w:tab/>
        <w:t xml:space="preserve"> Структура адреса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3.1. Структура адреса включает в себя следующую последовательность образующих элементов, описанных идентифицирующими их реквизитами (далее – реквизит адреса):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б) наименование субъекта Российской Федерации; 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наименование муниципального района в составе субъекта Российской Федерации;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наименование сельского поселения в составе муниципального района;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 3.2. При описании адреса используется определенная последовательность написания адреса, соответствующая последовательности адреса образующих элементов в структуре адреса, указанная в пункте 3.1.  настоящих Правил.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3.3.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3.4. Обязательными адресообразующими элементами для всех видов объектов адресации являются: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страна (Российская Федерация);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субъект Российской Федерации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сельское поселение в составе муниципального района;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3.5. Иные адресообразующие элементы применяются в зависимости от вида объекта адресации.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3.6. Структура   адреса земельного участка в дополнение к обязательным адресообразующим элементам, указанным в пункте 3.4.  </w:t>
      </w:r>
      <w:r w:rsidRPr="00747627">
        <w:rPr>
          <w:rFonts w:ascii="Times New Roman" w:hAnsi="Times New Roman" w:cs="Times New Roman"/>
          <w:sz w:val="28"/>
          <w:szCs w:val="28"/>
        </w:rPr>
        <w:lastRenderedPageBreak/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3.7.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3.4  настоящих Правил, включает в себя следующие адресообразующие элементы, описанные идентифицирующими их реквизитами: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3.8. Структура адреса помещения в пределах здания (сооружения) в дополнение к обязательным адресообразующим элементам, указанным  в пункте 3.4.  настоящих Правил, включает в себя следующие адресообразующие элементы, описанные идентифицирующими их реквизитами: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3.9. 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747627" w:rsidRDefault="00747627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27">
        <w:rPr>
          <w:rFonts w:ascii="Times New Roman" w:hAnsi="Times New Roman" w:cs="Times New Roman"/>
          <w:b/>
          <w:sz w:val="28"/>
          <w:szCs w:val="28"/>
        </w:rPr>
        <w:t>4.</w:t>
      </w:r>
      <w:r w:rsidRPr="00747627">
        <w:rPr>
          <w:rFonts w:ascii="Times New Roman" w:hAnsi="Times New Roman" w:cs="Times New Roman"/>
          <w:b/>
          <w:sz w:val="28"/>
          <w:szCs w:val="28"/>
        </w:rPr>
        <w:tab/>
        <w:t xml:space="preserve"> Правила написания наименований и нумерации объектов адресации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4.1.</w:t>
      </w:r>
      <w:r w:rsidRPr="00747627">
        <w:rPr>
          <w:rFonts w:ascii="Times New Roman" w:hAnsi="Times New Roman" w:cs="Times New Roman"/>
          <w:sz w:val="28"/>
          <w:szCs w:val="28"/>
        </w:rPr>
        <w:tab/>
        <w:t xml:space="preserve">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</w:t>
      </w:r>
      <w:r w:rsidRPr="00747627">
        <w:rPr>
          <w:rFonts w:ascii="Times New Roman" w:hAnsi="Times New Roman" w:cs="Times New Roman"/>
          <w:sz w:val="28"/>
          <w:szCs w:val="28"/>
        </w:rPr>
        <w:lastRenderedPageBreak/>
        <w:t>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91859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47627" w:rsidRPr="00747627" w:rsidRDefault="00747627" w:rsidP="00191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27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– дефис;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– точка;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 xml:space="preserve">) «(«- 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627">
        <w:rPr>
          <w:rFonts w:ascii="Times New Roman" w:hAnsi="Times New Roman" w:cs="Times New Roman"/>
          <w:sz w:val="28"/>
          <w:szCs w:val="28"/>
        </w:rPr>
        <w:t>г) «)» – закрывающая круглая скобка;</w:t>
      </w:r>
      <w:proofErr w:type="gramEnd"/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д) «№» – знак номера.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lastRenderedPageBreak/>
        <w:t>4.3.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4.8. Составные части наименований элементов планировочной структуры и элементов улично-дорожной </w:t>
      </w:r>
      <w:proofErr w:type="gramStart"/>
      <w:r w:rsidRPr="00747627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747627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 xml:space="preserve">«е», «з», «й», «ъ», «ы» и «ь», а также символ «/» – косая черта. </w:t>
      </w:r>
    </w:p>
    <w:p w:rsidR="00747627" w:rsidRP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47627" w:rsidRDefault="00747627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27">
        <w:rPr>
          <w:rFonts w:ascii="Times New Roman" w:hAnsi="Times New Roman" w:cs="Times New Roman"/>
          <w:sz w:val="28"/>
          <w:szCs w:val="28"/>
        </w:rPr>
        <w:t>4.11.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91859" w:rsidRDefault="00191859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59" w:rsidRDefault="00191859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59" w:rsidRDefault="00191859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Вступление в силу настоящего Решения</w:t>
      </w:r>
    </w:p>
    <w:p w:rsidR="00191859" w:rsidRDefault="00191859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59" w:rsidRPr="00275010" w:rsidRDefault="00191859" w:rsidP="00191859">
      <w:pPr>
        <w:pStyle w:val="ConsPlusNormal"/>
        <w:widowControl/>
        <w:spacing w:after="0"/>
        <w:ind w:firstLine="709"/>
        <w:rPr>
          <w:rFonts w:ascii="Times New Roman" w:hAnsi="Times New Roman"/>
          <w:sz w:val="28"/>
          <w:szCs w:val="28"/>
        </w:rPr>
      </w:pPr>
      <w:r w:rsidRPr="00E03F77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BF06B0">
        <w:rPr>
          <w:sz w:val="28"/>
          <w:szCs w:val="28"/>
        </w:rPr>
        <w:t xml:space="preserve"> </w:t>
      </w:r>
      <w:r w:rsidRPr="00275010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опубликования.</w:t>
      </w:r>
    </w:p>
    <w:p w:rsidR="00191859" w:rsidRPr="004F6E09" w:rsidRDefault="00191859" w:rsidP="0019185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91859" w:rsidRPr="00191859" w:rsidRDefault="00191859" w:rsidP="001918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859">
        <w:rPr>
          <w:rFonts w:ascii="Times New Roman" w:hAnsi="Times New Roman" w:cs="Times New Roman"/>
          <w:color w:val="000000"/>
          <w:sz w:val="28"/>
          <w:szCs w:val="28"/>
        </w:rPr>
        <w:t>Глава Соболевского</w:t>
      </w:r>
    </w:p>
    <w:p w:rsidR="00191859" w:rsidRPr="00191859" w:rsidRDefault="00191859" w:rsidP="001918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85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18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В.И. Куркин</w:t>
      </w:r>
    </w:p>
    <w:p w:rsidR="00191859" w:rsidRDefault="00191859" w:rsidP="00191859">
      <w:pPr>
        <w:ind w:left="5670" w:right="-1"/>
        <w:rPr>
          <w:sz w:val="28"/>
          <w:szCs w:val="28"/>
        </w:rPr>
      </w:pPr>
    </w:p>
    <w:p w:rsidR="00191859" w:rsidRPr="00191859" w:rsidRDefault="00191859" w:rsidP="00191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03" w:rsidRPr="00747627" w:rsidRDefault="00901703" w:rsidP="000C46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703" w:rsidRPr="00747627" w:rsidSect="0019185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5F" w:rsidRDefault="00A9035F" w:rsidP="00191859">
      <w:pPr>
        <w:spacing w:after="0" w:line="240" w:lineRule="auto"/>
      </w:pPr>
      <w:r>
        <w:separator/>
      </w:r>
    </w:p>
  </w:endnote>
  <w:endnote w:type="continuationSeparator" w:id="0">
    <w:p w:rsidR="00A9035F" w:rsidRDefault="00A9035F" w:rsidP="001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9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1859" w:rsidRPr="00191859" w:rsidRDefault="00191859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91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18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1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FD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191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1859" w:rsidRDefault="001918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5F" w:rsidRDefault="00A9035F" w:rsidP="00191859">
      <w:pPr>
        <w:spacing w:after="0" w:line="240" w:lineRule="auto"/>
      </w:pPr>
      <w:r>
        <w:separator/>
      </w:r>
    </w:p>
  </w:footnote>
  <w:footnote w:type="continuationSeparator" w:id="0">
    <w:p w:rsidR="00A9035F" w:rsidRDefault="00A9035F" w:rsidP="0019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45A"/>
    <w:multiLevelType w:val="hybridMultilevel"/>
    <w:tmpl w:val="EB3E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C"/>
    <w:rsid w:val="00003BE0"/>
    <w:rsid w:val="000C4604"/>
    <w:rsid w:val="00191859"/>
    <w:rsid w:val="001E6677"/>
    <w:rsid w:val="00314A65"/>
    <w:rsid w:val="00317FDB"/>
    <w:rsid w:val="003E7A6A"/>
    <w:rsid w:val="003F2370"/>
    <w:rsid w:val="0048761C"/>
    <w:rsid w:val="00622AA7"/>
    <w:rsid w:val="00634EED"/>
    <w:rsid w:val="006E54D9"/>
    <w:rsid w:val="007278E0"/>
    <w:rsid w:val="00747627"/>
    <w:rsid w:val="007B0AA8"/>
    <w:rsid w:val="0080752C"/>
    <w:rsid w:val="00901703"/>
    <w:rsid w:val="009A0156"/>
    <w:rsid w:val="00A4242D"/>
    <w:rsid w:val="00A76F3D"/>
    <w:rsid w:val="00A9035F"/>
    <w:rsid w:val="00B63711"/>
    <w:rsid w:val="00C51D8C"/>
    <w:rsid w:val="00C8314A"/>
    <w:rsid w:val="00D874E3"/>
    <w:rsid w:val="00E4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6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460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0C460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0C4604"/>
    <w:rPr>
      <w:b/>
      <w:bCs/>
    </w:rPr>
  </w:style>
  <w:style w:type="paragraph" w:styleId="a8">
    <w:name w:val="No Spacing"/>
    <w:qFormat/>
    <w:rsid w:val="000C460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C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46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91859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1859"/>
  </w:style>
  <w:style w:type="paragraph" w:styleId="ad">
    <w:name w:val="footer"/>
    <w:basedOn w:val="a"/>
    <w:link w:val="ae"/>
    <w:uiPriority w:val="99"/>
    <w:unhideWhenUsed/>
    <w:rsid w:val="001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6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460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rsid w:val="000C460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uiPriority w:val="22"/>
    <w:qFormat/>
    <w:rsid w:val="000C4604"/>
    <w:rPr>
      <w:b/>
      <w:bCs/>
    </w:rPr>
  </w:style>
  <w:style w:type="paragraph" w:styleId="a8">
    <w:name w:val="No Spacing"/>
    <w:qFormat/>
    <w:rsid w:val="000C460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C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460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91859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1859"/>
  </w:style>
  <w:style w:type="paragraph" w:styleId="ad">
    <w:name w:val="footer"/>
    <w:basedOn w:val="a"/>
    <w:link w:val="ae"/>
    <w:uiPriority w:val="99"/>
    <w:unhideWhenUsed/>
    <w:rsid w:val="001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Веста</cp:lastModifiedBy>
  <cp:revision>8</cp:revision>
  <cp:lastPrinted>2018-02-28T22:52:00Z</cp:lastPrinted>
  <dcterms:created xsi:type="dcterms:W3CDTF">2018-02-01T14:00:00Z</dcterms:created>
  <dcterms:modified xsi:type="dcterms:W3CDTF">2018-02-28T22:58:00Z</dcterms:modified>
</cp:coreProperties>
</file>