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37" w:rsidRDefault="00666537" w:rsidP="00666537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37" w:rsidRDefault="00666537" w:rsidP="00666537">
      <w:pPr>
        <w:pStyle w:val="2"/>
        <w:ind w:left="3544" w:hanging="3544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666537" w:rsidRDefault="00666537" w:rsidP="00666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666537" w:rsidRDefault="00666537" w:rsidP="00666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КАМЧАТСКОГО КРАЯ</w:t>
      </w:r>
    </w:p>
    <w:p w:rsidR="00666537" w:rsidRDefault="00666537" w:rsidP="00666537">
      <w:pPr>
        <w:jc w:val="center"/>
        <w:rPr>
          <w:b/>
          <w:sz w:val="40"/>
        </w:rPr>
      </w:pPr>
    </w:p>
    <w:p w:rsidR="00666537" w:rsidRDefault="00666537" w:rsidP="006665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06 ноября  2020</w:t>
      </w:r>
      <w:r>
        <w:rPr>
          <w:rFonts w:ascii="Times New Roman" w:hAnsi="Times New Roman" w:cs="Times New Roman"/>
          <w:sz w:val="28"/>
        </w:rPr>
        <w:t xml:space="preserve">                           с. Соболево                                       </w:t>
      </w:r>
      <w:r>
        <w:rPr>
          <w:rFonts w:ascii="Times New Roman" w:hAnsi="Times New Roman" w:cs="Times New Roman"/>
          <w:b/>
          <w:sz w:val="28"/>
        </w:rPr>
        <w:t>№ 612-Р</w:t>
      </w:r>
    </w:p>
    <w:p w:rsidR="00666537" w:rsidRDefault="00666537" w:rsidP="00666537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</w:t>
      </w:r>
    </w:p>
    <w:p w:rsidR="00666537" w:rsidRDefault="00666537" w:rsidP="00666537">
      <w:pPr>
        <w:pStyle w:val="a3"/>
        <w:spacing w:before="0" w:beforeAutospacing="0" w:after="300" w:afterAutospacing="0" w:line="384" w:lineRule="atLeast"/>
        <w:jc w:val="both"/>
        <w:rPr>
          <w:color w:val="000000"/>
          <w:sz w:val="28"/>
          <w:szCs w:val="28"/>
          <w:lang w:bidi="ru-RU"/>
        </w:rPr>
      </w:pPr>
      <w:r>
        <w:rPr>
          <w:rFonts w:ascii="Arial" w:hAnsi="Arial" w:cs="Arial"/>
          <w:color w:val="000000"/>
          <w:spacing w:val="3"/>
        </w:rPr>
        <w:t xml:space="preserve">           </w:t>
      </w:r>
      <w:r>
        <w:rPr>
          <w:color w:val="000000"/>
          <w:sz w:val="28"/>
          <w:szCs w:val="28"/>
          <w:lang w:bidi="ru-RU"/>
        </w:rPr>
        <w:t xml:space="preserve">В соответствии с постановлением Губернатора Камчатского края                      от 06.11.2020 №197 внести изменения в  распоряжение администрации Соболевского муниципального района  от 02.11.2020 №603-р следующие изменения: </w:t>
      </w:r>
    </w:p>
    <w:p w:rsidR="00666537" w:rsidRDefault="00666537" w:rsidP="00666537">
      <w:pPr>
        <w:pStyle w:val="a3"/>
        <w:spacing w:before="0" w:beforeAutospacing="0" w:after="300" w:afterAutospacing="0" w:line="384" w:lineRule="atLeast"/>
        <w:ind w:left="720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1.Пункт 2  изложить   в следующей редакции:</w:t>
      </w:r>
    </w:p>
    <w:p w:rsidR="00666537" w:rsidRDefault="00666537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bidi="ru-RU"/>
        </w:rPr>
        <w:t xml:space="preserve"> «2.</w:t>
      </w:r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 xml:space="preserve">Обязать </w:t>
      </w:r>
      <w:r>
        <w:rPr>
          <w:color w:val="000000"/>
          <w:sz w:val="30"/>
          <w:szCs w:val="30"/>
          <w:lang w:eastAsia="ru-RU"/>
        </w:rPr>
        <w:t xml:space="preserve"> гражданам в возрасте 65 лет и старше,  а также гражданам, имеющим заболевания,</w:t>
      </w:r>
      <w:r>
        <w:rPr>
          <w:color w:val="000000"/>
          <w:lang w:eastAsia="ru-RU" w:bidi="ru-RU"/>
        </w:rPr>
        <w:t xml:space="preserve"> указанные в приложении 9 к постановлению Губернатора Камчатского края от 30.10.2020 №192,  </w:t>
      </w:r>
      <w:r>
        <w:rPr>
          <w:color w:val="000000"/>
          <w:lang w:bidi="ru-RU"/>
        </w:rPr>
        <w:t xml:space="preserve">не покидать </w:t>
      </w:r>
      <w:r>
        <w:rPr>
          <w:color w:val="000000"/>
          <w:lang w:eastAsia="ru-RU" w:bidi="ru-RU"/>
        </w:rPr>
        <w:t xml:space="preserve"> мест</w:t>
      </w:r>
      <w:r>
        <w:rPr>
          <w:color w:val="000000"/>
          <w:lang w:bidi="ru-RU"/>
        </w:rPr>
        <w:t>а</w:t>
      </w:r>
      <w:r>
        <w:rPr>
          <w:color w:val="000000"/>
          <w:lang w:eastAsia="ru-RU" w:bidi="ru-RU"/>
        </w:rPr>
        <w:t xml:space="preserve"> проживания (пребывания)</w:t>
      </w:r>
      <w:r>
        <w:rPr>
          <w:color w:val="000000"/>
          <w:lang w:bidi="ru-RU"/>
        </w:rPr>
        <w:t xml:space="preserve">  с </w:t>
      </w:r>
      <w:r>
        <w:rPr>
          <w:color w:val="000000"/>
          <w:lang w:eastAsia="ru-RU" w:bidi="ru-RU"/>
        </w:rPr>
        <w:t>0</w:t>
      </w:r>
      <w:r>
        <w:rPr>
          <w:color w:val="000000"/>
          <w:lang w:bidi="ru-RU"/>
        </w:rPr>
        <w:t>6</w:t>
      </w:r>
      <w:r>
        <w:rPr>
          <w:color w:val="000000"/>
          <w:lang w:eastAsia="ru-RU" w:bidi="ru-RU"/>
        </w:rPr>
        <w:t xml:space="preserve"> ноября по 15 ноября 2020 года включительно, за  исключением случаев обращения за экстренной (неотложной) медицинской помощью и случаев иной прямой угрозы жизни и здоровью.</w:t>
      </w:r>
      <w:proofErr w:type="gramEnd"/>
      <w:r>
        <w:rPr>
          <w:color w:val="000000"/>
          <w:lang w:eastAsia="ru-RU" w:bidi="ru-RU"/>
        </w:rPr>
        <w:t xml:space="preserve"> Для получения помощи в доставке продуктов питания, лекарственных препаратов, товаров первой необходимости и иной помощи граждане вправе обращаться </w:t>
      </w: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 xml:space="preserve"> тел 32-4-62, 32-2-38, 32-2-98».</w:t>
      </w:r>
    </w:p>
    <w:p w:rsidR="00666537" w:rsidRDefault="00666537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666537" w:rsidRDefault="00666537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2.Пункт 4.1 признать утратившим силу.</w:t>
      </w:r>
    </w:p>
    <w:p w:rsidR="00666537" w:rsidRDefault="00666537" w:rsidP="00666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3.Управлению делами администрации Соболевского муниципального района направить настоящее распоряжение  для  опубликования 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«Интернет».</w:t>
      </w:r>
    </w:p>
    <w:p w:rsidR="00666537" w:rsidRDefault="00666537" w:rsidP="00666537">
      <w:pPr>
        <w:pStyle w:val="a3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666537" w:rsidRDefault="00666537" w:rsidP="00666537">
      <w:pPr>
        <w:pStyle w:val="a3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Соболевского муниципального района                              </w:t>
      </w:r>
      <w:proofErr w:type="spellStart"/>
      <w:r>
        <w:rPr>
          <w:color w:val="000000"/>
          <w:spacing w:val="3"/>
          <w:sz w:val="28"/>
          <w:szCs w:val="28"/>
        </w:rPr>
        <w:t>В.И.Куркин</w:t>
      </w:r>
      <w:proofErr w:type="spellEnd"/>
    </w:p>
    <w:p w:rsidR="00516BDB" w:rsidRDefault="00516BDB">
      <w:bookmarkStart w:id="0" w:name="_GoBack"/>
      <w:bookmarkEnd w:id="0"/>
    </w:p>
    <w:sectPr w:rsidR="0051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1"/>
    <w:rsid w:val="00516BDB"/>
    <w:rsid w:val="00666537"/>
    <w:rsid w:val="00E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65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5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666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66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65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5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666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66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dcterms:created xsi:type="dcterms:W3CDTF">2020-11-10T00:35:00Z</dcterms:created>
  <dcterms:modified xsi:type="dcterms:W3CDTF">2020-11-10T00:35:00Z</dcterms:modified>
</cp:coreProperties>
</file>