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4" w:rsidRDefault="00CD44E4" w:rsidP="00CD44E4">
      <w:pPr>
        <w:suppressAutoHyphens w:val="0"/>
        <w:autoSpaceDN w:val="0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eastAsia="ru-RU"/>
        </w:rPr>
        <w:br w:type="textWrapping" w:clear="all"/>
      </w:r>
    </w:p>
    <w:p w:rsidR="00CD44E4" w:rsidRDefault="00CD44E4" w:rsidP="00CD44E4">
      <w:pPr>
        <w:suppressAutoHyphens w:val="0"/>
        <w:autoSpaceDN w:val="0"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CD44E4" w:rsidRDefault="00CD44E4" w:rsidP="00CD44E4">
      <w:pPr>
        <w:suppressAutoHyphens w:val="0"/>
        <w:autoSpaceDN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СОБОЛЕВСКОГО  МУНИЦИПАЛЬНОГО РАЙОНА </w:t>
      </w:r>
    </w:p>
    <w:p w:rsidR="00CD44E4" w:rsidRDefault="00CD44E4" w:rsidP="00CD44E4">
      <w:pPr>
        <w:suppressAutoHyphens w:val="0"/>
        <w:autoSpaceDN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КАМЧАТСКОГО КРАЯ</w:t>
      </w:r>
    </w:p>
    <w:p w:rsidR="00CD44E4" w:rsidRDefault="00CD44E4" w:rsidP="00CD44E4">
      <w:pPr>
        <w:suppressAutoHyphens w:val="0"/>
        <w:autoSpaceDN w:val="0"/>
        <w:jc w:val="center"/>
        <w:rPr>
          <w:sz w:val="28"/>
          <w:szCs w:val="28"/>
          <w:lang w:eastAsia="ru-RU"/>
        </w:rPr>
      </w:pPr>
    </w:p>
    <w:p w:rsidR="0010444D" w:rsidRPr="00FB35F9" w:rsidRDefault="00CD44E4" w:rsidP="00CD4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00 февраля 2020                             </w:t>
      </w:r>
      <w:r>
        <w:rPr>
          <w:sz w:val="28"/>
          <w:szCs w:val="28"/>
          <w:lang w:eastAsia="ru-RU"/>
        </w:rPr>
        <w:t>с.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Соболево                                  </w:t>
      </w:r>
      <w:r>
        <w:rPr>
          <w:b/>
          <w:sz w:val="28"/>
          <w:szCs w:val="28"/>
          <w:lang w:eastAsia="ru-RU"/>
        </w:rPr>
        <w:t>№ 000</w:t>
      </w:r>
      <w:bookmarkStart w:id="0" w:name="_GoBack"/>
      <w:bookmarkEnd w:id="0"/>
    </w:p>
    <w:p w:rsidR="007A15E8" w:rsidRPr="00FB35F9" w:rsidRDefault="007A15E8" w:rsidP="00EA647A">
      <w:pPr>
        <w:jc w:val="center"/>
        <w:rPr>
          <w:b/>
          <w:sz w:val="28"/>
          <w:szCs w:val="28"/>
        </w:rPr>
      </w:pP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3.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дня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B56473" w:rsidRPr="00B56473">
        <w:rPr>
          <w:sz w:val="28"/>
          <w:szCs w:val="28"/>
        </w:rPr>
        <w:t>.01.</w:t>
      </w:r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20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  <w:r w:rsidRPr="00FB35F9">
        <w:rPr>
          <w:noProof/>
          <w:sz w:val="28"/>
          <w:szCs w:val="28"/>
          <w:lang w:eastAsia="ru-RU"/>
        </w:rPr>
        <w:t>Глава Соболевского муниципального района                  В.И.</w:t>
      </w:r>
      <w:r w:rsidR="007A15E8" w:rsidRPr="00FB35F9">
        <w:rPr>
          <w:noProof/>
          <w:sz w:val="28"/>
          <w:szCs w:val="28"/>
          <w:lang w:eastAsia="ru-RU"/>
        </w:rPr>
        <w:t xml:space="preserve"> </w:t>
      </w:r>
      <w:r w:rsidRPr="00FB35F9">
        <w:rPr>
          <w:noProof/>
          <w:sz w:val="28"/>
          <w:szCs w:val="28"/>
          <w:lang w:eastAsia="ru-RU"/>
        </w:rPr>
        <w:t>Куркин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2073BF" w:rsidRPr="00FB35F9" w:rsidRDefault="002073BF" w:rsidP="00023376">
      <w:pPr>
        <w:jc w:val="both"/>
        <w:rPr>
          <w:sz w:val="28"/>
          <w:szCs w:val="28"/>
        </w:rPr>
      </w:pPr>
    </w:p>
    <w:p w:rsidR="00605A49" w:rsidRPr="00FB35F9" w:rsidRDefault="00605A49" w:rsidP="00023376">
      <w:pPr>
        <w:jc w:val="both"/>
        <w:rPr>
          <w:sz w:val="28"/>
          <w:szCs w:val="28"/>
        </w:rPr>
      </w:pP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Крутогоровского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58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</w:tr>
      <w:tr w:rsidR="007A15E8" w:rsidRPr="00FB35F9" w:rsidTr="00723482">
        <w:trPr>
          <w:trHeight w:val="68"/>
        </w:trPr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создание условий для  сохранения  и  развития культурного потенциала и культурного  наследия района;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повышение  роли   культуры   в   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сохранение и пополнение библиотечных фондов;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   поддержка деятельности творческих коллективов,  поддержка молодых дарований;</w:t>
            </w:r>
          </w:p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    расширение объема услуг в  сфере   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повышение </w:t>
            </w:r>
            <w:proofErr w:type="gramStart"/>
            <w:r w:rsidRPr="00867083">
              <w:rPr>
                <w:sz w:val="28"/>
                <w:szCs w:val="28"/>
                <w:lang w:eastAsia="ru-RU"/>
              </w:rPr>
              <w:t>уровня удовлетворенности жителей Соболевского муниципального района Камчатского края</w:t>
            </w:r>
            <w:proofErr w:type="gramEnd"/>
            <w:r w:rsidRPr="00867083">
              <w:rPr>
                <w:sz w:val="28"/>
                <w:szCs w:val="28"/>
                <w:lang w:eastAsia="ru-RU"/>
              </w:rPr>
              <w:t xml:space="preserve"> качеством предоставления государственных и муниципальных услуг в сфере культуры;</w:t>
            </w:r>
          </w:p>
          <w:p w:rsidR="00867083" w:rsidRPr="008551C7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соотношение среднемесячной  начисленной заработной платы работников муниципальных учреждений культуры и среднемесячной   зара</w:t>
            </w:r>
            <w:r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  создание  условий для улучшения качества культурно-досугового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     активное участие населения в культурной жизни района,    повышение       интеллектуального 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    сокращение негативных (общественно-опасных)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8551C7" w:rsidRDefault="008551C7" w:rsidP="0002337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</w:tblGrid>
      <w:tr w:rsidR="00E0682C" w:rsidRPr="008551C7" w:rsidTr="008551C7"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0682C" w:rsidRPr="008551C7" w:rsidRDefault="00E0682C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0"/>
                <w:lang w:eastAsia="ru-RU"/>
              </w:rPr>
            </w:pPr>
          </w:p>
        </w:tc>
      </w:tr>
    </w:tbl>
    <w:p w:rsidR="002832E5" w:rsidRDefault="000F136B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9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D06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79"/>
      </w:tblGrid>
      <w:tr w:rsidR="000F136B" w:rsidRPr="0089070E" w:rsidTr="00DE63E5">
        <w:trPr>
          <w:trHeight w:val="624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89070E" w:rsidRDefault="00D85E38" w:rsidP="0002337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624D1A" w:rsidRPr="00624D1A">
              <w:rPr>
                <w:b/>
                <w:bCs/>
                <w:sz w:val="28"/>
                <w:szCs w:val="28"/>
              </w:rPr>
              <w:t>568,7207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DE63E5">
        <w:trPr>
          <w:trHeight w:val="199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DE63E5">
        <w:trPr>
          <w:trHeight w:val="199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DE63E5">
        <w:trPr>
          <w:trHeight w:val="199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624D1A">
              <w:rPr>
                <w:sz w:val="28"/>
                <w:szCs w:val="28"/>
              </w:rPr>
              <w:t xml:space="preserve">53923,998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624D1A">
              <w:rPr>
                <w:sz w:val="28"/>
                <w:szCs w:val="28"/>
              </w:rPr>
              <w:t xml:space="preserve">32212,597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>32279,137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DE63E5">
        <w:trPr>
          <w:trHeight w:val="212"/>
        </w:trPr>
        <w:tc>
          <w:tcPr>
            <w:tcW w:w="4761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 xml:space="preserve">-        00,0     тысяч рублей 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624D1A">
              <w:rPr>
                <w:sz w:val="28"/>
                <w:szCs w:val="28"/>
              </w:rPr>
              <w:t xml:space="preserve">937,629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0    </w:t>
            </w:r>
            <w:r w:rsidR="005168CE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624D1A">
              <w:rPr>
                <w:sz w:val="28"/>
                <w:szCs w:val="28"/>
              </w:rPr>
              <w:t>200</w:t>
            </w:r>
            <w:r w:rsidR="00624D1A" w:rsidRPr="00624D1A">
              <w:rPr>
                <w:sz w:val="28"/>
                <w:szCs w:val="28"/>
              </w:rPr>
              <w:t>591,0917</w:t>
            </w:r>
            <w:r w:rsidR="00624D1A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 xml:space="preserve">53873,309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DE63E5">
        <w:trPr>
          <w:trHeight w:val="603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 xml:space="preserve">32212,597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624D1A">
              <w:rPr>
                <w:sz w:val="28"/>
                <w:szCs w:val="28"/>
              </w:rPr>
              <w:t xml:space="preserve">32279,137   </w:t>
            </w:r>
            <w:r w:rsidRPr="00E93C45">
              <w:rPr>
                <w:sz w:val="28"/>
                <w:szCs w:val="28"/>
              </w:rPr>
              <w:t>тысяч рублей</w:t>
            </w:r>
            <w:r w:rsidR="00AF45AD">
              <w:rPr>
                <w:sz w:val="28"/>
                <w:szCs w:val="28"/>
              </w:rPr>
              <w:t xml:space="preserve"> 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DE63E5">
        <w:trPr>
          <w:trHeight w:val="212"/>
        </w:trPr>
        <w:tc>
          <w:tcPr>
            <w:tcW w:w="4761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EA64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1886"/>
        <w:gridCol w:w="604"/>
        <w:gridCol w:w="343"/>
        <w:gridCol w:w="593"/>
        <w:gridCol w:w="200"/>
        <w:gridCol w:w="392"/>
        <w:gridCol w:w="327"/>
        <w:gridCol w:w="236"/>
        <w:gridCol w:w="243"/>
        <w:gridCol w:w="648"/>
        <w:gridCol w:w="623"/>
        <w:gridCol w:w="511"/>
        <w:gridCol w:w="608"/>
        <w:gridCol w:w="526"/>
        <w:gridCol w:w="343"/>
        <w:gridCol w:w="791"/>
        <w:gridCol w:w="161"/>
        <w:gridCol w:w="973"/>
        <w:gridCol w:w="145"/>
        <w:gridCol w:w="847"/>
        <w:gridCol w:w="18"/>
        <w:gridCol w:w="1103"/>
        <w:gridCol w:w="13"/>
        <w:gridCol w:w="1093"/>
        <w:gridCol w:w="1133"/>
        <w:gridCol w:w="1049"/>
      </w:tblGrid>
      <w:tr w:rsidR="00404BDA" w:rsidRPr="00404BDA" w:rsidTr="00D6600F">
        <w:trPr>
          <w:trHeight w:val="2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BDA" w:rsidRPr="00404BDA" w:rsidRDefault="00804035" w:rsidP="00404BD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</w:t>
            </w:r>
            <w:r w:rsidR="00404BDA" w:rsidRPr="00404BDA">
              <w:rPr>
                <w:color w:val="000000"/>
                <w:sz w:val="22"/>
                <w:szCs w:val="22"/>
                <w:lang w:eastAsia="ru-RU"/>
              </w:rPr>
              <w:t>Приложение 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D6600F">
        <w:trPr>
          <w:trHeight w:val="338"/>
        </w:trPr>
        <w:tc>
          <w:tcPr>
            <w:tcW w:w="106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Default="00804035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r w:rsidRPr="00804035">
              <w:rPr>
                <w:bCs/>
                <w:color w:val="000000"/>
                <w:lang w:eastAsia="ru-RU"/>
              </w:rPr>
              <w:t>Приложение №2 к Программе изложить в новой редакции</w:t>
            </w:r>
            <w:r w:rsidRPr="00804035">
              <w:rPr>
                <w:b/>
                <w:bCs/>
                <w:color w:val="000000"/>
                <w:lang w:eastAsia="ru-RU"/>
              </w:rPr>
              <w:t xml:space="preserve">: </w:t>
            </w:r>
          </w:p>
          <w:p w:rsidR="00404BDA" w:rsidRPr="00404BDA" w:rsidRDefault="00404BDA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04BDA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D6600F">
        <w:trPr>
          <w:trHeight w:val="2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404BDA">
              <w:rPr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04BDA">
              <w:rPr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D6600F">
        <w:trPr>
          <w:trHeight w:val="85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04BDA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04BDA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D6600F" w:rsidRPr="00404BDA" w:rsidTr="00D6600F">
        <w:trPr>
          <w:trHeight w:val="36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D6600F" w:rsidRPr="00404BDA" w:rsidTr="00D6600F">
        <w:trPr>
          <w:trHeight w:val="30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201 568,7207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6 591,4430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7 890,7960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10 306,8430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9 402,6140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43 014,9527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53 923,9980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32 212,5970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32 279,1370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937,6290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200 591,0917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6 591,4430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7 890,7960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9 587,2370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9 343,2800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42 866,9527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53 873,3090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32 212,5970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32 279,1370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38 917,0400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10 819,9640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9 108,4180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9 095,4180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04BD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BD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38 917,0400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10 819,9640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9 108,4180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9 095,4180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04BDA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04B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04B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</w:tr>
      <w:tr w:rsidR="002061B3" w:rsidRPr="00404BDA" w:rsidTr="00D6600F">
        <w:trPr>
          <w:trHeight w:val="34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404BDA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Формирование и обеспечение сохранности фондов </w:t>
            </w:r>
            <w:proofErr w:type="gramStart"/>
            <w:r w:rsidRPr="00404BDA">
              <w:rPr>
                <w:color w:val="000000"/>
                <w:sz w:val="16"/>
                <w:szCs w:val="16"/>
                <w:lang w:eastAsia="ru-RU"/>
              </w:rPr>
              <w:t>библиотек</w:t>
            </w:r>
            <w:proofErr w:type="gram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04BDA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04B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04B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404BDA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Издание книги стихов Р.В. </w:t>
            </w: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Магулы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Обеспечение деятельности   муниципального казённого               </w:t>
            </w: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учреждения культуры «Соболевская библиотека"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36 642,4350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10 214,9640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8 720,4180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</w:t>
            </w:r>
            <w:r w:rsidRPr="00404BDA">
              <w:rPr>
                <w:color w:val="000000"/>
                <w:sz w:val="14"/>
                <w:szCs w:val="14"/>
                <w:lang w:eastAsia="ru-RU"/>
              </w:rPr>
              <w:lastRenderedPageBreak/>
              <w:t>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36 642,4350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10 214,9640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8 720,4180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57 067,3010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6 546,3430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5 556,0190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8 345,5440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7 516,4710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5 756,4380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5 780,7080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5 910,2480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56 457,6950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6 546,3430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5 556,0190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7 735,9380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7 516,4710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5 756,4380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5 780,7080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5 910,2480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выставочного зала музея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3 259,9000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3 259,9000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7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"Соболевский районный краеведческий музей"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50 267,4010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6 456,4430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6 230,5440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5 216,4710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5 356,4380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5 325,7080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49 657,7950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6 456,4430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5 620,9380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5 216,4710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5 356,4380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5 325,7080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мероприятий районного значения, посвященных значимым событиям </w:t>
            </w: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районной, отечественной культуры и истории"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3 507,1690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149,8800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805,6890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дств </w:t>
            </w: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кр</w:t>
            </w:r>
            <w:proofErr w:type="gramEnd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205,6890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3 301,4800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81,8800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168,0000</w:t>
            </w:r>
          </w:p>
        </w:tc>
      </w:tr>
      <w:tr w:rsidR="002061B3" w:rsidRPr="00404BDA" w:rsidTr="00D6600F">
        <w:trPr>
          <w:trHeight w:val="26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1 103,2890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55,6890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77,6890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1 025,6000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24,8200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25,9600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401,7200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195,6800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3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404BDA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8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2061B3" w:rsidRPr="00404BDA" w:rsidTr="00D6600F">
        <w:trPr>
          <w:trHeight w:val="34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0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3.3.3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</w:t>
            </w: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7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"Символ России" - устный журнал с презентацией и книжной выставкой к 520-летию российского флага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8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1 117,6800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6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3.5.1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Конкурс детского  и молодежного творчества "Моя Россия"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33,5800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3.5.</w:t>
            </w: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"С любовью и верой в </w:t>
            </w: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8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36,3000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2061B3" w:rsidRPr="00404BDA" w:rsidTr="00D6600F">
        <w:trPr>
          <w:trHeight w:val="25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Познавательная игра-викторина "В семье единой"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8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"Мы один наро</w:t>
            </w:r>
            <w:proofErr w:type="gramStart"/>
            <w:r w:rsidRPr="00404BDA">
              <w:rPr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у нас одна ст</w:t>
            </w:r>
            <w:r>
              <w:rPr>
                <w:color w:val="000000"/>
                <w:sz w:val="16"/>
                <w:szCs w:val="16"/>
                <w:lang w:eastAsia="ru-RU"/>
              </w:rPr>
              <w:t>рана" выставка народного художе</w:t>
            </w: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ственного творчества  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404BDA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3.6.6.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2061B3" w:rsidRPr="00404BDA" w:rsidTr="00D6600F">
        <w:trPr>
          <w:trHeight w:val="47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2 900,4340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131,1340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408,6000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85E38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122,3340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85E38">
        <w:trPr>
          <w:trHeight w:val="26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2 738,1000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328,6000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center"/>
            <w:hideMark/>
          </w:tcPr>
          <w:p w:rsidR="002061B3" w:rsidRPr="00624D1A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D1A">
              <w:rPr>
                <w:b/>
                <w:bCs/>
                <w:color w:val="000000"/>
                <w:sz w:val="16"/>
                <w:szCs w:val="16"/>
              </w:rPr>
              <w:t>730,0000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center"/>
            <w:hideMark/>
          </w:tcPr>
          <w:p w:rsidR="002061B3" w:rsidRPr="00624D1A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D1A">
              <w:rPr>
                <w:b/>
                <w:bCs/>
                <w:color w:val="000000"/>
                <w:sz w:val="16"/>
                <w:szCs w:val="16"/>
              </w:rPr>
              <w:t>580,0000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center"/>
            <w:hideMark/>
          </w:tcPr>
          <w:p w:rsidR="002061B3" w:rsidRPr="00624D1A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D1A">
              <w:rPr>
                <w:b/>
                <w:bCs/>
                <w:color w:val="000000"/>
                <w:sz w:val="16"/>
                <w:szCs w:val="16"/>
              </w:rPr>
              <w:t>580,0000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1 584,4340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42,3340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1 502,1000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.1.1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4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50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.1.2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</w:tr>
      <w:tr w:rsidR="002061B3" w:rsidRPr="00404BDA" w:rsidTr="00D6600F">
        <w:trPr>
          <w:trHeight w:val="48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.1.3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404BDA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404BDA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666,9340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</w:tr>
      <w:tr w:rsidR="002061B3" w:rsidRPr="00404BDA" w:rsidTr="00D6600F">
        <w:trPr>
          <w:trHeight w:val="2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Приобретение, </w:t>
            </w: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Всего, в </w:t>
            </w:r>
            <w:r w:rsidRPr="00404BDA">
              <w:rPr>
                <w:color w:val="000000"/>
                <w:sz w:val="14"/>
                <w:szCs w:val="14"/>
                <w:lang w:eastAsia="ru-RU"/>
              </w:rPr>
              <w:lastRenderedPageBreak/>
              <w:t>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85E38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85E38">
        <w:trPr>
          <w:trHeight w:val="39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2061B3" w:rsidRPr="00404BDA" w:rsidTr="00D6600F">
        <w:trPr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99074,77670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D85E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26 949,94770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35 811,9070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16 515,4710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16 525,4710</w:t>
            </w:r>
          </w:p>
        </w:tc>
      </w:tr>
      <w:tr w:rsidR="002061B3" w:rsidRPr="00404BDA" w:rsidTr="00D6600F">
        <w:trPr>
          <w:trHeight w:val="37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50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29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99074,77670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26 949,94770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D85E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35 811,9070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16 515,4710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16 525,4710</w:t>
            </w:r>
          </w:p>
        </w:tc>
      </w:tr>
      <w:tr w:rsidR="002061B3" w:rsidRPr="00404BDA" w:rsidTr="00D6600F">
        <w:trPr>
          <w:trHeight w:val="3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4 491,9800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1 095,79900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1 508,00900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1 220,00000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2061B3" w:rsidRPr="00404BDA" w:rsidRDefault="002061B3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0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2 747,6270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927,6270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50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61B3" w:rsidRDefault="002061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83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23 961,9800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411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17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23 961,9800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19 470,0000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18 770,0000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</w:tr>
      <w:tr w:rsidR="002061B3" w:rsidRPr="00404BDA" w:rsidTr="00D6600F">
        <w:trPr>
          <w:trHeight w:val="33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4 491,9800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2 747,6270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927,6270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73 189,7947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16 245,2070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16 225,4710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</w:tr>
      <w:tr w:rsidR="002061B3" w:rsidRPr="00404BDA" w:rsidTr="00D6600F">
        <w:trPr>
          <w:trHeight w:val="35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45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73 189,7947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16 245,2070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16 225,4710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</w:tr>
      <w:tr w:rsidR="002061B3" w:rsidRPr="00404BDA" w:rsidTr="00D6600F">
        <w:trPr>
          <w:trHeight w:val="50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29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D85E38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="002061B3" w:rsidRPr="00404BDA">
              <w:rPr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1 923,0020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796,7000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2061B3" w:rsidRPr="00404BDA" w:rsidTr="00D6600F">
        <w:trPr>
          <w:trHeight w:val="42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404BDA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404BDA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1 923,0020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796,7000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</w:tr>
      <w:tr w:rsidR="002061B3" w:rsidRPr="00404BDA" w:rsidTr="00D6600F">
        <w:trPr>
          <w:trHeight w:val="3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404BDA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Pr="00404BDA" w:rsidRDefault="002061B3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1B3" w:rsidRDefault="002061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</w:tbl>
    <w:p w:rsidR="00DE63E5" w:rsidRDefault="00DE63E5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tbl>
      <w:tblPr>
        <w:tblW w:w="1449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3154"/>
        <w:gridCol w:w="806"/>
        <w:gridCol w:w="1143"/>
        <w:gridCol w:w="1416"/>
        <w:gridCol w:w="1087"/>
        <w:gridCol w:w="1087"/>
        <w:gridCol w:w="1087"/>
        <w:gridCol w:w="1087"/>
        <w:gridCol w:w="1087"/>
        <w:gridCol w:w="1087"/>
      </w:tblGrid>
      <w:tr w:rsidR="00804035" w:rsidRPr="001E6D09" w:rsidTr="001E6D09">
        <w:trPr>
          <w:trHeight w:val="444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Default="00804035" w:rsidP="006A7DC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 Приложение №3</w:t>
            </w:r>
            <w:r w:rsidRPr="00010668">
              <w:rPr>
                <w:color w:val="000000"/>
                <w:sz w:val="28"/>
                <w:szCs w:val="28"/>
                <w:lang w:eastAsia="ru-RU"/>
              </w:rPr>
              <w:t xml:space="preserve"> к Программе изложить в новой редакции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804035" w:rsidRPr="0051164C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1E6D09" w:rsidTr="001E6D09">
        <w:trPr>
          <w:trHeight w:val="444"/>
        </w:trPr>
        <w:tc>
          <w:tcPr>
            <w:tcW w:w="14494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1E6D09" w:rsidRDefault="00804035" w:rsidP="001E6D09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 xml:space="preserve">    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1E6D09" w:rsidRDefault="00804035" w:rsidP="001E6D09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804035" w:rsidRPr="001E6D09" w:rsidTr="001E6D09">
        <w:trPr>
          <w:trHeight w:val="292"/>
        </w:trPr>
        <w:tc>
          <w:tcPr>
            <w:tcW w:w="14494" w:type="dxa"/>
            <w:gridSpan w:val="11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 </w:t>
            </w:r>
          </w:p>
        </w:tc>
      </w:tr>
      <w:tr w:rsidR="00804035" w:rsidRPr="001E6D09" w:rsidTr="001E6D09">
        <w:trPr>
          <w:trHeight w:val="438"/>
        </w:trPr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№</w:t>
            </w:r>
            <w:r w:rsidRPr="001E6D09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1E6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E6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54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081" w:type="dxa"/>
            <w:gridSpan w:val="8"/>
            <w:shd w:val="clear" w:color="auto" w:fill="auto"/>
            <w:noWrap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1E6D09" w:rsidTr="001E6D09">
        <w:trPr>
          <w:trHeight w:val="383"/>
        </w:trPr>
        <w:tc>
          <w:tcPr>
            <w:tcW w:w="1453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4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1E6D09" w:rsidTr="001E6D09">
        <w:trPr>
          <w:trHeight w:val="541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11</w:t>
            </w:r>
          </w:p>
        </w:tc>
      </w:tr>
      <w:tr w:rsidR="00804035" w:rsidRPr="001E6D09" w:rsidTr="001E6D09">
        <w:trPr>
          <w:trHeight w:val="75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06" w:type="dxa"/>
            <w:shd w:val="clear" w:color="auto" w:fill="auto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A7DC0" w:rsidP="00D471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D471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804035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04035" w:rsidRPr="001E6D09" w:rsidRDefault="006A7DC0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6A7DC0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196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804035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</w:t>
            </w:r>
            <w:r w:rsidRPr="001E6D09">
              <w:rPr>
                <w:sz w:val="20"/>
                <w:szCs w:val="20"/>
                <w:lang w:eastAsia="ru-RU"/>
              </w:rPr>
              <w:lastRenderedPageBreak/>
              <w:t>Камчатскому краю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</w:tr>
      <w:tr w:rsidR="00804035" w:rsidRPr="001E6D09" w:rsidTr="001E6D09">
        <w:trPr>
          <w:trHeight w:val="800"/>
        </w:trPr>
        <w:tc>
          <w:tcPr>
            <w:tcW w:w="1453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804035" w:rsidRPr="001E6D09" w:rsidRDefault="00804035" w:rsidP="00641A4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t xml:space="preserve"> </w:t>
            </w: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1E6D09" w:rsidRPr="001E6D09" w:rsidRDefault="001E6D09" w:rsidP="001E6D09"/>
    <w:p w:rsidR="001E6D09" w:rsidRDefault="001E6D09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Pr="00283715" w:rsidRDefault="00804035" w:rsidP="0080403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6</w:t>
      </w:r>
      <w:r w:rsidRPr="00283715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83715">
        <w:rPr>
          <w:color w:val="000000"/>
          <w:sz w:val="28"/>
          <w:szCs w:val="28"/>
          <w:lang w:eastAsia="ru-RU"/>
        </w:rPr>
        <w:t>Приложение №</w:t>
      </w:r>
      <w:r>
        <w:rPr>
          <w:color w:val="000000"/>
          <w:sz w:val="28"/>
          <w:szCs w:val="28"/>
          <w:lang w:eastAsia="ru-RU"/>
        </w:rPr>
        <w:t>5</w:t>
      </w:r>
      <w:r w:rsidRPr="00283715">
        <w:rPr>
          <w:color w:val="000000"/>
          <w:sz w:val="28"/>
          <w:szCs w:val="28"/>
          <w:lang w:eastAsia="ru-RU"/>
        </w:rPr>
        <w:t xml:space="preserve"> к Программе изложить в новой редакции:</w:t>
      </w:r>
    </w:p>
    <w:p w:rsidR="00804035" w:rsidRPr="00283715" w:rsidRDefault="00804035" w:rsidP="008040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3882" w:type="dxa"/>
        <w:tblInd w:w="20" w:type="dxa"/>
        <w:tblLook w:val="04A0" w:firstRow="1" w:lastRow="0" w:firstColumn="1" w:lastColumn="0" w:noHBand="0" w:noVBand="1"/>
      </w:tblPr>
      <w:tblGrid>
        <w:gridCol w:w="640"/>
        <w:gridCol w:w="5724"/>
        <w:gridCol w:w="5240"/>
        <w:gridCol w:w="2278"/>
      </w:tblGrid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8040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78"/>
        </w:trPr>
        <w:tc>
          <w:tcPr>
            <w:tcW w:w="1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283715" w:rsidTr="006A7DC0">
        <w:trPr>
          <w:trHeight w:val="5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6A7DC0">
        <w:trPr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80403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80403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04035" w:rsidRPr="00283715" w:rsidTr="006A7DC0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80403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04035" w:rsidRPr="00283715" w:rsidTr="006A7DC0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80403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80403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04035" w:rsidRPr="00283715" w:rsidTr="006A7DC0">
        <w:trPr>
          <w:trHeight w:val="1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3577FB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</w:t>
            </w:r>
            <w:r>
              <w:rPr>
                <w:sz w:val="20"/>
                <w:szCs w:val="20"/>
                <w:lang w:eastAsia="ru-RU"/>
              </w:rPr>
              <w:t>тр</w:t>
            </w:r>
            <w:r w:rsidRPr="00283715">
              <w:rPr>
                <w:sz w:val="20"/>
                <w:szCs w:val="20"/>
                <w:lang w:eastAsia="ru-RU"/>
              </w:rPr>
              <w:t>ах самодеятельного искусства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80403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80403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04035" w:rsidRPr="007542AE" w:rsidTr="006A7DC0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3577FB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80403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80403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1712A0">
              <w:rPr>
                <w:sz w:val="20"/>
                <w:szCs w:val="20"/>
                <w:lang w:eastAsia="ru-RU"/>
              </w:rPr>
              <w:t>-202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04035" w:rsidRPr="007542AE" w:rsidTr="006A7DC0">
        <w:trPr>
          <w:trHeight w:val="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04035">
      <w:pPr>
        <w:jc w:val="both"/>
        <w:rPr>
          <w:sz w:val="28"/>
          <w:szCs w:val="28"/>
        </w:rPr>
      </w:pPr>
    </w:p>
    <w:p w:rsidR="00804035" w:rsidRDefault="00804035" w:rsidP="00804035">
      <w:pPr>
        <w:jc w:val="both"/>
        <w:rPr>
          <w:sz w:val="28"/>
          <w:szCs w:val="28"/>
        </w:rPr>
      </w:pPr>
    </w:p>
    <w:p w:rsidR="00804035" w:rsidRPr="00FB35F9" w:rsidRDefault="00804035" w:rsidP="00D6600F">
      <w:pPr>
        <w:ind w:right="939"/>
        <w:rPr>
          <w:sz w:val="18"/>
          <w:szCs w:val="18"/>
        </w:rPr>
      </w:pPr>
    </w:p>
    <w:sectPr w:rsidR="00804035" w:rsidRPr="00FB35F9" w:rsidSect="00D6600F">
      <w:pgSz w:w="16838" w:h="11906" w:orient="landscape"/>
      <w:pgMar w:top="720" w:right="152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0FA6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BA7"/>
    <w:rsid w:val="00084C81"/>
    <w:rsid w:val="000F136B"/>
    <w:rsid w:val="000F5D19"/>
    <w:rsid w:val="000F5DD1"/>
    <w:rsid w:val="0010444D"/>
    <w:rsid w:val="00171735"/>
    <w:rsid w:val="001D06F2"/>
    <w:rsid w:val="001E6D09"/>
    <w:rsid w:val="001F25DD"/>
    <w:rsid w:val="0020384A"/>
    <w:rsid w:val="002061B3"/>
    <w:rsid w:val="002073BF"/>
    <w:rsid w:val="0021297D"/>
    <w:rsid w:val="00233198"/>
    <w:rsid w:val="002832E5"/>
    <w:rsid w:val="002B2C22"/>
    <w:rsid w:val="00300D27"/>
    <w:rsid w:val="00336C50"/>
    <w:rsid w:val="003577FB"/>
    <w:rsid w:val="003826E7"/>
    <w:rsid w:val="003D0D16"/>
    <w:rsid w:val="003D7A5B"/>
    <w:rsid w:val="00404BDA"/>
    <w:rsid w:val="005010B6"/>
    <w:rsid w:val="005168CE"/>
    <w:rsid w:val="00584068"/>
    <w:rsid w:val="00605A49"/>
    <w:rsid w:val="00614A83"/>
    <w:rsid w:val="00624D1A"/>
    <w:rsid w:val="00641A4A"/>
    <w:rsid w:val="006748E3"/>
    <w:rsid w:val="00696578"/>
    <w:rsid w:val="006A7DC0"/>
    <w:rsid w:val="00723482"/>
    <w:rsid w:val="00785864"/>
    <w:rsid w:val="007A15E8"/>
    <w:rsid w:val="007B7E83"/>
    <w:rsid w:val="00803E6B"/>
    <w:rsid w:val="00804035"/>
    <w:rsid w:val="008551C7"/>
    <w:rsid w:val="00867083"/>
    <w:rsid w:val="008B5D12"/>
    <w:rsid w:val="008C047E"/>
    <w:rsid w:val="008D3691"/>
    <w:rsid w:val="008F4B9A"/>
    <w:rsid w:val="009E5BEF"/>
    <w:rsid w:val="009F732F"/>
    <w:rsid w:val="00A00B0F"/>
    <w:rsid w:val="00A46D1B"/>
    <w:rsid w:val="00A75CBB"/>
    <w:rsid w:val="00AF45AD"/>
    <w:rsid w:val="00B56473"/>
    <w:rsid w:val="00B70E53"/>
    <w:rsid w:val="00B751E8"/>
    <w:rsid w:val="00BF15F9"/>
    <w:rsid w:val="00BF4786"/>
    <w:rsid w:val="00C2132F"/>
    <w:rsid w:val="00C75189"/>
    <w:rsid w:val="00C864EE"/>
    <w:rsid w:val="00CD44E4"/>
    <w:rsid w:val="00D06E44"/>
    <w:rsid w:val="00D43507"/>
    <w:rsid w:val="00D471AC"/>
    <w:rsid w:val="00D60F51"/>
    <w:rsid w:val="00D6600F"/>
    <w:rsid w:val="00D85E38"/>
    <w:rsid w:val="00DE63E5"/>
    <w:rsid w:val="00DF7BEF"/>
    <w:rsid w:val="00E0682C"/>
    <w:rsid w:val="00E93DD1"/>
    <w:rsid w:val="00EA0BA1"/>
    <w:rsid w:val="00EA647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45CA-2AC8-4250-A40D-742E3111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6981</Words>
  <Characters>39796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User</cp:lastModifiedBy>
  <cp:revision>57</cp:revision>
  <cp:lastPrinted>2020-02-13T23:30:00Z</cp:lastPrinted>
  <dcterms:created xsi:type="dcterms:W3CDTF">2019-06-19T23:44:00Z</dcterms:created>
  <dcterms:modified xsi:type="dcterms:W3CDTF">2020-02-17T02:45:00Z</dcterms:modified>
</cp:coreProperties>
</file>