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7A" w:rsidRPr="00A40F7A" w:rsidRDefault="00A40F7A" w:rsidP="00A40F7A">
      <w:pPr>
        <w:jc w:val="center"/>
        <w:rPr>
          <w:rFonts w:ascii="Times New Roman" w:hAnsi="Times New Roman" w:cs="Times New Roman"/>
          <w:sz w:val="36"/>
          <w:szCs w:val="36"/>
        </w:rPr>
      </w:pPr>
      <w:r w:rsidRPr="00A40F7A">
        <w:rPr>
          <w:rFonts w:ascii="Times New Roman" w:hAnsi="Times New Roman" w:cs="Times New Roman"/>
          <w:sz w:val="36"/>
          <w:szCs w:val="36"/>
        </w:rPr>
        <w:t>Проект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44"/>
        <w:gridCol w:w="3880"/>
        <w:gridCol w:w="147"/>
      </w:tblGrid>
      <w:tr w:rsidR="00850C87" w:rsidRPr="00D13DF8" w:rsidTr="00A22DC7">
        <w:trPr>
          <w:trHeight w:val="153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ПОСТАНОВЛЕНИ</w:t>
            </w:r>
            <w:r w:rsidR="00DB52C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Е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ind w:left="-817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АДМИНИСТРЦИИ СОБОЛЕВСКОГО МУНИЦИПАЛЬНОГО РАЙОНА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КАМЧАТСКОГО КРАЯ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«»</w:t>
            </w:r>
            <w:r w:rsidR="00A40F7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января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</w:t>
            </w:r>
            <w:r w:rsidR="003378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с. Соболево                                                № </w:t>
            </w:r>
          </w:p>
          <w:p w:rsidR="00850C87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"О внесении изменений в приложение к </w:t>
            </w:r>
            <w:r w:rsidR="00FE3F4E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постановлению администрации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Соболевского муниципального района Камчатского края от 25.04.2013 № 124 "Об утверждении Примерного </w:t>
            </w:r>
            <w:r w:rsidR="00FE3F4E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положения Соболевского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муниципального района о системе оплаты труда работников муниципальных образовательных учреждений"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50C87" w:rsidRPr="00324F0B" w:rsidRDefault="00850C87" w:rsidP="00324F0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Руководствуясь статьей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Решения Соболевского муниципального района от 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26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.12.201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8</w:t>
            </w:r>
            <w:r w:rsidR="00896DBA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7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509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«О районном бюджете Соболевского муниципального района на 201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год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и плановый период 20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20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и 202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дов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», в соответствии с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аспоряжением администрации Соболевского муниципального района №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64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-р от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7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12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.201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8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г.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АДМИНИСТРАЦИЯ ПОСТАНОВЛЯЕТ: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 Внести в </w:t>
            </w:r>
            <w:hyperlink r:id="rId9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приложение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</w:t>
            </w:r>
            <w:r w:rsidRPr="00D13DF8">
              <w:rPr>
                <w:rFonts w:ascii="Times New Roman" w:eastAsia="Calibri" w:hAnsi="Times New Roman" w:cs="Times New Roman"/>
                <w:sz w:val="28"/>
                <w:szCs w:val="28"/>
              </w:rPr>
              <w:t>е, изложив</w:t>
            </w:r>
            <w:bookmarkStart w:id="0" w:name="sub_12"/>
            <w:r w:rsidRPr="00D13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приложение 1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к 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римерному положению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системе оплаты труда работников муниципальных образовательных учреждений, в редакции согласно приложению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ub_2"/>
            <w:bookmarkEnd w:id="0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Настоящее постановление вступает в силу после его </w:t>
            </w:r>
            <w:hyperlink r:id="rId11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официального опубликования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распространяется на правоотношения, возникшие с 1 </w:t>
            </w:r>
            <w:r w:rsidR="00896DBA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324F0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bookmarkEnd w:id="1"/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161"/>
              <w:gridCol w:w="3086"/>
            </w:tblGrid>
            <w:tr w:rsidR="00850C87" w:rsidRPr="00E26293" w:rsidTr="00C865DC">
              <w:tc>
                <w:tcPr>
                  <w:tcW w:w="11200" w:type="dxa"/>
                  <w:hideMark/>
                </w:tcPr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Соболевского муниципального района                                             </w:t>
                  </w:r>
                </w:p>
              </w:tc>
              <w:tc>
                <w:tcPr>
                  <w:tcW w:w="5599" w:type="dxa"/>
                  <w:hideMark/>
                </w:tcPr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Куркин</w:t>
                  </w:r>
                </w:p>
              </w:tc>
            </w:tr>
          </w:tbl>
          <w:p w:rsidR="00850C87" w:rsidRPr="00D13DF8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0C87" w:rsidRPr="0036375A" w:rsidTr="00A22D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96" w:type="pct"/>
          <w:wAfter w:w="77" w:type="pct"/>
        </w:trPr>
        <w:tc>
          <w:tcPr>
            <w:tcW w:w="2027" w:type="pct"/>
          </w:tcPr>
          <w:p w:rsidR="00850C87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</w:t>
            </w:r>
          </w:p>
          <w:p w:rsidR="00A22DC7" w:rsidRDefault="00A22DC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A22DC7" w:rsidRDefault="00A22DC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Соболевского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22DC7" w:rsidRDefault="00A22DC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0C87" w:rsidRPr="0036375A" w:rsidRDefault="00850C8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№1</w:t>
            </w:r>
            <w:r w:rsidRPr="0036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к  </w:t>
            </w:r>
            <w:hyperlink r:id="rId12" w:anchor="sub_1000" w:history="1">
              <w:r w:rsidRPr="0036375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Примерному</w:t>
              </w:r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r w:rsidRPr="0036375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положению</w:t>
              </w:r>
            </w:hyperlink>
            <w:r w:rsidRPr="0036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системе оплаты труда  работников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образовательных учреждений</w:t>
            </w:r>
          </w:p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37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Рекомендуемые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br/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окладов (основных должностных окладов, основных ставок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учреждений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4"/>
          <w:szCs w:val="4"/>
          <w:lang w:eastAsia="ru-RU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9"/>
        <w:gridCol w:w="2551"/>
      </w:tblGrid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фармацевтический персонал первого уровня»</w:t>
            </w:r>
          </w:p>
        </w:tc>
        <w:tc>
          <w:tcPr>
            <w:tcW w:w="2551" w:type="dxa"/>
            <w:vAlign w:val="center"/>
          </w:tcPr>
          <w:p w:rsidR="00850C87" w:rsidRPr="0036375A" w:rsidRDefault="00324F0B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«Средний медицинский и фармацевтический персонал»</w:t>
            </w:r>
          </w:p>
        </w:tc>
        <w:tc>
          <w:tcPr>
            <w:tcW w:w="2551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«Врачи и провизоры»</w:t>
            </w:r>
          </w:p>
        </w:tc>
        <w:tc>
          <w:tcPr>
            <w:tcW w:w="2551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«Руководители структурных подразделений учреждений с высшим медицинским и фармацевтическим образованием (врач - специалист, провизор)»</w:t>
            </w:r>
          </w:p>
        </w:tc>
        <w:tc>
          <w:tcPr>
            <w:tcW w:w="2551" w:type="dxa"/>
            <w:vAlign w:val="center"/>
          </w:tcPr>
          <w:p w:rsidR="00850C87" w:rsidRPr="0036375A" w:rsidRDefault="004B5671" w:rsidP="00F8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  <w:r w:rsidR="00F83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31.08.2007 № 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2"/>
        <w:gridCol w:w="2800"/>
      </w:tblGrid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</w:t>
            </w:r>
            <w:hyperlink r:id="rId1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10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800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0"/>
        <w:gridCol w:w="2804"/>
      </w:tblGrid>
      <w:tr w:rsidR="00850C87" w:rsidRPr="0036375A" w:rsidTr="00C865DC">
        <w:trPr>
          <w:trHeight w:val="891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899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560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2804" w:type="dxa"/>
            <w:vAlign w:val="center"/>
          </w:tcPr>
          <w:p w:rsidR="00850C87" w:rsidRPr="0036375A" w:rsidRDefault="004B5671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8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trHeight w:val="552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руководителей структурных подразделений</w:t>
            </w:r>
          </w:p>
        </w:tc>
        <w:tc>
          <w:tcPr>
            <w:tcW w:w="2804" w:type="dxa"/>
            <w:vAlign w:val="center"/>
          </w:tcPr>
          <w:p w:rsidR="00850C87" w:rsidRPr="0036375A" w:rsidRDefault="0018132F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7"/>
        <w:gridCol w:w="2840"/>
      </w:tblGrid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4B5671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4B5671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4B5671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высшего и дополнительного профессионального образования»: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2840"/>
      </w:tblGrid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2840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2840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AE1C69" w:rsidP="00850C8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ab/>
      </w:r>
    </w:p>
    <w:p w:rsidR="00850C87" w:rsidRPr="0036375A" w:rsidRDefault="00850C87" w:rsidP="00850C8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по должностям работников </w:t>
      </w:r>
      <w:r w:rsidR="00B0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на основе отнесения, занимаемых ими должностей в соответствии </w:t>
      </w:r>
      <w:proofErr w:type="gramStart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C87" w:rsidRPr="0036375A" w:rsidRDefault="00850C87" w:rsidP="00850C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в соответствии с квалификационными характеристиками должностей работников, занятых в библиотеках,  к категории «Должности руководителей»  </w:t>
            </w:r>
          </w:p>
        </w:tc>
        <w:tc>
          <w:tcPr>
            <w:tcW w:w="2840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3137D" w:rsidRDefault="0083137D" w:rsidP="008313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2)</w:t>
      </w:r>
      <w:r w:rsidR="002360BC" w:rsidRPr="002360BC">
        <w:t xml:space="preserve"> 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ab/>
        <w:t xml:space="preserve">приказом Министерства здравоохранения и социального развития Российской Федерации от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17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.0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.201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№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559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н «Об утверждении Единого квалификационного справочника должностей руководителей, специалистов и служащих, раздел «Квалификационные характеристики </w:t>
      </w:r>
      <w:r w:rsidR="00A60423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должностей </w:t>
      </w:r>
      <w:r w:rsidR="00A60423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руководителей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и специалистов, осуществляющих работы в области охраны труда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840" w:type="dxa"/>
            <w:vAlign w:val="center"/>
          </w:tcPr>
          <w:p w:rsidR="002360BC" w:rsidRPr="0036375A" w:rsidRDefault="00D0732E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7985</w:t>
            </w:r>
            <w:r w:rsidR="002360BC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840" w:type="dxa"/>
            <w:vAlign w:val="center"/>
          </w:tcPr>
          <w:p w:rsidR="002360BC" w:rsidRDefault="00D0732E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  <w:r w:rsidR="0023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23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3137D" w:rsidRPr="0036375A" w:rsidRDefault="0083137D" w:rsidP="002360B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50C87" w:rsidRPr="0036375A" w:rsidRDefault="0083137D" w:rsidP="008313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3) 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общероссийски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классификатор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ом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профессий рабочих, должностей служащих и тарифных разрядов (ОКПДТР), принятым постановлением Госстандарта Российской Федерации от 26.12.1994 № 367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: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9"/>
        <w:gridCol w:w="2587"/>
      </w:tblGrid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спецодежды; кухонный рабочий; швея</w:t>
            </w:r>
          </w:p>
        </w:tc>
        <w:tc>
          <w:tcPr>
            <w:tcW w:w="2587" w:type="dxa"/>
            <w:vAlign w:val="center"/>
          </w:tcPr>
          <w:p w:rsidR="00850C87" w:rsidRPr="0036375A" w:rsidRDefault="0083137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2587" w:type="dxa"/>
            <w:vAlign w:val="center"/>
          </w:tcPr>
          <w:p w:rsidR="00850C87" w:rsidRPr="0036375A" w:rsidRDefault="00850C8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587" w:type="dxa"/>
            <w:vAlign w:val="center"/>
          </w:tcPr>
          <w:p w:rsidR="00850C87" w:rsidRPr="0036375A" w:rsidRDefault="00850C8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3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587" w:type="dxa"/>
            <w:vAlign w:val="center"/>
          </w:tcPr>
          <w:p w:rsidR="00850C87" w:rsidRPr="0036375A" w:rsidRDefault="00D0732E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По должностям служащих и профессиям рабочих, не вошедших в ПКГ и ОКПДТР,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окладов (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должностных окладов,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ставок заработной платы) устанавливаются по решению руководителя учреждения.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E416AF" w:rsidRDefault="00E416AF"/>
    <w:sectPr w:rsidR="00E416AF" w:rsidSect="006C1EF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42" w:rsidRDefault="00D03942" w:rsidP="006C1EF7">
      <w:pPr>
        <w:spacing w:after="0" w:line="240" w:lineRule="auto"/>
      </w:pPr>
      <w:r>
        <w:separator/>
      </w:r>
    </w:p>
  </w:endnote>
  <w:endnote w:type="continuationSeparator" w:id="0">
    <w:p w:rsidR="00D03942" w:rsidRDefault="00D03942" w:rsidP="006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42" w:rsidRDefault="00D03942" w:rsidP="006C1EF7">
      <w:pPr>
        <w:spacing w:after="0" w:line="240" w:lineRule="auto"/>
      </w:pPr>
      <w:r>
        <w:separator/>
      </w:r>
    </w:p>
  </w:footnote>
  <w:footnote w:type="continuationSeparator" w:id="0">
    <w:p w:rsidR="00D03942" w:rsidRDefault="00D03942" w:rsidP="006C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110229"/>
    <w:rsid w:val="00116268"/>
    <w:rsid w:val="0018132F"/>
    <w:rsid w:val="002360BC"/>
    <w:rsid w:val="003070E1"/>
    <w:rsid w:val="00324F0B"/>
    <w:rsid w:val="00337809"/>
    <w:rsid w:val="004B5671"/>
    <w:rsid w:val="00600CDB"/>
    <w:rsid w:val="006C1EF7"/>
    <w:rsid w:val="006F5B90"/>
    <w:rsid w:val="006F6BE6"/>
    <w:rsid w:val="007D3864"/>
    <w:rsid w:val="0083137D"/>
    <w:rsid w:val="00850C87"/>
    <w:rsid w:val="00896DBA"/>
    <w:rsid w:val="008E5483"/>
    <w:rsid w:val="008E74D2"/>
    <w:rsid w:val="00927A66"/>
    <w:rsid w:val="00A22DC7"/>
    <w:rsid w:val="00A40F7A"/>
    <w:rsid w:val="00A60423"/>
    <w:rsid w:val="00AE1C69"/>
    <w:rsid w:val="00B01CE3"/>
    <w:rsid w:val="00B17861"/>
    <w:rsid w:val="00D03942"/>
    <w:rsid w:val="00D0732E"/>
    <w:rsid w:val="00DB52C8"/>
    <w:rsid w:val="00DC6206"/>
    <w:rsid w:val="00E416AF"/>
    <w:rsid w:val="00ED4889"/>
    <w:rsid w:val="00F27965"/>
    <w:rsid w:val="00F42740"/>
    <w:rsid w:val="00F83837"/>
    <w:rsid w:val="00F84D8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6056.1001/" TargetMode="External"/><Relationship Id="rId18" Type="http://schemas.openxmlformats.org/officeDocument/2006/relationships/hyperlink" Target="garantf1://91912.1300/" TargetMode="External"/><Relationship Id="rId26" Type="http://schemas.openxmlformats.org/officeDocument/2006/relationships/hyperlink" Target="garantf1://93459.130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313.1200/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GoryunovaEV\AppData\Local\Microsoft\Windows\Temporary%20Internet%20Files\Content.Outlook\LF5M5PB0\&#1057;&#1080;&#1089;&#1090;&#1077;&#1084;&#1072;%20&#1086;&#1087;&#1083;&#1072;&#1090;&#1099;%20&#1090;&#1088;&#1091;&#1076;&#1072;%20&#1052;&#1080;&#1085;&#1086;&#1073;&#1088;%20&#1055;&#1088;%201%20&#1080;%20&#1055;&#1088;%202.doc" TargetMode="External"/><Relationship Id="rId17" Type="http://schemas.openxmlformats.org/officeDocument/2006/relationships/hyperlink" Target="garantf1://91912.1200/" TargetMode="External"/><Relationship Id="rId25" Type="http://schemas.openxmlformats.org/officeDocument/2006/relationships/hyperlink" Target="garantf1://93459.120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56056.1004/" TargetMode="External"/><Relationship Id="rId20" Type="http://schemas.openxmlformats.org/officeDocument/2006/relationships/hyperlink" Target="garantf1://93313.1100/" TargetMode="External"/><Relationship Id="rId29" Type="http://schemas.openxmlformats.org/officeDocument/2006/relationships/hyperlink" Target="garantf1://93507.12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5933837.0" TargetMode="External"/><Relationship Id="rId24" Type="http://schemas.openxmlformats.org/officeDocument/2006/relationships/hyperlink" Target="garantf1://93459.1100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56056.1003/" TargetMode="External"/><Relationship Id="rId23" Type="http://schemas.openxmlformats.org/officeDocument/2006/relationships/hyperlink" Target="garantf1://93313.1400/" TargetMode="External"/><Relationship Id="rId28" Type="http://schemas.openxmlformats.org/officeDocument/2006/relationships/hyperlink" Target="garantf1://93507.1100/" TargetMode="External"/><Relationship Id="rId10" Type="http://schemas.openxmlformats.org/officeDocument/2006/relationships/hyperlink" Target="garantF1://25881125.1000" TargetMode="External"/><Relationship Id="rId19" Type="http://schemas.openxmlformats.org/officeDocument/2006/relationships/hyperlink" Target="garantf1://91912.1400/" TargetMode="External"/><Relationship Id="rId31" Type="http://schemas.openxmlformats.org/officeDocument/2006/relationships/hyperlink" Target="garantf1://93312.12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5881125.10000" TargetMode="External"/><Relationship Id="rId14" Type="http://schemas.openxmlformats.org/officeDocument/2006/relationships/hyperlink" Target="garantf1://12056056.1002/" TargetMode="External"/><Relationship Id="rId22" Type="http://schemas.openxmlformats.org/officeDocument/2006/relationships/hyperlink" Target="garantf1://93313.1300/" TargetMode="External"/><Relationship Id="rId27" Type="http://schemas.openxmlformats.org/officeDocument/2006/relationships/hyperlink" Target="garantf1://93459.1400/" TargetMode="External"/><Relationship Id="rId30" Type="http://schemas.openxmlformats.org/officeDocument/2006/relationships/hyperlink" Target="garantf1://93312.1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265B-75F3-4993-B4EC-0DD7E7B8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гл. экономист</cp:lastModifiedBy>
  <cp:revision>26</cp:revision>
  <cp:lastPrinted>2016-07-26T01:45:00Z</cp:lastPrinted>
  <dcterms:created xsi:type="dcterms:W3CDTF">2016-07-26T01:39:00Z</dcterms:created>
  <dcterms:modified xsi:type="dcterms:W3CDTF">2019-01-14T01:15:00Z</dcterms:modified>
</cp:coreProperties>
</file>