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8F" w:rsidRPr="00DE518F" w:rsidRDefault="00DE518F" w:rsidP="00C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53B5C" wp14:editId="15032CDD">
            <wp:extent cx="571500" cy="6953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8F" w:rsidRPr="00C25F42" w:rsidRDefault="00DE518F" w:rsidP="00C25F4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4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C25F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70B82" wp14:editId="7A911C5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6985" r="5715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6D" w:rsidRDefault="00F9396D" w:rsidP="00DE518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0B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" strokecolor="white">
                <v:textbox>
                  <w:txbxContent>
                    <w:p w:rsidR="00F9396D" w:rsidRDefault="00F9396D" w:rsidP="00DE518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E518F" w:rsidRPr="00C25F42" w:rsidRDefault="00DE518F" w:rsidP="00C25F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25F42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</w:t>
      </w:r>
    </w:p>
    <w:p w:rsidR="00DE518F" w:rsidRPr="00DE518F" w:rsidRDefault="00E57670" w:rsidP="00E57670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C6701A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="00C25F42">
        <w:rPr>
          <w:rFonts w:ascii="Times New Roman" w:hAnsi="Times New Roman" w:cs="Times New Roman"/>
          <w:b/>
          <w:sz w:val="28"/>
          <w:szCs w:val="28"/>
        </w:rPr>
        <w:t>июля</w:t>
      </w:r>
      <w:proofErr w:type="gramEnd"/>
      <w:r w:rsidR="00C25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18F" w:rsidRPr="00DE518F">
        <w:rPr>
          <w:rFonts w:ascii="Times New Roman" w:hAnsi="Times New Roman" w:cs="Times New Roman"/>
          <w:b/>
          <w:sz w:val="28"/>
          <w:szCs w:val="28"/>
        </w:rPr>
        <w:t xml:space="preserve"> 2019                       </w:t>
      </w:r>
      <w:r w:rsidR="00DE518F" w:rsidRPr="00DE518F">
        <w:rPr>
          <w:rFonts w:ascii="Times New Roman" w:hAnsi="Times New Roman" w:cs="Times New Roman"/>
          <w:sz w:val="28"/>
          <w:szCs w:val="28"/>
        </w:rPr>
        <w:t xml:space="preserve">с. Соболево            </w:t>
      </w:r>
      <w:r w:rsidR="00C84B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518F" w:rsidRPr="00DE518F">
        <w:rPr>
          <w:rFonts w:ascii="Times New Roman" w:hAnsi="Times New Roman" w:cs="Times New Roman"/>
          <w:b/>
          <w:sz w:val="28"/>
          <w:szCs w:val="28"/>
        </w:rPr>
        <w:t>№</w:t>
      </w:r>
      <w:r w:rsidR="00C670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E518F" w:rsidRPr="00DE518F" w:rsidRDefault="00C6701A" w:rsidP="00C67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 муниципальной собственности,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</w:t>
      </w:r>
      <w:r w:rsidRPr="00C6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муниципального района</w:t>
      </w:r>
    </w:p>
    <w:p w:rsidR="00C6701A" w:rsidRDefault="00C6701A" w:rsidP="00E57670">
      <w:pPr>
        <w:spacing w:line="240" w:lineRule="auto"/>
        <w:ind w:firstLine="540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C6701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Руководствуясь ст.19 Федерального закона от 13.03.2006  № 38-ФЗ «О рекламе», ст.15 Федерального закона от 06.10.2003 № 131-ФЗ «Об общих принципах организации местного самоуправления в Российской Федерации», Уставом Соболевского муниципального района, постановлением Правительства Камчатского края от 21.10.2013 № 462-П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 муниципальной собственности, и вносимых в них изменений»</w:t>
      </w:r>
      <w:r w:rsidR="00E5767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</w:p>
    <w:p w:rsidR="00DE518F" w:rsidRPr="00DE518F" w:rsidRDefault="00DE518F" w:rsidP="00DE518F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18F">
        <w:rPr>
          <w:rFonts w:ascii="Times New Roman" w:hAnsi="Times New Roman" w:cs="Times New Roman"/>
          <w:b/>
          <w:sz w:val="28"/>
          <w:szCs w:val="28"/>
        </w:rPr>
        <w:t>АДМИНИСТРАЦИЯ ПОСТАНОВЛЯЕТ:</w:t>
      </w:r>
    </w:p>
    <w:p w:rsidR="00E57670" w:rsidRDefault="00C6701A" w:rsidP="00E5767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0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 муниципальной собственности, на территории Елизовского муниципального района (далее по тексту – Схема размещения рекламных конструкций) согласно Приложению № 1 к настоящему постановлению.</w:t>
      </w:r>
    </w:p>
    <w:p w:rsidR="00E57670" w:rsidRPr="00E57670" w:rsidRDefault="008B558A" w:rsidP="00C25F42">
      <w:pPr>
        <w:widowControl w:val="0"/>
        <w:numPr>
          <w:ilvl w:val="0"/>
          <w:numId w:val="7"/>
        </w:numPr>
        <w:spacing w:after="0" w:line="228" w:lineRule="atLeast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57670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</w:t>
      </w:r>
      <w:r w:rsidR="00C6701A" w:rsidRPr="00E57670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Pr="00E57670">
        <w:rPr>
          <w:rFonts w:ascii="Times New Roman" w:hAnsi="Times New Roman" w:cs="Times New Roman"/>
          <w:sz w:val="28"/>
          <w:szCs w:val="28"/>
        </w:rPr>
        <w:t>опубликования</w:t>
      </w:r>
      <w:r w:rsidR="00C6701A" w:rsidRPr="00E57670">
        <w:rPr>
          <w:rFonts w:ascii="Times New Roman" w:hAnsi="Times New Roman" w:cs="Times New Roman"/>
          <w:sz w:val="28"/>
          <w:szCs w:val="28"/>
        </w:rPr>
        <w:t xml:space="preserve"> (обнародовать) Схему размещения рекламных конструкций </w:t>
      </w:r>
      <w:r w:rsidRPr="00E57670">
        <w:rPr>
          <w:rFonts w:ascii="Times New Roman" w:hAnsi="Times New Roman" w:cs="Times New Roman"/>
          <w:sz w:val="28"/>
          <w:szCs w:val="28"/>
        </w:rPr>
        <w:t xml:space="preserve">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E57670" w:rsidRPr="00E57670" w:rsidRDefault="008B558A" w:rsidP="00C25F42">
      <w:pPr>
        <w:widowControl w:val="0"/>
        <w:numPr>
          <w:ilvl w:val="0"/>
          <w:numId w:val="7"/>
        </w:numPr>
        <w:spacing w:after="0" w:line="228" w:lineRule="atLeast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57670">
        <w:rPr>
          <w:rFonts w:ascii="Times New Roman" w:hAnsi="Times New Roman" w:cs="Times New Roman"/>
          <w:sz w:val="28"/>
          <w:szCs w:val="28"/>
        </w:rPr>
        <w:t xml:space="preserve">Контроль по исполнению настоящего </w:t>
      </w:r>
      <w:r w:rsidR="00C6701A" w:rsidRPr="00E57670">
        <w:rPr>
          <w:rFonts w:ascii="Times New Roman" w:hAnsi="Times New Roman" w:cs="Times New Roman"/>
          <w:sz w:val="28"/>
          <w:szCs w:val="28"/>
        </w:rPr>
        <w:t>постановления</w:t>
      </w:r>
      <w:r w:rsidRPr="00E5767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57670" w:rsidRPr="00E5767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E57670">
        <w:rPr>
          <w:rFonts w:ascii="Times New Roman" w:hAnsi="Times New Roman" w:cs="Times New Roman"/>
          <w:sz w:val="28"/>
          <w:szCs w:val="28"/>
        </w:rPr>
        <w:t xml:space="preserve"> администрации Собо</w:t>
      </w:r>
      <w:r w:rsidR="00E57670">
        <w:rPr>
          <w:rFonts w:ascii="Times New Roman" w:hAnsi="Times New Roman" w:cs="Times New Roman"/>
          <w:sz w:val="28"/>
          <w:szCs w:val="28"/>
        </w:rPr>
        <w:t xml:space="preserve">левского муниципального района </w:t>
      </w:r>
      <w:proofErr w:type="spellStart"/>
      <w:r w:rsidR="00E57670">
        <w:rPr>
          <w:rFonts w:ascii="Times New Roman" w:hAnsi="Times New Roman" w:cs="Times New Roman"/>
          <w:sz w:val="28"/>
          <w:szCs w:val="28"/>
        </w:rPr>
        <w:t>А.В.Колмакова</w:t>
      </w:r>
      <w:proofErr w:type="spellEnd"/>
      <w:r w:rsidR="00E57670" w:rsidRPr="00E57670">
        <w:rPr>
          <w:rFonts w:ascii="Times New Roman" w:hAnsi="Times New Roman" w:cs="Times New Roman"/>
          <w:sz w:val="28"/>
          <w:szCs w:val="28"/>
        </w:rPr>
        <w:t>.</w:t>
      </w:r>
    </w:p>
    <w:p w:rsidR="00E57670" w:rsidRDefault="00E57670" w:rsidP="00C25F42">
      <w:pPr>
        <w:pStyle w:val="a9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57670" w:rsidRDefault="00E57670" w:rsidP="00C25F42">
      <w:pPr>
        <w:pStyle w:val="a9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57670" w:rsidRDefault="00E57670" w:rsidP="00C25F42">
      <w:pPr>
        <w:pStyle w:val="a9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C25F42" w:rsidRDefault="00E57670" w:rsidP="00E5767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Г</w:t>
      </w:r>
      <w:r w:rsidR="00C25F42">
        <w:rPr>
          <w:rStyle w:val="a5"/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E518F" w:rsidRPr="00DE518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Соболевского муниципального района                  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E518F" w:rsidRPr="00DE518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В.И.Куркин</w:t>
      </w:r>
      <w:proofErr w:type="spellEnd"/>
    </w:p>
    <w:p w:rsidR="00C25F42" w:rsidRDefault="00C25F42" w:rsidP="00F9632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04D" w:rsidRDefault="0008104D" w:rsidP="00F9632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  <w:sectPr w:rsidR="0008104D" w:rsidSect="00E57670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p w:rsidR="00C25F42" w:rsidRDefault="0008104D" w:rsidP="0008104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08104D" w:rsidRDefault="0008104D" w:rsidP="0008104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8104D" w:rsidRDefault="0008104D" w:rsidP="0008104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Соболевского муниципального района</w:t>
      </w:r>
    </w:p>
    <w:p w:rsidR="0008104D" w:rsidRDefault="0008104D" w:rsidP="0008104D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_______2019  № ___</w:t>
      </w:r>
    </w:p>
    <w:p w:rsidR="00C25F42" w:rsidRDefault="00C25F42" w:rsidP="00F9632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5F42" w:rsidRDefault="00C25F42" w:rsidP="00F9632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5F42" w:rsidRDefault="00C25F42" w:rsidP="00F9632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1A79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8104D">
        <w:rPr>
          <w:rFonts w:ascii="Times New Roman" w:hAnsi="Times New Roman" w:cs="Times New Roman"/>
          <w:b w:val="0"/>
          <w:sz w:val="36"/>
          <w:szCs w:val="36"/>
        </w:rPr>
        <w:t>Схема размещения рекламных конструкций</w:t>
      </w:r>
    </w:p>
    <w:p w:rsidR="0008104D" w:rsidRPr="0008104D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1A79">
        <w:rPr>
          <w:rFonts w:ascii="Times New Roman" w:hAnsi="Times New Roman" w:cs="Times New Roman"/>
          <w:b w:val="0"/>
          <w:sz w:val="36"/>
          <w:szCs w:val="36"/>
        </w:rPr>
        <w:t>н</w:t>
      </w:r>
      <w:r w:rsidRPr="0008104D">
        <w:rPr>
          <w:rFonts w:ascii="Times New Roman" w:hAnsi="Times New Roman" w:cs="Times New Roman"/>
          <w:b w:val="0"/>
          <w:sz w:val="36"/>
          <w:szCs w:val="36"/>
        </w:rPr>
        <w:t>а</w:t>
      </w:r>
      <w:r w:rsidR="00021A79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земельных участках независимо от </w:t>
      </w:r>
      <w:proofErr w:type="gramStart"/>
      <w:r w:rsidRPr="0008104D">
        <w:rPr>
          <w:rFonts w:ascii="Times New Roman" w:hAnsi="Times New Roman" w:cs="Times New Roman"/>
          <w:b w:val="0"/>
          <w:sz w:val="36"/>
          <w:szCs w:val="36"/>
        </w:rPr>
        <w:t>форм</w:t>
      </w:r>
      <w:r w:rsidR="00021A79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 собственности</w:t>
      </w:r>
      <w:proofErr w:type="gramEnd"/>
      <w:r w:rsidRPr="0008104D">
        <w:rPr>
          <w:rFonts w:ascii="Times New Roman" w:hAnsi="Times New Roman" w:cs="Times New Roman"/>
          <w:b w:val="0"/>
          <w:sz w:val="36"/>
          <w:szCs w:val="36"/>
        </w:rPr>
        <w:t>, а также на зданиях или ином</w:t>
      </w:r>
    </w:p>
    <w:p w:rsidR="0008104D" w:rsidRPr="0008104D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 недвижимом имуществе, </w:t>
      </w:r>
      <w:proofErr w:type="gramStart"/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находящихся </w:t>
      </w:r>
      <w:r w:rsidR="00021A79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08104D">
        <w:rPr>
          <w:rFonts w:ascii="Times New Roman" w:hAnsi="Times New Roman" w:cs="Times New Roman"/>
          <w:b w:val="0"/>
          <w:sz w:val="36"/>
          <w:szCs w:val="36"/>
        </w:rPr>
        <w:t>в</w:t>
      </w:r>
      <w:proofErr w:type="gramEnd"/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 собственности Камчатского края и</w:t>
      </w:r>
      <w:r w:rsidR="00021A79" w:rsidRPr="00021A79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1A79" w:rsidRPr="0008104D">
        <w:rPr>
          <w:rFonts w:ascii="Times New Roman" w:hAnsi="Times New Roman" w:cs="Times New Roman"/>
          <w:b w:val="0"/>
          <w:sz w:val="36"/>
          <w:szCs w:val="36"/>
        </w:rPr>
        <w:t>муниципальной</w:t>
      </w:r>
    </w:p>
    <w:p w:rsidR="00C25F42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8104D">
        <w:rPr>
          <w:rFonts w:ascii="Times New Roman" w:hAnsi="Times New Roman" w:cs="Times New Roman"/>
          <w:b w:val="0"/>
          <w:sz w:val="36"/>
          <w:szCs w:val="36"/>
        </w:rPr>
        <w:t xml:space="preserve"> собственности, на территории Соболевского муниципального района</w:t>
      </w:r>
    </w:p>
    <w:p w:rsidR="0008104D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2268"/>
        <w:gridCol w:w="2126"/>
        <w:gridCol w:w="7448"/>
      </w:tblGrid>
      <w:tr w:rsidR="00500C65" w:rsidTr="00500C65">
        <w:tc>
          <w:tcPr>
            <w:tcW w:w="675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№ рекламной конструкции на карте</w:t>
            </w:r>
          </w:p>
        </w:tc>
        <w:tc>
          <w:tcPr>
            <w:tcW w:w="1134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листа</w:t>
            </w:r>
          </w:p>
        </w:tc>
        <w:tc>
          <w:tcPr>
            <w:tcW w:w="2268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рекламной конструкции</w:t>
            </w:r>
          </w:p>
        </w:tc>
        <w:tc>
          <w:tcPr>
            <w:tcW w:w="2126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Обозначение рекламной конструкции</w:t>
            </w:r>
          </w:p>
        </w:tc>
        <w:tc>
          <w:tcPr>
            <w:tcW w:w="7448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рекламного места</w:t>
            </w:r>
          </w:p>
        </w:tc>
      </w:tr>
      <w:tr w:rsidR="00500C65" w:rsidTr="00500C65">
        <w:tc>
          <w:tcPr>
            <w:tcW w:w="675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0C6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01/1</w:t>
            </w:r>
          </w:p>
        </w:tc>
        <w:tc>
          <w:tcPr>
            <w:tcW w:w="1134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08104D" w:rsidRPr="00500C65" w:rsidRDefault="00AE763B" w:rsidP="006B3B8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Панель-кронштейн</w:t>
            </w:r>
          </w:p>
        </w:tc>
        <w:tc>
          <w:tcPr>
            <w:tcW w:w="2126" w:type="dxa"/>
          </w:tcPr>
          <w:p w:rsidR="0008104D" w:rsidRPr="00500C65" w:rsidRDefault="00AE763B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А1</w:t>
            </w:r>
          </w:p>
        </w:tc>
        <w:tc>
          <w:tcPr>
            <w:tcW w:w="7448" w:type="dxa"/>
          </w:tcPr>
          <w:p w:rsidR="0008104D" w:rsidRPr="00500C65" w:rsidRDefault="00AE763B" w:rsidP="001864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76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Соболево, ул.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Комсомольская</w:t>
            </w:r>
            <w:r w:rsidRPr="00AE76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возле </w:t>
            </w:r>
            <w:r w:rsid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дома № 63</w:t>
            </w:r>
            <w:r w:rsidRPr="00AE76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00C65" w:rsidTr="00500C65">
        <w:tc>
          <w:tcPr>
            <w:tcW w:w="675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02/1</w:t>
            </w:r>
          </w:p>
        </w:tc>
        <w:tc>
          <w:tcPr>
            <w:tcW w:w="1134" w:type="dxa"/>
          </w:tcPr>
          <w:p w:rsidR="0008104D" w:rsidRPr="00500C65" w:rsidRDefault="00500C65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08104D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Сити-формат</w:t>
            </w:r>
          </w:p>
        </w:tc>
        <w:tc>
          <w:tcPr>
            <w:tcW w:w="2126" w:type="dxa"/>
          </w:tcPr>
          <w:p w:rsidR="0008104D" w:rsidRPr="00500C65" w:rsidRDefault="00AE763B" w:rsidP="001864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48" w:type="dxa"/>
          </w:tcPr>
          <w:p w:rsidR="0008104D" w:rsidRPr="00500C65" w:rsidRDefault="00AE763B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3C4F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Со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болево</w:t>
            </w:r>
            <w:r w:rsidRPr="00D83C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Набереж</w:t>
            </w:r>
            <w:r w:rsidRPr="00D83C4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31, </w:t>
            </w:r>
            <w:r w:rsidRPr="00D83C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возле</w:t>
            </w:r>
            <w:proofErr w:type="gramEnd"/>
            <w:r w:rsidRPr="00D83C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гостиницы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Амто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186450" w:rsidTr="00186450">
        <w:tc>
          <w:tcPr>
            <w:tcW w:w="675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03/1</w:t>
            </w:r>
          </w:p>
        </w:tc>
        <w:tc>
          <w:tcPr>
            <w:tcW w:w="1134" w:type="dxa"/>
            <w:vMerge w:val="restart"/>
            <w:vAlign w:val="center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Сити-формат</w:t>
            </w:r>
          </w:p>
        </w:tc>
        <w:tc>
          <w:tcPr>
            <w:tcW w:w="2126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В1</w:t>
            </w:r>
          </w:p>
        </w:tc>
        <w:tc>
          <w:tcPr>
            <w:tcW w:w="7448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Соболево, ул. Набережная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поворот на автозаправку</w:t>
            </w:r>
          </w:p>
        </w:tc>
      </w:tr>
      <w:tr w:rsidR="00186450" w:rsidTr="00500C65">
        <w:tc>
          <w:tcPr>
            <w:tcW w:w="675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86450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03/2</w:t>
            </w:r>
          </w:p>
        </w:tc>
        <w:tc>
          <w:tcPr>
            <w:tcW w:w="1134" w:type="dxa"/>
            <w:vMerge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Сити-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борд</w:t>
            </w:r>
            <w:proofErr w:type="spellEnd"/>
          </w:p>
        </w:tc>
        <w:tc>
          <w:tcPr>
            <w:tcW w:w="2126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В4</w:t>
            </w:r>
          </w:p>
        </w:tc>
        <w:tc>
          <w:tcPr>
            <w:tcW w:w="7448" w:type="dxa"/>
          </w:tcPr>
          <w:p w:rsidR="00186450" w:rsidRPr="00500C65" w:rsidRDefault="00186450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Соболево,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пересечение </w:t>
            </w:r>
            <w:r w:rsidRPr="00186450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ул.Комсомольская</w:t>
            </w:r>
            <w:proofErr w:type="spellEnd"/>
          </w:p>
        </w:tc>
      </w:tr>
    </w:tbl>
    <w:p w:rsidR="0008104D" w:rsidRDefault="0008104D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873B2" w:rsidRPr="008873B2" w:rsidRDefault="008873B2" w:rsidP="008873B2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8873B2">
        <w:rPr>
          <w:rFonts w:ascii="Times New Roman" w:hAnsi="Times New Roman" w:cs="Times New Roman"/>
          <w:b w:val="0"/>
          <w:sz w:val="36"/>
          <w:szCs w:val="36"/>
        </w:rPr>
        <w:lastRenderedPageBreak/>
        <w:t xml:space="preserve">Карта размещения рекламных конструкций на территории </w:t>
      </w:r>
    </w:p>
    <w:p w:rsidR="000571EF" w:rsidRDefault="008873B2" w:rsidP="008873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8873B2">
        <w:rPr>
          <w:rFonts w:ascii="Times New Roman" w:hAnsi="Times New Roman" w:cs="Times New Roman"/>
          <w:b w:val="0"/>
          <w:sz w:val="36"/>
          <w:szCs w:val="36"/>
        </w:rPr>
        <w:t xml:space="preserve">Соболевского муниципального района, </w:t>
      </w:r>
      <w:proofErr w:type="spellStart"/>
      <w:r w:rsidRPr="008873B2">
        <w:rPr>
          <w:rFonts w:ascii="Times New Roman" w:hAnsi="Times New Roman" w:cs="Times New Roman"/>
          <w:b w:val="0"/>
          <w:sz w:val="36"/>
          <w:szCs w:val="36"/>
        </w:rPr>
        <w:t>с.Соболево</w:t>
      </w:r>
      <w:proofErr w:type="spellEnd"/>
      <w:r w:rsidR="000571EF">
        <w:rPr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0571EF" w:rsidRPr="000571EF" w:rsidRDefault="000571EF" w:rsidP="008873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(проектируемая ситуация 1)</w:t>
      </w:r>
    </w:p>
    <w:p w:rsidR="00500C65" w:rsidRDefault="003E25F3" w:rsidP="008873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>
            <wp:extent cx="6867525" cy="4257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AB609B" w:rsidRDefault="00AB609B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571EF" w:rsidRP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1EF">
        <w:rPr>
          <w:rFonts w:ascii="Times New Roman" w:hAnsi="Times New Roman" w:cs="Times New Roman"/>
          <w:b w:val="0"/>
          <w:sz w:val="22"/>
          <w:szCs w:val="22"/>
        </w:rPr>
        <w:t>Лист 01</w:t>
      </w: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873B2" w:rsidRDefault="00D83C4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lastRenderedPageBreak/>
        <w:t xml:space="preserve">Карта размещения рекламных конструкций на территории </w:t>
      </w:r>
    </w:p>
    <w:p w:rsidR="00500C65" w:rsidRDefault="00D83C4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Со</w:t>
      </w:r>
      <w:r w:rsidR="008873B2">
        <w:rPr>
          <w:rFonts w:ascii="Times New Roman" w:hAnsi="Times New Roman" w:cs="Times New Roman"/>
          <w:b w:val="0"/>
          <w:sz w:val="36"/>
          <w:szCs w:val="36"/>
        </w:rPr>
        <w:t xml:space="preserve">болевского муниципального района, </w:t>
      </w:r>
      <w:proofErr w:type="spellStart"/>
      <w:r w:rsidR="008873B2">
        <w:rPr>
          <w:rFonts w:ascii="Times New Roman" w:hAnsi="Times New Roman" w:cs="Times New Roman"/>
          <w:b w:val="0"/>
          <w:sz w:val="36"/>
          <w:szCs w:val="36"/>
        </w:rPr>
        <w:t>с.Соболево</w:t>
      </w:r>
      <w:proofErr w:type="spellEnd"/>
    </w:p>
    <w:p w:rsidR="00500C65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18"/>
          <w:szCs w:val="18"/>
        </w:rPr>
        <w:t>(проектируемая ситуация 2</w:t>
      </w:r>
      <w:r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500C65" w:rsidRDefault="00500C65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500C65" w:rsidRDefault="003E25F3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7258050" cy="4638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1EF">
        <w:rPr>
          <w:rFonts w:ascii="Times New Roman" w:hAnsi="Times New Roman" w:cs="Times New Roman"/>
          <w:b w:val="0"/>
          <w:sz w:val="22"/>
          <w:szCs w:val="22"/>
        </w:rPr>
        <w:t xml:space="preserve">Лист </w:t>
      </w:r>
      <w:r>
        <w:rPr>
          <w:rFonts w:ascii="Times New Roman" w:hAnsi="Times New Roman" w:cs="Times New Roman"/>
          <w:b w:val="0"/>
          <w:sz w:val="22"/>
          <w:szCs w:val="22"/>
        </w:rPr>
        <w:t>02</w:t>
      </w: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P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lastRenderedPageBreak/>
        <w:t xml:space="preserve">Карта размещения рекламных конструкций на территории </w:t>
      </w: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 xml:space="preserve">Соболевского муниципального района, </w:t>
      </w:r>
      <w:proofErr w:type="spellStart"/>
      <w:r>
        <w:rPr>
          <w:rFonts w:ascii="Times New Roman" w:hAnsi="Times New Roman" w:cs="Times New Roman"/>
          <w:b w:val="0"/>
          <w:sz w:val="36"/>
          <w:szCs w:val="36"/>
        </w:rPr>
        <w:t>с.Соболево</w:t>
      </w:r>
      <w:proofErr w:type="spellEnd"/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(проектируемая ситуация </w:t>
      </w:r>
      <w:r>
        <w:rPr>
          <w:rFonts w:ascii="Times New Roman" w:hAnsi="Times New Roman" w:cs="Times New Roman"/>
          <w:b w:val="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AE763B" w:rsidRDefault="003E25F3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8229600" cy="440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EF" w:rsidRDefault="000571EF" w:rsidP="000571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00C65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1EF">
        <w:rPr>
          <w:rFonts w:ascii="Times New Roman" w:hAnsi="Times New Roman" w:cs="Times New Roman"/>
          <w:b w:val="0"/>
          <w:sz w:val="22"/>
          <w:szCs w:val="22"/>
        </w:rPr>
        <w:t xml:space="preserve">Лист </w:t>
      </w:r>
      <w:r>
        <w:rPr>
          <w:rFonts w:ascii="Times New Roman" w:hAnsi="Times New Roman" w:cs="Times New Roman"/>
          <w:b w:val="0"/>
          <w:sz w:val="22"/>
          <w:szCs w:val="22"/>
        </w:rPr>
        <w:t>03</w:t>
      </w: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D400A" w:rsidRDefault="000D400A" w:rsidP="000D400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0D400A" w:rsidRDefault="000D400A" w:rsidP="000D400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D400A" w:rsidRDefault="000D400A" w:rsidP="000D400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Соболевского муниципального района</w:t>
      </w:r>
    </w:p>
    <w:p w:rsidR="000D400A" w:rsidRDefault="000D400A" w:rsidP="000D400A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_______2019  № ___</w:t>
      </w:r>
    </w:p>
    <w:p w:rsidR="000D400A" w:rsidRDefault="000D400A" w:rsidP="000D400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71EF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F20F3">
        <w:rPr>
          <w:rFonts w:ascii="Times New Roman" w:hAnsi="Times New Roman" w:cs="Times New Roman"/>
          <w:b w:val="0"/>
          <w:sz w:val="36"/>
          <w:szCs w:val="36"/>
        </w:rPr>
        <w:t>Переч</w:t>
      </w:r>
      <w:r w:rsidR="001F20F3" w:rsidRPr="001F20F3">
        <w:rPr>
          <w:rFonts w:ascii="Times New Roman" w:hAnsi="Times New Roman" w:cs="Times New Roman"/>
          <w:b w:val="0"/>
          <w:sz w:val="36"/>
          <w:szCs w:val="36"/>
        </w:rPr>
        <w:t>е</w:t>
      </w:r>
      <w:r w:rsidRPr="001F20F3">
        <w:rPr>
          <w:rFonts w:ascii="Times New Roman" w:hAnsi="Times New Roman" w:cs="Times New Roman"/>
          <w:b w:val="0"/>
          <w:sz w:val="36"/>
          <w:szCs w:val="36"/>
        </w:rPr>
        <w:t>нь рекламных конструкций</w:t>
      </w:r>
      <w:r w:rsidR="001F20F3" w:rsidRPr="001F20F3">
        <w:rPr>
          <w:rFonts w:ascii="Times New Roman" w:hAnsi="Times New Roman" w:cs="Times New Roman"/>
          <w:b w:val="0"/>
          <w:sz w:val="36"/>
          <w:szCs w:val="36"/>
        </w:rPr>
        <w:t xml:space="preserve"> с указанием типов и видов рекламных конструкций, площади информационных полей и технических характеристик рекламных конструкций, допустимых к размещению на земельных участках независимо от форм собственности, а также на зданиях или ином недвижимом имуществе, находящихся в собственности Камчатского края и муниципальной собственности, на территории Соболевского муниципального района</w:t>
      </w:r>
    </w:p>
    <w:p w:rsidR="000D400A" w:rsidRPr="001F20F3" w:rsidRDefault="000D400A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3369"/>
        <w:gridCol w:w="3260"/>
        <w:gridCol w:w="9355"/>
      </w:tblGrid>
      <w:tr w:rsidR="001F20F3" w:rsidTr="000D400A">
        <w:trPr>
          <w:trHeight w:val="964"/>
        </w:trPr>
        <w:tc>
          <w:tcPr>
            <w:tcW w:w="3369" w:type="dxa"/>
          </w:tcPr>
          <w:p w:rsidR="001F20F3" w:rsidRPr="000D400A" w:rsidRDefault="001F20F3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Условное обозначение рекламной конструкции на карте</w:t>
            </w:r>
          </w:p>
        </w:tc>
        <w:tc>
          <w:tcPr>
            <w:tcW w:w="3260" w:type="dxa"/>
          </w:tcPr>
          <w:p w:rsidR="001F20F3" w:rsidRPr="000D400A" w:rsidRDefault="001F20F3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и виды рекламных конструкций</w:t>
            </w:r>
          </w:p>
        </w:tc>
        <w:tc>
          <w:tcPr>
            <w:tcW w:w="9355" w:type="dxa"/>
          </w:tcPr>
          <w:p w:rsidR="001F20F3" w:rsidRPr="000D400A" w:rsidRDefault="001F20F3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Технические характеристики рекламной конструкции</w:t>
            </w:r>
          </w:p>
        </w:tc>
      </w:tr>
      <w:tr w:rsidR="001F20F3" w:rsidTr="000D400A">
        <w:trPr>
          <w:trHeight w:val="316"/>
        </w:trPr>
        <w:tc>
          <w:tcPr>
            <w:tcW w:w="15984" w:type="dxa"/>
            <w:gridSpan w:val="3"/>
          </w:tcPr>
          <w:p w:rsidR="001F20F3" w:rsidRPr="000D400A" w:rsidRDefault="001F20F3" w:rsidP="00081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Рекламные конструкции на объектах благоустройства и инфраструктуры (А)</w:t>
            </w:r>
          </w:p>
        </w:tc>
      </w:tr>
      <w:tr w:rsidR="001F20F3" w:rsidTr="000D400A">
        <w:trPr>
          <w:trHeight w:val="989"/>
        </w:trPr>
        <w:tc>
          <w:tcPr>
            <w:tcW w:w="3369" w:type="dxa"/>
          </w:tcPr>
          <w:p w:rsidR="001F20F3" w:rsidRPr="000D400A" w:rsidRDefault="001F20F3" w:rsidP="001F20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А1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F20F3" w:rsidRPr="000D400A" w:rsidRDefault="001F20F3" w:rsidP="001F20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Панель-кронштейн</w:t>
            </w:r>
          </w:p>
        </w:tc>
        <w:tc>
          <w:tcPr>
            <w:tcW w:w="9355" w:type="dxa"/>
          </w:tcPr>
          <w:p w:rsidR="001F20F3" w:rsidRPr="000D400A" w:rsidRDefault="002238F0" w:rsidP="002238F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Рекламные конструкции малого формата, монтируемые на опорах уличного освещения, состоящие из каркаса, с одним или двумя информационными полями. Размер одного информационного поля 0,6 м х 0,6 м.</w:t>
            </w:r>
          </w:p>
        </w:tc>
      </w:tr>
      <w:tr w:rsidR="002238F0" w:rsidTr="000D400A">
        <w:trPr>
          <w:trHeight w:val="316"/>
        </w:trPr>
        <w:tc>
          <w:tcPr>
            <w:tcW w:w="15984" w:type="dxa"/>
            <w:gridSpan w:val="3"/>
          </w:tcPr>
          <w:p w:rsidR="002238F0" w:rsidRPr="000D400A" w:rsidRDefault="002238F0" w:rsidP="001F20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Отдельно стоящие рекламные конструкции, размещаемые на земельных участках (В)</w:t>
            </w:r>
          </w:p>
        </w:tc>
      </w:tr>
      <w:tr w:rsidR="001F20F3" w:rsidTr="000D400A">
        <w:trPr>
          <w:trHeight w:val="1055"/>
        </w:trPr>
        <w:tc>
          <w:tcPr>
            <w:tcW w:w="3369" w:type="dxa"/>
          </w:tcPr>
          <w:p w:rsidR="001F20F3" w:rsidRPr="000D400A" w:rsidRDefault="002238F0" w:rsidP="002238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В1</w:t>
            </w:r>
          </w:p>
        </w:tc>
        <w:tc>
          <w:tcPr>
            <w:tcW w:w="3260" w:type="dxa"/>
          </w:tcPr>
          <w:p w:rsidR="001F20F3" w:rsidRPr="000D400A" w:rsidRDefault="002238F0" w:rsidP="001F20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Сити-формат</w:t>
            </w:r>
          </w:p>
        </w:tc>
        <w:tc>
          <w:tcPr>
            <w:tcW w:w="9355" w:type="dxa"/>
          </w:tcPr>
          <w:p w:rsidR="001F20F3" w:rsidRPr="000D400A" w:rsidRDefault="002238F0" w:rsidP="000D40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Рекламные конструкции малого формата, состоящие из фундамента, опоры и каркаса с двумя </w:t>
            </w:r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информационными полями, Площадь одного информационного поля 2,16 </w:t>
            </w:r>
            <w:proofErr w:type="spellStart"/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(размер одного информационного поля 1,2 м по </w:t>
            </w:r>
            <w:proofErr w:type="gramStart"/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ширине  и</w:t>
            </w:r>
            <w:proofErr w:type="gramEnd"/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1,8 м по высоте).</w:t>
            </w:r>
          </w:p>
        </w:tc>
      </w:tr>
      <w:tr w:rsidR="001F20F3" w:rsidTr="000D400A">
        <w:trPr>
          <w:trHeight w:val="1166"/>
        </w:trPr>
        <w:tc>
          <w:tcPr>
            <w:tcW w:w="3369" w:type="dxa"/>
          </w:tcPr>
          <w:p w:rsidR="001F20F3" w:rsidRPr="000D400A" w:rsidRDefault="002238F0" w:rsidP="002238F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В4</w:t>
            </w:r>
          </w:p>
        </w:tc>
        <w:tc>
          <w:tcPr>
            <w:tcW w:w="3260" w:type="dxa"/>
          </w:tcPr>
          <w:p w:rsidR="001F20F3" w:rsidRPr="000D400A" w:rsidRDefault="002238F0" w:rsidP="001F20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Сити-</w:t>
            </w:r>
            <w:proofErr w:type="spellStart"/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борд</w:t>
            </w:r>
            <w:proofErr w:type="spellEnd"/>
          </w:p>
        </w:tc>
        <w:tc>
          <w:tcPr>
            <w:tcW w:w="9355" w:type="dxa"/>
          </w:tcPr>
          <w:p w:rsidR="001F20F3" w:rsidRPr="000D400A" w:rsidRDefault="002238F0" w:rsidP="002238F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Рекламные конструкции </w:t>
            </w: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среднего</w:t>
            </w: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формата, состоящие из фундамента, опоры и каркаса с двумя информационными полями, Площадь одного информационного поля</w:t>
            </w: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5,9 </w:t>
            </w:r>
            <w:proofErr w:type="spellStart"/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. (размер одного информационного поля</w:t>
            </w:r>
            <w:r w:rsidR="000D400A"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2,98 м по </w:t>
            </w:r>
            <w:proofErr w:type="gramStart"/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ширине  и</w:t>
            </w:r>
            <w:proofErr w:type="gramEnd"/>
            <w:r w:rsidRPr="000D40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1,98 м по высоте).</w:t>
            </w:r>
          </w:p>
        </w:tc>
      </w:tr>
    </w:tbl>
    <w:p w:rsidR="000571EF" w:rsidRPr="001F20F3" w:rsidRDefault="000571EF" w:rsidP="000810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sectPr w:rsidR="000571EF" w:rsidRPr="001F20F3" w:rsidSect="000571EF">
      <w:pgSz w:w="16838" w:h="11906" w:orient="landscape"/>
      <w:pgMar w:top="851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7BD"/>
    <w:multiLevelType w:val="hybridMultilevel"/>
    <w:tmpl w:val="A5F2E64E"/>
    <w:lvl w:ilvl="0" w:tplc="DC8681BC">
      <w:start w:val="19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D8F"/>
    <w:multiLevelType w:val="multilevel"/>
    <w:tmpl w:val="03BED0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50F633AA"/>
    <w:multiLevelType w:val="hybridMultilevel"/>
    <w:tmpl w:val="921E270C"/>
    <w:lvl w:ilvl="0" w:tplc="1158D7C8">
      <w:start w:val="2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7BE9"/>
    <w:multiLevelType w:val="hybridMultilevel"/>
    <w:tmpl w:val="984AF4FA"/>
    <w:lvl w:ilvl="0" w:tplc="961A0B0E">
      <w:start w:val="2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3D64"/>
    <w:multiLevelType w:val="multilevel"/>
    <w:tmpl w:val="B530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1399A"/>
    <w:multiLevelType w:val="hybridMultilevel"/>
    <w:tmpl w:val="1EAC3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2A5E64"/>
    <w:multiLevelType w:val="multilevel"/>
    <w:tmpl w:val="DB5E67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4"/>
    <w:rsid w:val="00007686"/>
    <w:rsid w:val="00021A79"/>
    <w:rsid w:val="000571EF"/>
    <w:rsid w:val="0008104D"/>
    <w:rsid w:val="000D400A"/>
    <w:rsid w:val="000E5CA3"/>
    <w:rsid w:val="00186450"/>
    <w:rsid w:val="001F20F3"/>
    <w:rsid w:val="00214D60"/>
    <w:rsid w:val="002238F0"/>
    <w:rsid w:val="00301DA2"/>
    <w:rsid w:val="00302303"/>
    <w:rsid w:val="00313D46"/>
    <w:rsid w:val="0038571E"/>
    <w:rsid w:val="003D5F5F"/>
    <w:rsid w:val="003E25F3"/>
    <w:rsid w:val="004B25CB"/>
    <w:rsid w:val="00500C65"/>
    <w:rsid w:val="005B00D8"/>
    <w:rsid w:val="0061558B"/>
    <w:rsid w:val="00627C02"/>
    <w:rsid w:val="006826EF"/>
    <w:rsid w:val="006B3B85"/>
    <w:rsid w:val="008873B2"/>
    <w:rsid w:val="008B558A"/>
    <w:rsid w:val="00922CE1"/>
    <w:rsid w:val="00A22EC0"/>
    <w:rsid w:val="00A30AA0"/>
    <w:rsid w:val="00A872FB"/>
    <w:rsid w:val="00AB609B"/>
    <w:rsid w:val="00AE65C5"/>
    <w:rsid w:val="00AE763B"/>
    <w:rsid w:val="00B57E01"/>
    <w:rsid w:val="00BB1389"/>
    <w:rsid w:val="00C047C3"/>
    <w:rsid w:val="00C25F42"/>
    <w:rsid w:val="00C461D4"/>
    <w:rsid w:val="00C6701A"/>
    <w:rsid w:val="00C84B59"/>
    <w:rsid w:val="00CD1ED2"/>
    <w:rsid w:val="00CE1532"/>
    <w:rsid w:val="00CF5575"/>
    <w:rsid w:val="00D5142C"/>
    <w:rsid w:val="00D83C4F"/>
    <w:rsid w:val="00DE518F"/>
    <w:rsid w:val="00DF06D3"/>
    <w:rsid w:val="00E0003E"/>
    <w:rsid w:val="00E47C0D"/>
    <w:rsid w:val="00E57670"/>
    <w:rsid w:val="00E57A81"/>
    <w:rsid w:val="00F9396D"/>
    <w:rsid w:val="00F96324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B5C82-318D-4881-A24C-7E022879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324"/>
  </w:style>
  <w:style w:type="paragraph" w:styleId="a3">
    <w:name w:val="Balloon Text"/>
    <w:basedOn w:val="a"/>
    <w:link w:val="a4"/>
    <w:uiPriority w:val="99"/>
    <w:semiHidden/>
    <w:unhideWhenUsed/>
    <w:rsid w:val="00F9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DE518F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DE518F"/>
    <w:pPr>
      <w:widowControl w:val="0"/>
      <w:shd w:val="clear" w:color="auto" w:fill="FFFFFF"/>
      <w:spacing w:before="600" w:after="0" w:line="557" w:lineRule="exac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DE518F"/>
  </w:style>
  <w:style w:type="paragraph" w:customStyle="1" w:styleId="formattexttopleveltext">
    <w:name w:val="formattext topleveltext"/>
    <w:basedOn w:val="a"/>
    <w:rsid w:val="008B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558A"/>
    <w:pPr>
      <w:ind w:left="720"/>
      <w:contextualSpacing/>
    </w:pPr>
  </w:style>
  <w:style w:type="character" w:styleId="a8">
    <w:name w:val="Hyperlink"/>
    <w:basedOn w:val="a0"/>
    <w:rsid w:val="00302303"/>
    <w:rPr>
      <w:color w:val="0066CC"/>
      <w:u w:val="single"/>
    </w:rPr>
  </w:style>
  <w:style w:type="character" w:customStyle="1" w:styleId="5">
    <w:name w:val="Основной текст (5)_"/>
    <w:basedOn w:val="a0"/>
    <w:rsid w:val="00302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302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02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2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02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302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302303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02303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02303"/>
    <w:pPr>
      <w:widowControl w:val="0"/>
      <w:shd w:val="clear" w:color="auto" w:fill="FFFFFF"/>
      <w:spacing w:after="0" w:line="322" w:lineRule="exact"/>
    </w:pPr>
    <w:rPr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rsid w:val="00302303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6"/>
      <w:szCs w:val="26"/>
    </w:rPr>
  </w:style>
  <w:style w:type="character" w:customStyle="1" w:styleId="8Exact">
    <w:name w:val="Основной текст (8) Exact"/>
    <w:basedOn w:val="a0"/>
    <w:link w:val="8"/>
    <w:rsid w:val="00E47C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E47C0D"/>
    <w:rPr>
      <w:b/>
      <w:bCs/>
      <w:spacing w:val="10"/>
      <w:sz w:val="19"/>
      <w:szCs w:val="19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E47C0D"/>
    <w:rPr>
      <w:spacing w:val="-10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E47C0D"/>
    <w:pPr>
      <w:widowControl w:val="0"/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rsid w:val="00E47C0D"/>
    <w:pPr>
      <w:widowControl w:val="0"/>
      <w:shd w:val="clear" w:color="auto" w:fill="FFFFFF"/>
      <w:spacing w:before="120" w:after="0" w:line="336" w:lineRule="exact"/>
      <w:jc w:val="right"/>
    </w:pPr>
    <w:rPr>
      <w:b/>
      <w:bCs/>
      <w:spacing w:val="10"/>
      <w:sz w:val="19"/>
      <w:szCs w:val="19"/>
    </w:rPr>
  </w:style>
  <w:style w:type="paragraph" w:customStyle="1" w:styleId="10">
    <w:name w:val="Основной текст (10)"/>
    <w:basedOn w:val="a"/>
    <w:link w:val="10Exact"/>
    <w:rsid w:val="00E47C0D"/>
    <w:pPr>
      <w:widowControl w:val="0"/>
      <w:shd w:val="clear" w:color="auto" w:fill="FFFFFF"/>
      <w:spacing w:after="0" w:line="336" w:lineRule="exact"/>
      <w:jc w:val="right"/>
    </w:pPr>
    <w:rPr>
      <w:spacing w:val="-10"/>
      <w:sz w:val="26"/>
      <w:szCs w:val="26"/>
    </w:rPr>
  </w:style>
  <w:style w:type="paragraph" w:styleId="a9">
    <w:name w:val="No Spacing"/>
    <w:uiPriority w:val="1"/>
    <w:qFormat/>
    <w:rsid w:val="00C25F42"/>
    <w:pPr>
      <w:spacing w:after="0" w:line="240" w:lineRule="auto"/>
    </w:pPr>
  </w:style>
  <w:style w:type="table" w:styleId="aa">
    <w:name w:val="Table Grid"/>
    <w:basedOn w:val="a1"/>
    <w:uiPriority w:val="59"/>
    <w:rsid w:val="0008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2</dc:creator>
  <cp:lastModifiedBy>Торговля</cp:lastModifiedBy>
  <cp:revision>19</cp:revision>
  <cp:lastPrinted>2019-07-09T23:07:00Z</cp:lastPrinted>
  <dcterms:created xsi:type="dcterms:W3CDTF">2019-05-07T04:03:00Z</dcterms:created>
  <dcterms:modified xsi:type="dcterms:W3CDTF">2019-07-24T05:18:00Z</dcterms:modified>
</cp:coreProperties>
</file>