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C8" w:rsidRDefault="00515DC8" w:rsidP="00515DC8">
      <w:pPr>
        <w:pStyle w:val="22"/>
        <w:rPr>
          <w:szCs w:val="28"/>
        </w:rPr>
      </w:pPr>
      <w:r>
        <w:rPr>
          <w:b/>
          <w:noProof/>
          <w:sz w:val="10"/>
          <w:szCs w:val="10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noProof/>
          <w:sz w:val="10"/>
          <w:szCs w:val="10"/>
        </w:rPr>
        <w:drawing>
          <wp:inline distT="0" distB="0" distL="0" distR="0">
            <wp:extent cx="68580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0"/>
          <w:szCs w:val="10"/>
        </w:rPr>
        <w:t xml:space="preserve">                                                                                            </w:t>
      </w:r>
    </w:p>
    <w:p w:rsidR="00515DC8" w:rsidRDefault="00515DC8" w:rsidP="00515DC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ПОСТАНОВЛЕНИЕ</w:t>
      </w:r>
    </w:p>
    <w:p w:rsidR="00515DC8" w:rsidRDefault="00515DC8" w:rsidP="00515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МУНИЦИПАЛЬНОГО  РАЙОНА  КАМЧАТСКОГО КРАЯ</w:t>
      </w:r>
    </w:p>
    <w:p w:rsidR="00515DC8" w:rsidRDefault="00515DC8" w:rsidP="00515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C8" w:rsidRDefault="00515DC8" w:rsidP="00515DC8">
      <w:pPr>
        <w:ind w:left="426" w:right="-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                    </w:t>
      </w:r>
      <w:r>
        <w:rPr>
          <w:rFonts w:ascii="Times New Roman" w:hAnsi="Times New Roman" w:cs="Times New Roman"/>
          <w:sz w:val="28"/>
          <w:szCs w:val="28"/>
        </w:rPr>
        <w:t>с. Соболево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</w:t>
      </w:r>
    </w:p>
    <w:p w:rsidR="00515DC8" w:rsidRDefault="00515DC8" w:rsidP="00515DC8">
      <w:pPr>
        <w:ind w:left="426" w:right="-141"/>
        <w:rPr>
          <w:rFonts w:ascii="Times New Roman" w:hAnsi="Times New Roman" w:cs="Times New Roman"/>
          <w:b/>
          <w:sz w:val="28"/>
          <w:szCs w:val="28"/>
        </w:rPr>
      </w:pPr>
    </w:p>
    <w:p w:rsidR="00515DC8" w:rsidRDefault="00515DC8" w:rsidP="00515DC8">
      <w:pPr>
        <w:ind w:left="426" w:right="-141"/>
        <w:rPr>
          <w:rFonts w:ascii="Times New Roman" w:hAnsi="Times New Roman" w:cs="Times New Roman"/>
          <w:b/>
          <w:sz w:val="28"/>
          <w:szCs w:val="28"/>
        </w:rPr>
      </w:pPr>
    </w:p>
    <w:p w:rsidR="00515DC8" w:rsidRPr="00AD269F" w:rsidRDefault="00515DC8" w:rsidP="00515DC8">
      <w:pPr>
        <w:pStyle w:val="Style5"/>
        <w:widowControl/>
        <w:rPr>
          <w:rStyle w:val="FontStyle17"/>
          <w:sz w:val="28"/>
          <w:szCs w:val="28"/>
        </w:rPr>
      </w:pPr>
      <w:r w:rsidRPr="00AD269F">
        <w:rPr>
          <w:rStyle w:val="FontStyle17"/>
          <w:sz w:val="28"/>
          <w:szCs w:val="28"/>
        </w:rPr>
        <w:t xml:space="preserve">Об утверждении Порядка формирования </w:t>
      </w:r>
    </w:p>
    <w:p w:rsidR="00515DC8" w:rsidRDefault="00515DC8" w:rsidP="00515DC8">
      <w:pPr>
        <w:pStyle w:val="Style5"/>
        <w:widowControl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 использования </w:t>
      </w:r>
      <w:r w:rsidRPr="00AD269F">
        <w:rPr>
          <w:rStyle w:val="FontStyle17"/>
          <w:sz w:val="28"/>
          <w:szCs w:val="28"/>
        </w:rPr>
        <w:t xml:space="preserve">резерва </w:t>
      </w:r>
      <w:proofErr w:type="gramStart"/>
      <w:r w:rsidRPr="00AD269F">
        <w:rPr>
          <w:rStyle w:val="FontStyle17"/>
          <w:sz w:val="28"/>
          <w:szCs w:val="28"/>
        </w:rPr>
        <w:t>управленческих</w:t>
      </w:r>
      <w:proofErr w:type="gramEnd"/>
      <w:r w:rsidRPr="00AD269F">
        <w:rPr>
          <w:rStyle w:val="FontStyle17"/>
          <w:sz w:val="28"/>
          <w:szCs w:val="28"/>
        </w:rPr>
        <w:t xml:space="preserve"> </w:t>
      </w:r>
    </w:p>
    <w:p w:rsidR="00FA031E" w:rsidRDefault="00515DC8" w:rsidP="00FA031E">
      <w:pPr>
        <w:pStyle w:val="Style5"/>
        <w:widowControl/>
        <w:rPr>
          <w:rStyle w:val="FontStyle18"/>
          <w:b/>
          <w:sz w:val="28"/>
          <w:szCs w:val="28"/>
        </w:rPr>
      </w:pPr>
      <w:r w:rsidRPr="00AD269F">
        <w:rPr>
          <w:rStyle w:val="FontStyle17"/>
          <w:sz w:val="28"/>
          <w:szCs w:val="28"/>
        </w:rPr>
        <w:t>кадров</w:t>
      </w:r>
      <w:r>
        <w:rPr>
          <w:rStyle w:val="FontStyle17"/>
          <w:sz w:val="28"/>
          <w:szCs w:val="28"/>
        </w:rPr>
        <w:t xml:space="preserve"> в </w:t>
      </w:r>
      <w:r w:rsidR="00FA031E">
        <w:rPr>
          <w:rStyle w:val="FontStyle17"/>
          <w:sz w:val="28"/>
          <w:szCs w:val="28"/>
        </w:rPr>
        <w:t xml:space="preserve"> администрации </w:t>
      </w:r>
      <w:r w:rsidRPr="00515DC8">
        <w:rPr>
          <w:rStyle w:val="FontStyle18"/>
          <w:b/>
          <w:sz w:val="28"/>
          <w:szCs w:val="28"/>
        </w:rPr>
        <w:t>Соболевск</w:t>
      </w:r>
      <w:r w:rsidR="00FA031E">
        <w:rPr>
          <w:rStyle w:val="FontStyle18"/>
          <w:b/>
          <w:sz w:val="28"/>
          <w:szCs w:val="28"/>
        </w:rPr>
        <w:t>ого</w:t>
      </w:r>
      <w:r w:rsidRPr="00515DC8">
        <w:rPr>
          <w:rStyle w:val="FontStyle18"/>
          <w:b/>
          <w:sz w:val="28"/>
          <w:szCs w:val="28"/>
        </w:rPr>
        <w:t xml:space="preserve"> </w:t>
      </w:r>
    </w:p>
    <w:p w:rsidR="00515DC8" w:rsidRPr="00FA031E" w:rsidRDefault="00515DC8" w:rsidP="00FA031E">
      <w:pPr>
        <w:pStyle w:val="Style5"/>
        <w:widowControl/>
        <w:rPr>
          <w:rStyle w:val="FontStyle18"/>
          <w:b/>
          <w:bCs/>
          <w:sz w:val="28"/>
          <w:szCs w:val="28"/>
        </w:rPr>
      </w:pPr>
      <w:r w:rsidRPr="00515DC8">
        <w:rPr>
          <w:rStyle w:val="FontStyle18"/>
          <w:b/>
          <w:sz w:val="28"/>
          <w:szCs w:val="28"/>
        </w:rPr>
        <w:t>муниципальн</w:t>
      </w:r>
      <w:r w:rsidR="00FA031E">
        <w:rPr>
          <w:rStyle w:val="FontStyle18"/>
          <w:b/>
          <w:sz w:val="28"/>
          <w:szCs w:val="28"/>
        </w:rPr>
        <w:t>ого района</w:t>
      </w:r>
      <w:r w:rsidRPr="00515DC8">
        <w:rPr>
          <w:rStyle w:val="FontStyle18"/>
          <w:b/>
          <w:sz w:val="28"/>
          <w:szCs w:val="28"/>
        </w:rPr>
        <w:t xml:space="preserve"> </w:t>
      </w:r>
      <w:r w:rsidR="00FA031E">
        <w:rPr>
          <w:rStyle w:val="FontStyle18"/>
          <w:b/>
          <w:sz w:val="28"/>
          <w:szCs w:val="28"/>
        </w:rPr>
        <w:t xml:space="preserve"> </w:t>
      </w:r>
      <w:r w:rsidRPr="00515DC8">
        <w:rPr>
          <w:rStyle w:val="FontStyle18"/>
          <w:b/>
          <w:sz w:val="28"/>
          <w:szCs w:val="28"/>
        </w:rPr>
        <w:t xml:space="preserve">Камчатского края </w:t>
      </w:r>
    </w:p>
    <w:p w:rsidR="00515DC8" w:rsidRPr="00AD269F" w:rsidRDefault="00515DC8" w:rsidP="00515DC8">
      <w:pPr>
        <w:pStyle w:val="Style6"/>
        <w:widowControl/>
        <w:rPr>
          <w:rStyle w:val="FontStyle18"/>
          <w:sz w:val="28"/>
          <w:szCs w:val="28"/>
        </w:rPr>
      </w:pPr>
    </w:p>
    <w:p w:rsidR="00515DC8" w:rsidRDefault="00344F48" w:rsidP="00515DC8">
      <w:pPr>
        <w:pStyle w:val="Style6"/>
        <w:widowControl/>
        <w:ind w:firstLine="709"/>
        <w:jc w:val="both"/>
        <w:rPr>
          <w:rStyle w:val="FontStyle18"/>
          <w:sz w:val="28"/>
          <w:szCs w:val="28"/>
        </w:rPr>
      </w:pPr>
      <w:proofErr w:type="gramStart"/>
      <w:r>
        <w:rPr>
          <w:rStyle w:val="fontstyle01"/>
        </w:rPr>
        <w:t>В целях реализации общей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концепции формирования и использования резервов управленческих кадров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 Российской Федерации (далее Общая концепция), одобренной Комиссией при Президенте Российской Федерации по вопросам государственной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службы и резерва управленческих кадров (протокол № 5 от 29 ноября 2017года)</w:t>
      </w:r>
      <w:r>
        <w:rPr>
          <w:rStyle w:val="2"/>
        </w:rPr>
        <w:t xml:space="preserve">, </w:t>
      </w:r>
      <w:r>
        <w:rPr>
          <w:rStyle w:val="fontstyle01"/>
        </w:rPr>
        <w:t xml:space="preserve">повышения открытости </w:t>
      </w:r>
      <w:r w:rsidR="00FA031E">
        <w:rPr>
          <w:rStyle w:val="fontstyle01"/>
        </w:rPr>
        <w:t xml:space="preserve">о </w:t>
      </w:r>
      <w:r>
        <w:rPr>
          <w:rStyle w:val="fontstyle01"/>
        </w:rPr>
        <w:t xml:space="preserve">деятельности органов местного самоуправления </w:t>
      </w:r>
      <w:r w:rsidR="00FA031E">
        <w:rPr>
          <w:rStyle w:val="fontstyle01"/>
        </w:rPr>
        <w:t xml:space="preserve">Соболевского муниципального района </w:t>
      </w:r>
      <w:r>
        <w:rPr>
          <w:rStyle w:val="fontstyle01"/>
        </w:rPr>
        <w:t>и совершенствования кадровой политики в сфере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rStyle w:val="fontstyle01"/>
        </w:rPr>
        <w:t xml:space="preserve"> управления</w:t>
      </w:r>
      <w:r>
        <w:t xml:space="preserve">  </w:t>
      </w:r>
      <w:proofErr w:type="gramEnd"/>
    </w:p>
    <w:p w:rsidR="00515DC8" w:rsidRDefault="00515DC8" w:rsidP="00515DC8">
      <w:pPr>
        <w:pStyle w:val="Style6"/>
        <w:widowControl/>
        <w:ind w:firstLine="709"/>
        <w:jc w:val="both"/>
        <w:rPr>
          <w:rStyle w:val="FontStyle18"/>
          <w:sz w:val="28"/>
          <w:szCs w:val="28"/>
        </w:rPr>
      </w:pPr>
    </w:p>
    <w:p w:rsidR="00515DC8" w:rsidRDefault="00515DC8" w:rsidP="00515DC8">
      <w:pPr>
        <w:pStyle w:val="Style6"/>
        <w:widowControl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АДМИНИСТРАЦИЯ ПОСТАНОВЛЯЕТ</w:t>
      </w:r>
      <w:r w:rsidRPr="00AD269F">
        <w:rPr>
          <w:rStyle w:val="FontStyle17"/>
          <w:sz w:val="28"/>
          <w:szCs w:val="28"/>
        </w:rPr>
        <w:t>:</w:t>
      </w:r>
    </w:p>
    <w:p w:rsidR="00344F48" w:rsidRPr="00AD269F" w:rsidRDefault="00344F48" w:rsidP="00515DC8">
      <w:pPr>
        <w:pStyle w:val="Style6"/>
        <w:widowControl/>
        <w:ind w:firstLine="709"/>
        <w:jc w:val="both"/>
        <w:rPr>
          <w:rStyle w:val="FontStyle17"/>
          <w:sz w:val="28"/>
          <w:szCs w:val="28"/>
        </w:rPr>
      </w:pPr>
    </w:p>
    <w:p w:rsidR="00515DC8" w:rsidRDefault="00344F48" w:rsidP="00344F48">
      <w:pPr>
        <w:pStyle w:val="Style7"/>
        <w:widowControl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1.</w:t>
      </w:r>
      <w:r w:rsidR="00515DC8" w:rsidRPr="00AD269F">
        <w:rPr>
          <w:rStyle w:val="FontStyle18"/>
          <w:sz w:val="28"/>
          <w:szCs w:val="28"/>
        </w:rPr>
        <w:t xml:space="preserve">Утвердить </w:t>
      </w:r>
      <w:r w:rsidR="00515DC8" w:rsidRPr="00344F48">
        <w:rPr>
          <w:rStyle w:val="FontStyle18"/>
          <w:sz w:val="28"/>
          <w:szCs w:val="28"/>
        </w:rPr>
        <w:t xml:space="preserve">Порядок формирования и использования резерва управленческих кадров в </w:t>
      </w:r>
      <w:r w:rsidR="00FA031E">
        <w:rPr>
          <w:rStyle w:val="FontStyle18"/>
          <w:sz w:val="28"/>
          <w:szCs w:val="28"/>
        </w:rPr>
        <w:t xml:space="preserve">администрации </w:t>
      </w:r>
      <w:r w:rsidR="00515DC8" w:rsidRPr="00344F48">
        <w:rPr>
          <w:rStyle w:val="FontStyle18"/>
          <w:sz w:val="28"/>
          <w:szCs w:val="28"/>
        </w:rPr>
        <w:t>Соболевск</w:t>
      </w:r>
      <w:r w:rsidR="00FA031E">
        <w:rPr>
          <w:rStyle w:val="FontStyle18"/>
          <w:sz w:val="28"/>
          <w:szCs w:val="28"/>
        </w:rPr>
        <w:t>ого</w:t>
      </w:r>
      <w:r w:rsidR="00515DC8" w:rsidRPr="00344F48">
        <w:rPr>
          <w:rStyle w:val="FontStyle18"/>
          <w:sz w:val="28"/>
          <w:szCs w:val="28"/>
        </w:rPr>
        <w:t xml:space="preserve"> муниципальн</w:t>
      </w:r>
      <w:r w:rsidR="00FA031E">
        <w:rPr>
          <w:rStyle w:val="FontStyle18"/>
          <w:sz w:val="28"/>
          <w:szCs w:val="28"/>
        </w:rPr>
        <w:t>ого</w:t>
      </w:r>
      <w:r w:rsidR="00515DC8" w:rsidRPr="00344F48">
        <w:rPr>
          <w:rStyle w:val="FontStyle18"/>
          <w:sz w:val="28"/>
          <w:szCs w:val="28"/>
        </w:rPr>
        <w:t xml:space="preserve"> район</w:t>
      </w:r>
      <w:r w:rsidR="00FA031E">
        <w:rPr>
          <w:rStyle w:val="FontStyle18"/>
          <w:sz w:val="28"/>
          <w:szCs w:val="28"/>
        </w:rPr>
        <w:t>а</w:t>
      </w:r>
      <w:r w:rsidR="00515DC8" w:rsidRPr="00344F48">
        <w:rPr>
          <w:rStyle w:val="FontStyle18"/>
          <w:sz w:val="28"/>
          <w:szCs w:val="28"/>
        </w:rPr>
        <w:t xml:space="preserve"> </w:t>
      </w:r>
      <w:r w:rsidR="00515DC8" w:rsidRPr="00515DC8">
        <w:rPr>
          <w:rStyle w:val="FontStyle18"/>
          <w:sz w:val="28"/>
          <w:szCs w:val="28"/>
        </w:rPr>
        <w:t>Камчатского края  (далее - Порядок) согласно приложению</w:t>
      </w:r>
      <w:r w:rsidR="00515DC8" w:rsidRPr="00AD269F">
        <w:rPr>
          <w:rStyle w:val="FontStyle18"/>
          <w:sz w:val="28"/>
          <w:szCs w:val="28"/>
        </w:rPr>
        <w:t>.</w:t>
      </w:r>
    </w:p>
    <w:p w:rsidR="00515DC8" w:rsidRPr="00344F48" w:rsidRDefault="00515DC8" w:rsidP="00344F48">
      <w:pPr>
        <w:ind w:firstLine="709"/>
        <w:jc w:val="both"/>
        <w:rPr>
          <w:rStyle w:val="FontStyle18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15DC8" w:rsidRDefault="00344F48" w:rsidP="00515DC8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</w:t>
      </w:r>
      <w:r w:rsidR="00515DC8" w:rsidRPr="00AD269F">
        <w:rPr>
          <w:rStyle w:val="FontStyle18"/>
          <w:sz w:val="28"/>
          <w:szCs w:val="28"/>
        </w:rPr>
        <w:t xml:space="preserve">. Контроль </w:t>
      </w:r>
      <w:r w:rsidR="00515DC8">
        <w:rPr>
          <w:rStyle w:val="FontStyle18"/>
          <w:sz w:val="28"/>
          <w:szCs w:val="28"/>
        </w:rPr>
        <w:t>по</w:t>
      </w:r>
      <w:r w:rsidR="00515DC8" w:rsidRPr="00AD269F">
        <w:rPr>
          <w:rStyle w:val="FontStyle18"/>
          <w:sz w:val="28"/>
          <w:szCs w:val="28"/>
        </w:rPr>
        <w:t xml:space="preserve"> исполнени</w:t>
      </w:r>
      <w:r>
        <w:rPr>
          <w:rStyle w:val="FontStyle18"/>
          <w:sz w:val="28"/>
          <w:szCs w:val="28"/>
        </w:rPr>
        <w:t>ю</w:t>
      </w:r>
      <w:r w:rsidR="00515DC8" w:rsidRPr="00AD269F">
        <w:rPr>
          <w:rStyle w:val="FontStyle18"/>
          <w:sz w:val="28"/>
          <w:szCs w:val="28"/>
        </w:rPr>
        <w:t xml:space="preserve"> настоящего постановления возложить на управл</w:t>
      </w:r>
      <w:r w:rsidR="00515DC8">
        <w:rPr>
          <w:rStyle w:val="FontStyle18"/>
          <w:sz w:val="28"/>
          <w:szCs w:val="28"/>
        </w:rPr>
        <w:t>ение</w:t>
      </w:r>
      <w:r w:rsidR="00515DC8" w:rsidRPr="00AD269F">
        <w:rPr>
          <w:rStyle w:val="FontStyle18"/>
          <w:sz w:val="28"/>
          <w:szCs w:val="28"/>
        </w:rPr>
        <w:t xml:space="preserve"> делами Администрации </w:t>
      </w:r>
      <w:r w:rsidR="00515DC8">
        <w:rPr>
          <w:rStyle w:val="FontStyle18"/>
          <w:sz w:val="28"/>
          <w:szCs w:val="28"/>
        </w:rPr>
        <w:t>Соболевского муниципального района</w:t>
      </w:r>
    </w:p>
    <w:p w:rsidR="00515DC8" w:rsidRDefault="00515DC8" w:rsidP="00515DC8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5.</w:t>
      </w:r>
      <w:r w:rsidR="00344F48">
        <w:rPr>
          <w:rStyle w:val="FontStyle18"/>
          <w:sz w:val="28"/>
          <w:szCs w:val="28"/>
        </w:rPr>
        <w:t xml:space="preserve"> Настоящее постановление </w:t>
      </w:r>
      <w:proofErr w:type="gramStart"/>
      <w:r w:rsidR="00344F48">
        <w:rPr>
          <w:rStyle w:val="FontStyle18"/>
          <w:sz w:val="28"/>
          <w:szCs w:val="28"/>
        </w:rPr>
        <w:t>в</w:t>
      </w:r>
      <w:proofErr w:type="gramEnd"/>
      <w:r w:rsidR="00344F48">
        <w:rPr>
          <w:rStyle w:val="FontStyle18"/>
          <w:sz w:val="28"/>
          <w:szCs w:val="28"/>
        </w:rPr>
        <w:t xml:space="preserve"> ступает </w:t>
      </w:r>
      <w:proofErr w:type="gramStart"/>
      <w:r w:rsidR="00344F48">
        <w:rPr>
          <w:rStyle w:val="FontStyle18"/>
          <w:sz w:val="28"/>
          <w:szCs w:val="28"/>
        </w:rPr>
        <w:t>в</w:t>
      </w:r>
      <w:proofErr w:type="gramEnd"/>
      <w:r w:rsidR="00344F48">
        <w:rPr>
          <w:rStyle w:val="FontStyle18"/>
          <w:sz w:val="28"/>
          <w:szCs w:val="28"/>
        </w:rPr>
        <w:t xml:space="preserve"> действие после его </w:t>
      </w:r>
      <w:r w:rsidR="00FA031E">
        <w:rPr>
          <w:rStyle w:val="FontStyle18"/>
          <w:sz w:val="28"/>
          <w:szCs w:val="28"/>
        </w:rPr>
        <w:t xml:space="preserve">официального </w:t>
      </w:r>
      <w:r w:rsidR="00344F48">
        <w:rPr>
          <w:rStyle w:val="FontStyle18"/>
          <w:sz w:val="28"/>
          <w:szCs w:val="28"/>
        </w:rPr>
        <w:t>опубликования</w:t>
      </w:r>
      <w:r w:rsidR="00FA031E">
        <w:rPr>
          <w:rStyle w:val="FontStyle18"/>
          <w:sz w:val="28"/>
          <w:szCs w:val="28"/>
        </w:rPr>
        <w:t xml:space="preserve"> </w:t>
      </w:r>
      <w:r w:rsidR="00344F48">
        <w:rPr>
          <w:rStyle w:val="FontStyle18"/>
          <w:sz w:val="28"/>
          <w:szCs w:val="28"/>
        </w:rPr>
        <w:t>(обнародования).</w:t>
      </w:r>
    </w:p>
    <w:p w:rsidR="00344F48" w:rsidRDefault="00344F48" w:rsidP="00515DC8">
      <w:pPr>
        <w:pStyle w:val="Style7"/>
        <w:widowControl/>
        <w:ind w:firstLine="709"/>
        <w:jc w:val="both"/>
        <w:rPr>
          <w:rStyle w:val="FontStyle17"/>
          <w:sz w:val="28"/>
          <w:szCs w:val="28"/>
        </w:rPr>
      </w:pPr>
    </w:p>
    <w:p w:rsidR="00515DC8" w:rsidRDefault="00515DC8" w:rsidP="00515DC8">
      <w:pPr>
        <w:pStyle w:val="Style5"/>
        <w:widowControl/>
        <w:rPr>
          <w:rStyle w:val="FontStyle17"/>
          <w:b w:val="0"/>
          <w:sz w:val="28"/>
          <w:szCs w:val="28"/>
        </w:rPr>
      </w:pPr>
      <w:r w:rsidRPr="00515DC8">
        <w:rPr>
          <w:rStyle w:val="FontStyle17"/>
          <w:b w:val="0"/>
          <w:sz w:val="28"/>
          <w:szCs w:val="28"/>
        </w:rPr>
        <w:t xml:space="preserve">Глава  Соболевского муниципального района                    </w:t>
      </w:r>
      <w:proofErr w:type="spellStart"/>
      <w:r w:rsidRPr="00515DC8">
        <w:rPr>
          <w:rStyle w:val="FontStyle17"/>
          <w:b w:val="0"/>
          <w:sz w:val="28"/>
          <w:szCs w:val="28"/>
        </w:rPr>
        <w:t>В.И.Куркин</w:t>
      </w:r>
      <w:proofErr w:type="spellEnd"/>
    </w:p>
    <w:p w:rsidR="00FA031E" w:rsidRDefault="00FA031E" w:rsidP="00515DC8">
      <w:pPr>
        <w:pStyle w:val="Style5"/>
        <w:widowControl/>
        <w:rPr>
          <w:rStyle w:val="FontStyle17"/>
          <w:b w:val="0"/>
          <w:sz w:val="28"/>
          <w:szCs w:val="28"/>
        </w:rPr>
      </w:pPr>
    </w:p>
    <w:p w:rsidR="00FA031E" w:rsidRPr="00515DC8" w:rsidRDefault="00FA031E" w:rsidP="00515DC8">
      <w:pPr>
        <w:pStyle w:val="Style5"/>
        <w:widowControl/>
        <w:rPr>
          <w:rStyle w:val="FontStyle17"/>
          <w:b w:val="0"/>
          <w:sz w:val="28"/>
          <w:szCs w:val="28"/>
        </w:rPr>
      </w:pPr>
    </w:p>
    <w:p w:rsidR="00515DC8" w:rsidRPr="00515DC8" w:rsidRDefault="00515DC8" w:rsidP="00515DC8">
      <w:pPr>
        <w:pStyle w:val="Style10"/>
        <w:widowControl/>
        <w:ind w:firstLine="5301"/>
        <w:jc w:val="right"/>
        <w:rPr>
          <w:rStyle w:val="FontStyle20"/>
          <w:sz w:val="24"/>
          <w:szCs w:val="24"/>
        </w:rPr>
      </w:pPr>
      <w:r>
        <w:rPr>
          <w:rStyle w:val="FontStyle20"/>
          <w:sz w:val="28"/>
          <w:szCs w:val="28"/>
        </w:rPr>
        <w:lastRenderedPageBreak/>
        <w:t xml:space="preserve">                          </w:t>
      </w:r>
      <w:r w:rsidRPr="00515DC8">
        <w:rPr>
          <w:rStyle w:val="FontStyle20"/>
          <w:sz w:val="24"/>
          <w:szCs w:val="24"/>
        </w:rPr>
        <w:t>Приложение</w:t>
      </w:r>
    </w:p>
    <w:p w:rsidR="00515DC8" w:rsidRPr="00515DC8" w:rsidRDefault="00515DC8" w:rsidP="00515DC8">
      <w:pPr>
        <w:pStyle w:val="Style10"/>
        <w:widowControl/>
        <w:ind w:firstLine="5301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к</w:t>
      </w:r>
      <w:r w:rsidRPr="00515DC8">
        <w:rPr>
          <w:rStyle w:val="FontStyle20"/>
          <w:sz w:val="24"/>
          <w:szCs w:val="24"/>
        </w:rPr>
        <w:t xml:space="preserve"> постановлению администрации Соболевского</w:t>
      </w:r>
      <w:r>
        <w:rPr>
          <w:rStyle w:val="FontStyle20"/>
          <w:sz w:val="24"/>
          <w:szCs w:val="24"/>
        </w:rPr>
        <w:t xml:space="preserve"> м</w:t>
      </w:r>
      <w:r w:rsidRPr="00515DC8">
        <w:rPr>
          <w:rStyle w:val="FontStyle20"/>
          <w:sz w:val="24"/>
          <w:szCs w:val="24"/>
        </w:rPr>
        <w:t>униципального района</w:t>
      </w:r>
    </w:p>
    <w:p w:rsidR="00515DC8" w:rsidRPr="00515DC8" w:rsidRDefault="00515DC8" w:rsidP="00515DC8">
      <w:pPr>
        <w:pStyle w:val="Style10"/>
        <w:widowControl/>
        <w:ind w:firstLine="5301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о</w:t>
      </w:r>
      <w:r w:rsidRPr="00515DC8">
        <w:rPr>
          <w:rStyle w:val="FontStyle20"/>
          <w:sz w:val="24"/>
          <w:szCs w:val="24"/>
        </w:rPr>
        <w:t xml:space="preserve">т 00.00.2019 №         </w:t>
      </w:r>
    </w:p>
    <w:p w:rsidR="00515DC8" w:rsidRDefault="00515DC8" w:rsidP="00D71043">
      <w:pPr>
        <w:rPr>
          <w:rFonts w:ascii="Times New Roman" w:hAnsi="Times New Roman" w:cs="Times New Roman"/>
          <w:b/>
          <w:sz w:val="28"/>
          <w:szCs w:val="28"/>
        </w:rPr>
      </w:pPr>
    </w:p>
    <w:p w:rsidR="003E6374" w:rsidRPr="000228AF" w:rsidRDefault="009B2C86" w:rsidP="003E637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8AF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3E6374" w:rsidRPr="000228AF" w:rsidRDefault="009B2C86" w:rsidP="003E637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8AF">
        <w:rPr>
          <w:rFonts w:ascii="Times New Roman" w:hAnsi="Times New Roman" w:cs="Times New Roman"/>
          <w:b/>
          <w:sz w:val="26"/>
          <w:szCs w:val="26"/>
        </w:rPr>
        <w:t xml:space="preserve"> формирования и использования резерва управленческих кадров в </w:t>
      </w:r>
      <w:r w:rsidR="003E6374" w:rsidRPr="000228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031E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F0557A" w:rsidRPr="000228AF">
        <w:rPr>
          <w:rFonts w:ascii="Times New Roman" w:hAnsi="Times New Roman" w:cs="Times New Roman"/>
          <w:b/>
          <w:sz w:val="26"/>
          <w:szCs w:val="26"/>
        </w:rPr>
        <w:t>Соболевск</w:t>
      </w:r>
      <w:r w:rsidR="00FA031E">
        <w:rPr>
          <w:rFonts w:ascii="Times New Roman" w:hAnsi="Times New Roman" w:cs="Times New Roman"/>
          <w:b/>
          <w:sz w:val="26"/>
          <w:szCs w:val="26"/>
        </w:rPr>
        <w:t>ого</w:t>
      </w:r>
      <w:r w:rsidR="00F0557A" w:rsidRPr="000228AF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FA031E">
        <w:rPr>
          <w:rFonts w:ascii="Times New Roman" w:hAnsi="Times New Roman" w:cs="Times New Roman"/>
          <w:b/>
          <w:sz w:val="26"/>
          <w:szCs w:val="26"/>
        </w:rPr>
        <w:t>ого</w:t>
      </w:r>
      <w:r w:rsidR="00F0557A" w:rsidRPr="000228AF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FA031E">
        <w:rPr>
          <w:rFonts w:ascii="Times New Roman" w:hAnsi="Times New Roman" w:cs="Times New Roman"/>
          <w:b/>
          <w:sz w:val="26"/>
          <w:szCs w:val="26"/>
        </w:rPr>
        <w:t>а</w:t>
      </w:r>
    </w:p>
    <w:p w:rsidR="00D20297" w:rsidRPr="000228AF" w:rsidRDefault="003E6374" w:rsidP="003E637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8AF">
        <w:rPr>
          <w:rFonts w:ascii="Times New Roman" w:hAnsi="Times New Roman" w:cs="Times New Roman"/>
          <w:b/>
          <w:sz w:val="26"/>
          <w:szCs w:val="26"/>
        </w:rPr>
        <w:t>Камчатского края</w:t>
      </w:r>
    </w:p>
    <w:p w:rsidR="000228AF" w:rsidRDefault="000228AF" w:rsidP="003E6374">
      <w:pPr>
        <w:pStyle w:val="a6"/>
        <w:jc w:val="center"/>
        <w:rPr>
          <w:rFonts w:ascii="Times New Roman" w:hAnsi="Times New Roman" w:cs="Times New Roman"/>
          <w:b/>
        </w:rPr>
      </w:pPr>
    </w:p>
    <w:p w:rsidR="000228AF" w:rsidRDefault="000228AF" w:rsidP="003E6374">
      <w:pPr>
        <w:pStyle w:val="a6"/>
        <w:jc w:val="center"/>
        <w:rPr>
          <w:rFonts w:ascii="Times New Roman" w:hAnsi="Times New Roman" w:cs="Times New Roman"/>
          <w:b/>
        </w:rPr>
      </w:pPr>
    </w:p>
    <w:p w:rsidR="000228AF" w:rsidRPr="003E6374" w:rsidRDefault="000228AF" w:rsidP="003E6374">
      <w:pPr>
        <w:pStyle w:val="a6"/>
        <w:jc w:val="center"/>
        <w:rPr>
          <w:rFonts w:ascii="Times New Roman" w:hAnsi="Times New Roman" w:cs="Times New Roman"/>
          <w:b/>
        </w:rPr>
      </w:pPr>
    </w:p>
    <w:p w:rsidR="00D20297" w:rsidRPr="000228AF" w:rsidRDefault="009B2C86" w:rsidP="00F0557A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313" w:line="288" w:lineRule="exact"/>
        <w:ind w:firstLine="620"/>
        <w:jc w:val="center"/>
        <w:rPr>
          <w:b/>
        </w:rPr>
      </w:pPr>
      <w:r w:rsidRPr="000228AF">
        <w:rPr>
          <w:b/>
        </w:rPr>
        <w:t>Общие положения</w:t>
      </w:r>
    </w:p>
    <w:p w:rsidR="00D20297" w:rsidRDefault="00B0283D" w:rsidP="00B0283D">
      <w:pPr>
        <w:pStyle w:val="20"/>
        <w:shd w:val="clear" w:color="auto" w:fill="auto"/>
        <w:tabs>
          <w:tab w:val="left" w:pos="1445"/>
          <w:tab w:val="left" w:pos="6118"/>
        </w:tabs>
        <w:spacing w:after="0" w:line="322" w:lineRule="exact"/>
        <w:ind w:firstLine="0"/>
        <w:jc w:val="both"/>
      </w:pPr>
      <w:r>
        <w:t xml:space="preserve">       </w:t>
      </w:r>
      <w:r w:rsidR="00F0557A">
        <w:t xml:space="preserve">1.1.Порядком формирования и </w:t>
      </w:r>
      <w:r w:rsidR="009B2C86">
        <w:t>использования резерва</w:t>
      </w:r>
      <w:r w:rsidR="00F0557A">
        <w:t xml:space="preserve"> управленческих </w:t>
      </w:r>
      <w:r w:rsidR="009B2C86">
        <w:t xml:space="preserve">кадров в </w:t>
      </w:r>
      <w:r w:rsidR="00FA031E" w:rsidRPr="00FA031E">
        <w:t>администрации Соболевского муниципального района</w:t>
      </w:r>
      <w:r w:rsidR="00FA031E">
        <w:t xml:space="preserve"> </w:t>
      </w:r>
      <w:r w:rsidR="00F0557A">
        <w:t xml:space="preserve">Камчатского края </w:t>
      </w:r>
      <w:r w:rsidR="009B2C86">
        <w:t xml:space="preserve">определяется механизм формирования резерва управленческих кадров в </w:t>
      </w:r>
      <w:r w:rsidR="00F0557A">
        <w:t xml:space="preserve">администрации Соболевского муниципального района Камчатского края </w:t>
      </w:r>
      <w:r w:rsidR="009B2C86">
        <w:t>(далее - Порядок).</w:t>
      </w:r>
    </w:p>
    <w:p w:rsidR="00D20297" w:rsidRDefault="00B0283D" w:rsidP="00B0283D">
      <w:pPr>
        <w:pStyle w:val="20"/>
        <w:shd w:val="clear" w:color="auto" w:fill="auto"/>
        <w:tabs>
          <w:tab w:val="left" w:pos="1119"/>
        </w:tabs>
        <w:spacing w:after="0" w:line="322" w:lineRule="exact"/>
        <w:ind w:firstLine="0"/>
        <w:jc w:val="both"/>
      </w:pPr>
      <w:r>
        <w:t xml:space="preserve">       </w:t>
      </w:r>
      <w:r w:rsidR="00F0557A">
        <w:t>1.2.</w:t>
      </w:r>
      <w:r w:rsidR="009B2C86">
        <w:t xml:space="preserve">Резерв управленческих кадров </w:t>
      </w:r>
      <w:r w:rsidR="00F0557A">
        <w:t xml:space="preserve">в администрации Соболевского муниципального района </w:t>
      </w:r>
      <w:r w:rsidR="009B2C86">
        <w:t xml:space="preserve">(далее - резерв управленческих кадров) формируется в целях </w:t>
      </w:r>
      <w:proofErr w:type="gramStart"/>
      <w:r w:rsidR="009B2C86">
        <w:t xml:space="preserve">повышения качества кадрового обеспечения системы </w:t>
      </w:r>
      <w:r w:rsidR="00F0557A">
        <w:t>муниципального</w:t>
      </w:r>
      <w:r w:rsidR="009B2C86">
        <w:t xml:space="preserve"> управления</w:t>
      </w:r>
      <w:proofErr w:type="gramEnd"/>
      <w:r w:rsidR="009B2C86">
        <w:t xml:space="preserve"> и местного самоуправления в</w:t>
      </w:r>
      <w:r w:rsidR="00F0557A">
        <w:t xml:space="preserve">  администрации Соболевского муниципального района</w:t>
      </w:r>
      <w:r w:rsidR="009B2C86">
        <w:t>.</w:t>
      </w:r>
    </w:p>
    <w:p w:rsidR="00D20297" w:rsidRDefault="00B0283D" w:rsidP="00B0283D">
      <w:pPr>
        <w:pStyle w:val="20"/>
        <w:shd w:val="clear" w:color="auto" w:fill="auto"/>
        <w:tabs>
          <w:tab w:val="left" w:pos="0"/>
        </w:tabs>
        <w:spacing w:after="0" w:line="322" w:lineRule="exact"/>
        <w:ind w:firstLine="0"/>
        <w:jc w:val="both"/>
      </w:pPr>
      <w:r>
        <w:t xml:space="preserve">       </w:t>
      </w:r>
      <w:r w:rsidR="00F0557A">
        <w:t>1.3.</w:t>
      </w:r>
      <w:r w:rsidR="009B2C86">
        <w:t xml:space="preserve">Резерв управленческих кадров формируется из граждан </w:t>
      </w:r>
      <w:proofErr w:type="gramStart"/>
      <w:r w:rsidR="009B2C86">
        <w:t>Российской</w:t>
      </w:r>
      <w:proofErr w:type="gramEnd"/>
    </w:p>
    <w:p w:rsidR="00D20297" w:rsidRDefault="009B2C86" w:rsidP="00B0283D">
      <w:pPr>
        <w:pStyle w:val="20"/>
        <w:shd w:val="clear" w:color="auto" w:fill="auto"/>
        <w:tabs>
          <w:tab w:val="left" w:pos="6118"/>
        </w:tabs>
        <w:spacing w:after="0" w:line="322" w:lineRule="exact"/>
        <w:ind w:firstLine="0"/>
        <w:jc w:val="both"/>
      </w:pPr>
      <w:r>
        <w:t xml:space="preserve">Федерации, </w:t>
      </w:r>
      <w:proofErr w:type="gramStart"/>
      <w:r>
        <w:t>обладающих</w:t>
      </w:r>
      <w:proofErr w:type="gramEnd"/>
      <w:r>
        <w:t xml:space="preserve"> </w:t>
      </w:r>
      <w:r w:rsidR="00F0557A">
        <w:t xml:space="preserve">необходимыми </w:t>
      </w:r>
      <w:r>
        <w:t>профессиональными и</w:t>
      </w:r>
      <w:r w:rsidR="00F0557A" w:rsidRPr="00F0557A">
        <w:t xml:space="preserve"> </w:t>
      </w:r>
      <w:r w:rsidR="00F0557A">
        <w:t>личностными</w:t>
      </w:r>
    </w:p>
    <w:p w:rsidR="00D20297" w:rsidRDefault="009B2C86" w:rsidP="00B0283D">
      <w:pPr>
        <w:pStyle w:val="20"/>
        <w:shd w:val="clear" w:color="auto" w:fill="auto"/>
        <w:spacing w:after="0" w:line="322" w:lineRule="exact"/>
        <w:ind w:firstLine="0"/>
        <w:jc w:val="both"/>
      </w:pPr>
      <w:r>
        <w:t xml:space="preserve">качествами, для назначения на должности в системе </w:t>
      </w:r>
      <w:r w:rsidR="00F0557A">
        <w:t xml:space="preserve">муниципального </w:t>
      </w:r>
      <w:r>
        <w:t xml:space="preserve">управления и местного самоуправления, а также должности руководителей  </w:t>
      </w:r>
      <w:r w:rsidR="00F0557A">
        <w:t xml:space="preserve">муниципальных </w:t>
      </w:r>
      <w:r>
        <w:t xml:space="preserve"> учреждений</w:t>
      </w:r>
      <w:r w:rsidR="00F0557A">
        <w:t>,</w:t>
      </w:r>
      <w:r>
        <w:t xml:space="preserve"> </w:t>
      </w:r>
      <w:r w:rsidR="00F0557A">
        <w:t xml:space="preserve">подведомственных администрации Соболевского муниципального района </w:t>
      </w:r>
      <w:r>
        <w:t>(Приложение 1).</w:t>
      </w:r>
    </w:p>
    <w:p w:rsidR="00D20297" w:rsidRDefault="00D4657C" w:rsidP="00D4657C">
      <w:pPr>
        <w:pStyle w:val="20"/>
        <w:shd w:val="clear" w:color="auto" w:fill="auto"/>
        <w:tabs>
          <w:tab w:val="left" w:pos="1119"/>
        </w:tabs>
        <w:spacing w:after="0" w:line="322" w:lineRule="exact"/>
        <w:ind w:firstLine="0"/>
        <w:jc w:val="both"/>
      </w:pPr>
      <w:r>
        <w:t xml:space="preserve">      1.4.</w:t>
      </w:r>
      <w:r w:rsidR="009B2C86">
        <w:t>Резерв управленческих кадров формируется с учетом потребности в резерве на указанные целевые должности на основании мониторинга кадрового состава руководителей, исходя из текущей и перспективной потребности в кадрах управления.</w:t>
      </w:r>
    </w:p>
    <w:p w:rsidR="00D20297" w:rsidRDefault="00D4657C" w:rsidP="00D4657C">
      <w:pPr>
        <w:pStyle w:val="20"/>
        <w:shd w:val="clear" w:color="auto" w:fill="auto"/>
        <w:tabs>
          <w:tab w:val="left" w:pos="1119"/>
        </w:tabs>
        <w:spacing w:after="0" w:line="322" w:lineRule="exact"/>
        <w:ind w:firstLine="0"/>
        <w:jc w:val="both"/>
      </w:pPr>
      <w:r>
        <w:t xml:space="preserve">      1.5.</w:t>
      </w:r>
      <w:r w:rsidR="009B2C86">
        <w:t xml:space="preserve">Решение о включении лица в резерв управленческих кадров осуществляется на конкурсной основе и принимается комиссией по формированию и подготовке резерва управленческих кадров в </w:t>
      </w:r>
      <w:r>
        <w:t>администрации Соболевского муниципального района</w:t>
      </w:r>
      <w:r w:rsidR="009B2C86">
        <w:t xml:space="preserve"> (далее - Комиссия).</w:t>
      </w:r>
    </w:p>
    <w:p w:rsidR="00D20297" w:rsidRDefault="00D4657C" w:rsidP="00D4657C">
      <w:pPr>
        <w:pStyle w:val="20"/>
        <w:shd w:val="clear" w:color="auto" w:fill="auto"/>
        <w:tabs>
          <w:tab w:val="left" w:pos="1119"/>
        </w:tabs>
        <w:spacing w:after="0" w:line="322" w:lineRule="exact"/>
        <w:ind w:firstLine="0"/>
        <w:jc w:val="both"/>
      </w:pPr>
      <w:r>
        <w:t xml:space="preserve">     1.6.</w:t>
      </w:r>
      <w:r w:rsidR="009B2C86">
        <w:t>Резерв управленческих кадров формируется на 3 года.</w:t>
      </w:r>
      <w:r w:rsidR="003E6374">
        <w:t xml:space="preserve"> С</w:t>
      </w:r>
      <w:r w:rsidR="009B2C86">
        <w:t xml:space="preserve">остав участников резерва управленческих кадров обновляется </w:t>
      </w:r>
      <w:r w:rsidR="003E6374">
        <w:t xml:space="preserve">по мере </w:t>
      </w:r>
      <w:r w:rsidR="009B2C86">
        <w:t xml:space="preserve"> выбыти</w:t>
      </w:r>
      <w:r w:rsidR="003E6374">
        <w:t>я</w:t>
      </w:r>
      <w:r w:rsidR="009B2C86">
        <w:t xml:space="preserve"> участников из состава резерва, а также изменением текущей и перспективной потребности в кадрах управления.</w:t>
      </w:r>
    </w:p>
    <w:p w:rsidR="00D20297" w:rsidRDefault="00D4657C" w:rsidP="00D4657C">
      <w:pPr>
        <w:pStyle w:val="20"/>
        <w:shd w:val="clear" w:color="auto" w:fill="auto"/>
        <w:tabs>
          <w:tab w:val="left" w:pos="1119"/>
        </w:tabs>
        <w:spacing w:after="667" w:line="322" w:lineRule="exact"/>
        <w:ind w:firstLine="0"/>
        <w:jc w:val="both"/>
      </w:pPr>
      <w:r>
        <w:t xml:space="preserve">     1.7.</w:t>
      </w:r>
      <w:r w:rsidR="009B2C86">
        <w:t xml:space="preserve">Списочный (персональный) состав резерва управленческих кадров размещается в информационно-телекоммуникационной сети «Интернет» на официальном сайте </w:t>
      </w:r>
      <w:r>
        <w:t>Соболевского муниципального района</w:t>
      </w:r>
      <w:r w:rsidR="000228AF">
        <w:t xml:space="preserve"> Камчатского края</w:t>
      </w:r>
      <w:r w:rsidR="009B2C86">
        <w:t>.</w:t>
      </w:r>
    </w:p>
    <w:p w:rsidR="00D20297" w:rsidRPr="000228AF" w:rsidRDefault="009B2C86" w:rsidP="000228AF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317" w:line="288" w:lineRule="exact"/>
        <w:ind w:firstLine="620"/>
        <w:jc w:val="center"/>
        <w:rPr>
          <w:b/>
        </w:rPr>
      </w:pPr>
      <w:r w:rsidRPr="000228AF">
        <w:rPr>
          <w:b/>
        </w:rPr>
        <w:lastRenderedPageBreak/>
        <w:t>Формирование резерва управленческих кадров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after="0" w:line="317" w:lineRule="exact"/>
        <w:ind w:firstLine="620"/>
        <w:jc w:val="both"/>
      </w:pPr>
      <w:r>
        <w:t>В резерв управленческих кадров включаются лица, имеющие управленческий опыт, успешно проявившие себя в сфере профессиональной и</w:t>
      </w:r>
    </w:p>
    <w:p w:rsidR="00D20297" w:rsidRDefault="009B2C86">
      <w:pPr>
        <w:pStyle w:val="20"/>
        <w:shd w:val="clear" w:color="auto" w:fill="auto"/>
        <w:tabs>
          <w:tab w:val="left" w:pos="2582"/>
          <w:tab w:val="left" w:pos="5131"/>
          <w:tab w:val="left" w:pos="7512"/>
        </w:tabs>
        <w:spacing w:after="0" w:line="322" w:lineRule="exact"/>
        <w:ind w:firstLine="0"/>
        <w:jc w:val="both"/>
      </w:pPr>
      <w:r>
        <w:t>общест</w:t>
      </w:r>
      <w:r w:rsidR="00D4657C">
        <w:t>венной</w:t>
      </w:r>
      <w:r w:rsidR="00D4657C">
        <w:tab/>
        <w:t>деятельности,</w:t>
      </w:r>
      <w:r w:rsidR="00D4657C">
        <w:tab/>
        <w:t xml:space="preserve">обладающие </w:t>
      </w:r>
      <w:proofErr w:type="gramStart"/>
      <w:r>
        <w:t>необходимыми</w:t>
      </w:r>
      <w:proofErr w:type="gramEnd"/>
    </w:p>
    <w:p w:rsidR="00D20297" w:rsidRDefault="009B2C86">
      <w:pPr>
        <w:pStyle w:val="20"/>
        <w:shd w:val="clear" w:color="auto" w:fill="auto"/>
        <w:spacing w:after="0" w:line="322" w:lineRule="exact"/>
        <w:ind w:firstLine="0"/>
        <w:jc w:val="both"/>
      </w:pPr>
      <w:r>
        <w:t xml:space="preserve">профессиональными и личностными качествами и успешно </w:t>
      </w:r>
      <w:proofErr w:type="gramStart"/>
      <w:r>
        <w:t>прошед</w:t>
      </w:r>
      <w:r>
        <w:rPr>
          <w:rStyle w:val="21"/>
        </w:rPr>
        <w:t>ш</w:t>
      </w:r>
      <w:r>
        <w:t>ие</w:t>
      </w:r>
      <w:proofErr w:type="gramEnd"/>
      <w:r>
        <w:t xml:space="preserve"> конкурсный отбор на основании установленных критериев.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22" w:lineRule="exact"/>
        <w:ind w:firstLine="600"/>
        <w:jc w:val="both"/>
      </w:pPr>
      <w:r>
        <w:t>К участию в конкурсе по формированию резерва управленческих кадров (далее - конкурс) допускаются граждане Российской Федерации, соответствующие следующим требованиям: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firstLine="600"/>
        <w:jc w:val="both"/>
      </w:pPr>
      <w:r>
        <w:t xml:space="preserve">высшее образование не ниже уровня </w:t>
      </w:r>
      <w:proofErr w:type="spellStart"/>
      <w:r>
        <w:t>специалитета</w:t>
      </w:r>
      <w:proofErr w:type="spellEnd"/>
      <w:r>
        <w:t xml:space="preserve"> или магистратуры;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after="0" w:line="322" w:lineRule="exact"/>
        <w:ind w:firstLine="600"/>
        <w:jc w:val="both"/>
      </w:pPr>
      <w:r>
        <w:t>стаж работы на руководящих должностях в организациях (учреждениях) не менее 3 лет;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</w:pPr>
      <w:r>
        <w:t>отсутствие судимости (не снятой или не погашенной в установленном федеральным законом порядке).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22" w:lineRule="exact"/>
        <w:ind w:firstLine="600"/>
        <w:jc w:val="both"/>
      </w:pPr>
      <w:r>
        <w:t>Рекомендуемый возраст участников резерва управленческих кадров - от 25 до 50 лет.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22" w:lineRule="exact"/>
        <w:ind w:firstLine="600"/>
        <w:jc w:val="both"/>
      </w:pPr>
      <w:r>
        <w:t>Временно неработающие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22" w:lineRule="exact"/>
        <w:ind w:firstLine="600"/>
        <w:jc w:val="both"/>
      </w:pPr>
      <w:r>
        <w:t xml:space="preserve">Повторное включение в резерв управленческих кадров лиц, исключенных ранее в связи с назначением на вышестоящую должность или на должность с большим объемом полномочий, </w:t>
      </w:r>
      <w:proofErr w:type="gramStart"/>
      <w:r>
        <w:t>возможно</w:t>
      </w:r>
      <w:proofErr w:type="gramEnd"/>
      <w:r>
        <w:t xml:space="preserve"> не ранее чем через один год в случае успешного исполнения управленческих обязанностей на новом месте работы.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22" w:lineRule="exact"/>
        <w:ind w:firstLine="600"/>
        <w:jc w:val="both"/>
      </w:pPr>
      <w:r>
        <w:t>Резерв управленческих кадров формируется на основе проведения открытого набора (конкурсного отбора).</w:t>
      </w:r>
    </w:p>
    <w:p w:rsidR="00D20297" w:rsidRPr="00515DC8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22" w:lineRule="exact"/>
        <w:ind w:firstLine="600"/>
        <w:jc w:val="both"/>
      </w:pPr>
      <w:r w:rsidRPr="00515DC8">
        <w:t>Конкурсный отбор кандидатов осуществляется в соответствии с Методическими рекомендациями по отбору и формированию резерва управленческих кадров.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22" w:lineRule="exact"/>
        <w:ind w:firstLine="600"/>
        <w:jc w:val="both"/>
      </w:pPr>
      <w:r>
        <w:t>При формировании резерва управленческих кадров рассматриваются кандидатуры всех граждан, изъявивших желание принять участие в конкурсе.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after="0" w:line="322" w:lineRule="exact"/>
        <w:ind w:firstLine="600"/>
        <w:jc w:val="both"/>
      </w:pPr>
      <w:r>
        <w:t xml:space="preserve">С инициативами о представлении определенных кандидатов в резерв управленческих кадров могут выступать должностные лица, входящие в состав </w:t>
      </w:r>
      <w:r w:rsidR="00B46837">
        <w:t>аппарата администрации Соболевского муниципального района</w:t>
      </w:r>
      <w:r>
        <w:t>, а также осуществляющие руководство или возглавляющие: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after="0" w:line="322" w:lineRule="exact"/>
        <w:ind w:firstLine="600"/>
        <w:jc w:val="both"/>
      </w:pPr>
      <w:r>
        <w:t xml:space="preserve">органы местного самоуправления муниципальных образований </w:t>
      </w:r>
      <w:r w:rsidR="00B46837">
        <w:t xml:space="preserve">Соболевского муниципального района </w:t>
      </w:r>
      <w:r w:rsidR="00A65CE1">
        <w:t>(глава  муниципального района, главы сельских поселений</w:t>
      </w:r>
      <w:r>
        <w:t>);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after="0" w:line="322" w:lineRule="exact"/>
        <w:ind w:firstLine="600"/>
        <w:jc w:val="both"/>
      </w:pPr>
      <w:r>
        <w:t xml:space="preserve">региональные отделения политических партий, имеющие представительство в представительном органе </w:t>
      </w:r>
      <w:r w:rsidR="00A65CE1">
        <w:t>местного самоуправления Соболевского муниципального района</w:t>
      </w:r>
      <w:r>
        <w:t>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firstLine="600"/>
        <w:jc w:val="both"/>
      </w:pPr>
      <w:r>
        <w:t>Общественн</w:t>
      </w:r>
      <w:r w:rsidR="00A65CE1">
        <w:t>ый совет Соболевского муниципального района</w:t>
      </w:r>
      <w:r>
        <w:t>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firstLine="600"/>
        <w:jc w:val="both"/>
      </w:pPr>
      <w:r>
        <w:lastRenderedPageBreak/>
        <w:t>региональные отделения общеросс</w:t>
      </w:r>
      <w:r w:rsidR="00A65CE1">
        <w:t>ийских общественных организаций.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after="320" w:line="322" w:lineRule="exact"/>
        <w:ind w:firstLine="600"/>
        <w:jc w:val="both"/>
      </w:pPr>
      <w:r>
        <w:t>В случае направления представлений на кандидатов в резерв управленческих кадров должностными лицами, указанными в п.2.9., они считаются лицами, рекомендующими данных кандидатов в резерв управленческих кадров (</w:t>
      </w:r>
      <w:proofErr w:type="spellStart"/>
      <w:r>
        <w:t>рекомендателями</w:t>
      </w:r>
      <w:proofErr w:type="spellEnd"/>
      <w:r>
        <w:t>).</w:t>
      </w:r>
    </w:p>
    <w:p w:rsidR="00D20297" w:rsidRPr="000228AF" w:rsidRDefault="009B2C86" w:rsidP="000228AF">
      <w:pPr>
        <w:pStyle w:val="20"/>
        <w:numPr>
          <w:ilvl w:val="0"/>
          <w:numId w:val="1"/>
        </w:numPr>
        <w:shd w:val="clear" w:color="auto" w:fill="auto"/>
        <w:tabs>
          <w:tab w:val="left" w:pos="1379"/>
        </w:tabs>
        <w:spacing w:after="320" w:line="322" w:lineRule="exact"/>
        <w:ind w:firstLine="600"/>
        <w:jc w:val="center"/>
        <w:rPr>
          <w:b/>
        </w:rPr>
      </w:pPr>
      <w:r w:rsidRPr="000228AF">
        <w:rPr>
          <w:b/>
        </w:rPr>
        <w:t>Порядок проведения конкурса на включение в резерв управленческих кадров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322" w:lineRule="exact"/>
        <w:ind w:firstLine="600"/>
        <w:jc w:val="both"/>
      </w:pPr>
      <w:r>
        <w:t>Решение об объявлении конкурса принимается Комиссией и размещается в информационно-телекоммуникационной сети «Интернет» на официальном сайте</w:t>
      </w:r>
      <w:r w:rsidR="00A65CE1">
        <w:t xml:space="preserve"> Соболевского муниципального района </w:t>
      </w:r>
      <w:proofErr w:type="spellStart"/>
      <w:r w:rsidR="00A65CE1">
        <w:rPr>
          <w:lang w:val="en-US"/>
        </w:rPr>
        <w:t>sobolevomr</w:t>
      </w:r>
      <w:proofErr w:type="spellEnd"/>
      <w:r w:rsidR="00A65CE1" w:rsidRPr="00A65CE1">
        <w:t>.</w:t>
      </w:r>
      <w:proofErr w:type="spellStart"/>
      <w:r w:rsidR="00A65CE1">
        <w:rPr>
          <w:lang w:val="en-US"/>
        </w:rPr>
        <w:t>ru</w:t>
      </w:r>
      <w:proofErr w:type="spellEnd"/>
      <w:r>
        <w:t>.</w:t>
      </w:r>
    </w:p>
    <w:p w:rsidR="00D20297" w:rsidRDefault="009B2C86">
      <w:pPr>
        <w:pStyle w:val="20"/>
        <w:shd w:val="clear" w:color="auto" w:fill="auto"/>
        <w:spacing w:after="0" w:line="322" w:lineRule="exact"/>
        <w:ind w:firstLine="740"/>
        <w:jc w:val="both"/>
      </w:pPr>
      <w:r>
        <w:t>Объявление должно содержать информацию о сроках, месте и способах подачи заявок на участие в конкурсе, приема документов на конкурс, их перечне, требованиях к кандидатам, а также о порядке получения дополнительной информации.</w:t>
      </w:r>
    </w:p>
    <w:p w:rsidR="000228AF" w:rsidRDefault="000228AF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322" w:lineRule="exact"/>
        <w:ind w:firstLine="600"/>
        <w:jc w:val="both"/>
      </w:pPr>
      <w:r>
        <w:t xml:space="preserve">Отбор кандидатов в резерв управленческих кадров осуществляется в два этапа </w:t>
      </w:r>
      <w:r w:rsidR="000228AF">
        <w:t>–</w:t>
      </w:r>
      <w:r w:rsidR="00515DC8">
        <w:t xml:space="preserve"> </w:t>
      </w:r>
      <w:r>
        <w:t>заочный этап и</w:t>
      </w:r>
      <w:r w:rsidR="003F6710">
        <w:t xml:space="preserve"> очный</w:t>
      </w:r>
      <w:r>
        <w:t xml:space="preserve"> этап.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379"/>
        </w:tabs>
        <w:spacing w:after="0" w:line="322" w:lineRule="exact"/>
        <w:ind w:firstLine="600"/>
        <w:jc w:val="both"/>
      </w:pPr>
      <w:r>
        <w:t>Оценка кандидатов осуществляется с использованием не противоречащих федеральным законам и другим нормативным правовым актам Российской Федерации методов оценки личностно-профессиональных качеств кандидатов в соответствии с Методическими рекомендациями по отбору и формированию резерва управленческих кадров.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322" w:lineRule="exact"/>
        <w:ind w:firstLine="600"/>
        <w:jc w:val="both"/>
      </w:pPr>
      <w:r>
        <w:t xml:space="preserve">Для участия в заочном этапе отбора претендентам необходимо в течение </w:t>
      </w:r>
      <w:r w:rsidR="00E66BC4">
        <w:t>14</w:t>
      </w:r>
      <w:r>
        <w:t xml:space="preserve"> календарн</w:t>
      </w:r>
      <w:r w:rsidR="00E66BC4">
        <w:t>ых</w:t>
      </w:r>
      <w:r>
        <w:t xml:space="preserve"> д</w:t>
      </w:r>
      <w:r w:rsidR="00E66BC4">
        <w:t>ней</w:t>
      </w:r>
      <w:r>
        <w:t xml:space="preserve"> с момента объявления о начале конкурса принять участие в оценочных мероприятиях, предусмотренных Методическими рекомендациями по отбору и формированию резерва управленческих кадров на данном этапе отбора.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322" w:lineRule="exact"/>
        <w:ind w:firstLine="600"/>
        <w:jc w:val="both"/>
      </w:pPr>
      <w:proofErr w:type="gramStart"/>
      <w:r>
        <w:t>В ходе заочного этапа отбора на следующий день после окончания срока приема документов, представленных кандидатами для участия в отборе и завершения оценочных процедур, комиссия в течение 14 календарных дней осуществляет первичное ранжирование кандидатов в зависимости от уровня развития профессионального и управленческого опыта и управленческой готовности в соответствии с представленными ими данными.</w:t>
      </w:r>
      <w:proofErr w:type="gramEnd"/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322" w:lineRule="exact"/>
        <w:ind w:firstLine="600"/>
        <w:jc w:val="both"/>
      </w:pPr>
      <w:r>
        <w:t>По результатам первичного ранжирования Комиссия составляет протокол о допуске группы кандидатов, продемонстрировавших на данном этапе наиболее высокий уровень профессионального и управленческого опыта и управленческой готовности, к очному этапу отбора.</w:t>
      </w:r>
    </w:p>
    <w:p w:rsidR="00B0283D" w:rsidRDefault="00E66BC4" w:rsidP="00B0283D">
      <w:pPr>
        <w:pStyle w:val="20"/>
        <w:numPr>
          <w:ilvl w:val="1"/>
          <w:numId w:val="1"/>
        </w:numPr>
        <w:shd w:val="clear" w:color="auto" w:fill="auto"/>
        <w:tabs>
          <w:tab w:val="left" w:pos="1370"/>
        </w:tabs>
        <w:spacing w:after="0" w:line="322" w:lineRule="exact"/>
        <w:ind w:firstLine="600"/>
        <w:jc w:val="both"/>
      </w:pPr>
      <w:proofErr w:type="gramStart"/>
      <w:r>
        <w:t>О</w:t>
      </w:r>
      <w:r w:rsidR="009B2C86">
        <w:t>чный этап отбора представляет собой углубленную диагностику кандидатов в соответствии с Методическими рекомендациями по отбору и формированию резерва управленческих кадров</w:t>
      </w:r>
      <w:r w:rsidR="003F6710">
        <w:t xml:space="preserve"> (компьютерный опрос, тесты, интервью, творческие задания, групповая активность (проектные работы, деловые игры)</w:t>
      </w:r>
      <w:r w:rsidR="009B2C86">
        <w:t>.</w:t>
      </w:r>
      <w:proofErr w:type="gramEnd"/>
      <w:r w:rsidR="00B0283D" w:rsidRPr="00B0283D">
        <w:t xml:space="preserve"> </w:t>
      </w:r>
      <w:r w:rsidR="00B0283D">
        <w:t xml:space="preserve">Кандидаты, принявшие участие в очном этапе конкурса, </w:t>
      </w:r>
      <w:r w:rsidR="00B0283D">
        <w:lastRenderedPageBreak/>
        <w:t>представляют в комиссию: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личное заявление с согласием на обработку и опубликование персональных данных, связанных с процедурами включения в резерв управленческих кадров;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 xml:space="preserve">заполненную и подписанную анкету по форме, утвержденной Комиссией, с приложением портретной фотографии </w:t>
      </w:r>
      <w:r w:rsidRPr="00F0557A">
        <w:rPr>
          <w:lang w:eastAsia="en-US" w:bidi="en-US"/>
        </w:rPr>
        <w:t>(3</w:t>
      </w:r>
      <w:r>
        <w:rPr>
          <w:lang w:val="en-US" w:eastAsia="en-US" w:bidi="en-US"/>
        </w:rPr>
        <w:t>x</w:t>
      </w:r>
      <w:r w:rsidRPr="00F0557A">
        <w:rPr>
          <w:lang w:eastAsia="en-US" w:bidi="en-US"/>
        </w:rPr>
        <w:t>4);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B0283D" w:rsidRDefault="00B0283D" w:rsidP="00B0283D">
      <w:pPr>
        <w:pStyle w:val="20"/>
        <w:shd w:val="clear" w:color="auto" w:fill="auto"/>
        <w:spacing w:after="0" w:line="322" w:lineRule="exact"/>
        <w:ind w:firstLine="600"/>
        <w:jc w:val="both"/>
      </w:pPr>
      <w:r>
        <w:t>А также заверенные нотариально или кадровой службой по месту работы копии: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документа (документов) о высшем образовании с приложением (приложениями). По желанию кандидата могут быть представлены копии документов о дополнительном профессиональном образовании;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трудовой книжки или иных документов, подтверждающих трудовую (служебную) деятельность и стаж работы;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паспорта гражданина Российской Федерации или заменяющего его документа;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документов о присвоении ученой степени, ученого звания, почетного звания (при наличии);</w:t>
      </w:r>
    </w:p>
    <w:p w:rsidR="00B0283D" w:rsidRDefault="00B0283D" w:rsidP="00B0283D">
      <w:pPr>
        <w:pStyle w:val="20"/>
        <w:shd w:val="clear" w:color="auto" w:fill="auto"/>
        <w:spacing w:after="0" w:line="322" w:lineRule="exact"/>
        <w:ind w:firstLine="600"/>
        <w:jc w:val="both"/>
      </w:pPr>
      <w:r>
        <w:t>иных документов по желанию кандидата.</w:t>
      </w:r>
    </w:p>
    <w:p w:rsidR="00B0283D" w:rsidRDefault="00B0283D" w:rsidP="00B0283D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Прием документов осуществляется уполномоченным органом в течение 14 календарных дней с момента завершения углубленной диагностики и оценки кандидатов.</w:t>
      </w:r>
    </w:p>
    <w:p w:rsidR="00D20297" w:rsidRDefault="003F6710" w:rsidP="00B0283D">
      <w:pPr>
        <w:pStyle w:val="20"/>
        <w:numPr>
          <w:ilvl w:val="1"/>
          <w:numId w:val="1"/>
        </w:numPr>
        <w:shd w:val="clear" w:color="auto" w:fill="auto"/>
        <w:tabs>
          <w:tab w:val="left" w:pos="1210"/>
        </w:tabs>
        <w:spacing w:after="0" w:line="322" w:lineRule="exact"/>
        <w:ind w:firstLine="600"/>
        <w:jc w:val="both"/>
      </w:pPr>
      <w:r>
        <w:t xml:space="preserve">Комиссия </w:t>
      </w:r>
      <w:r w:rsidR="009B2C86">
        <w:t>осуществляет углубленную диагностику и оценку кандидатов не позднее, чем в течение 14 календарных дней со дня допуска кандидатов к очному этапу отбора.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08"/>
        </w:tabs>
        <w:spacing w:after="0" w:line="322" w:lineRule="exact"/>
        <w:ind w:firstLine="600"/>
        <w:jc w:val="both"/>
      </w:pPr>
      <w:r>
        <w:t>По результатам углубленной диагностики в течение 14 календарных дней члены</w:t>
      </w:r>
      <w:r w:rsidR="00E66BC4">
        <w:t xml:space="preserve"> Комиссии</w:t>
      </w:r>
      <w:r>
        <w:t>: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after="0" w:line="322" w:lineRule="exact"/>
        <w:ind w:firstLine="740"/>
        <w:jc w:val="both"/>
      </w:pPr>
      <w:r>
        <w:t>составляют заключение в отношении каждого кандидата, допущенного к очному этапу отбора;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after="0" w:line="322" w:lineRule="exact"/>
        <w:ind w:firstLine="740"/>
        <w:jc w:val="both"/>
      </w:pPr>
      <w:r>
        <w:t>формируют рейтинг кандидатов в зависимости от уровня развития личностно-профессиональных ресурсов.</w:t>
      </w:r>
    </w:p>
    <w:p w:rsidR="00B0283D" w:rsidRDefault="00B0283D" w:rsidP="00B0283D">
      <w:pPr>
        <w:pStyle w:val="20"/>
        <w:numPr>
          <w:ilvl w:val="1"/>
          <w:numId w:val="1"/>
        </w:numPr>
        <w:shd w:val="clear" w:color="auto" w:fill="auto"/>
        <w:tabs>
          <w:tab w:val="left" w:pos="1370"/>
        </w:tabs>
        <w:spacing w:after="0" w:line="322" w:lineRule="exact"/>
        <w:ind w:firstLine="600"/>
        <w:jc w:val="both"/>
      </w:pPr>
      <w:r>
        <w:t>Кандидаты, принявшие участие в очном этапе конкурса, представляют в комиссию: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личное заявление с согласием на обработку и опубликование персональных данных, связанных с процедурами включения в резерв управленческих кадров;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 xml:space="preserve">заполненную и подписанную анкету по форме, утвержденной Комиссией, с приложением портретной фотографии </w:t>
      </w:r>
      <w:r w:rsidRPr="00F0557A">
        <w:rPr>
          <w:lang w:eastAsia="en-US" w:bidi="en-US"/>
        </w:rPr>
        <w:t>(3</w:t>
      </w:r>
      <w:r>
        <w:rPr>
          <w:lang w:val="en-US" w:eastAsia="en-US" w:bidi="en-US"/>
        </w:rPr>
        <w:t>x</w:t>
      </w:r>
      <w:r w:rsidRPr="00F0557A">
        <w:rPr>
          <w:lang w:eastAsia="en-US" w:bidi="en-US"/>
        </w:rPr>
        <w:t>4);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B0283D" w:rsidRDefault="00B0283D" w:rsidP="00B0283D">
      <w:pPr>
        <w:pStyle w:val="20"/>
        <w:shd w:val="clear" w:color="auto" w:fill="auto"/>
        <w:spacing w:after="0" w:line="322" w:lineRule="exact"/>
        <w:ind w:firstLine="600"/>
        <w:jc w:val="both"/>
      </w:pPr>
      <w:r>
        <w:t>А также заверенные нотариально или кадровой службой по месту работы копии: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 xml:space="preserve">документа (документов) о высшем образовании с приложением </w:t>
      </w:r>
      <w:r>
        <w:lastRenderedPageBreak/>
        <w:t>(приложениями). По желанию кандидата могут быть представлены копии документов о дополнительном профессиональном образовании;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трудовой книжки или иных документов, подтверждающих трудовую (служебную) деятельность и стаж работы;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паспорта гражданина Российской Федерации или заменяющего его документа;</w:t>
      </w:r>
    </w:p>
    <w:p w:rsidR="00B0283D" w:rsidRDefault="00B0283D" w:rsidP="00B0283D">
      <w:pPr>
        <w:pStyle w:val="20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22" w:lineRule="exact"/>
        <w:ind w:firstLine="600"/>
        <w:jc w:val="both"/>
      </w:pPr>
      <w:r>
        <w:t>документов о присвоении ученой степени, ученого звания, почетного звания (при наличии);</w:t>
      </w:r>
    </w:p>
    <w:p w:rsidR="00B0283D" w:rsidRDefault="00B0283D" w:rsidP="00B0283D">
      <w:pPr>
        <w:pStyle w:val="20"/>
        <w:shd w:val="clear" w:color="auto" w:fill="auto"/>
        <w:spacing w:after="0" w:line="322" w:lineRule="exact"/>
        <w:ind w:firstLine="600"/>
        <w:jc w:val="both"/>
      </w:pPr>
      <w:r>
        <w:t>иных документов по желанию кандидата.</w:t>
      </w:r>
    </w:p>
    <w:p w:rsidR="00B0283D" w:rsidRDefault="00B0283D" w:rsidP="00B0283D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Прием документов осуществляется уполномоченным органом в течение 14 календарных дней с момента завершения углубленной диагностики и оценки кандидатов.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370"/>
        </w:tabs>
        <w:spacing w:after="0" w:line="322" w:lineRule="exact"/>
        <w:ind w:firstLine="600"/>
        <w:jc w:val="both"/>
      </w:pPr>
      <w:r>
        <w:t xml:space="preserve">Комиссия в течение 7 календарных дней принимает решение о включении в резерв управленческих кадров кандидатов, продемонстрировавших наиболее высокий уровень развития личностно - профессиональных ресурсов. Информация о лицах, включенных в резерв управленческих кадров, размещается на сайте </w:t>
      </w:r>
      <w:r w:rsidR="00245533">
        <w:t>Соболевского муниципального района</w:t>
      </w:r>
      <w:r>
        <w:t>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247"/>
        </w:tabs>
        <w:spacing w:after="0" w:line="322" w:lineRule="exact"/>
        <w:ind w:firstLine="600"/>
        <w:jc w:val="both"/>
      </w:pPr>
      <w:r>
        <w:t xml:space="preserve">Кандидатам, участвовавшим в конкурсе, сообщается о результатах конкурса в письменной форме в течение месяца со дня принятия Комиссией решения о включении либо об отказе включения в резерв управленческих кадров. Информация о результатах конкурса размещается Комиссией на официальном сайте </w:t>
      </w:r>
      <w:r w:rsidR="00245533">
        <w:t>Соболевского муниципального района в разделе муниципальная служба</w:t>
      </w:r>
      <w:r>
        <w:t xml:space="preserve"> в информационно телекоммуникационной сети «Интернет» в течение 14 дней со дня подведения итогов.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367" w:line="322" w:lineRule="exact"/>
        <w:ind w:firstLine="600"/>
        <w:jc w:val="both"/>
      </w:pPr>
      <w:r>
        <w:t xml:space="preserve">Вся информация о лицах, включенных в резерв управленческих кадров, является конфиденциальной. Уполномоченный орган по вопросам </w:t>
      </w:r>
      <w:r w:rsidR="00245533">
        <w:t xml:space="preserve">муниципальной </w:t>
      </w:r>
      <w:r>
        <w:t xml:space="preserve">службы и кадров </w:t>
      </w:r>
      <w:r w:rsidR="00245533">
        <w:t xml:space="preserve">администрации Соболевского муниципального района </w:t>
      </w:r>
      <w:r>
        <w:t>в соответствии с законодательством обеспечивает ее сохранность.</w:t>
      </w:r>
    </w:p>
    <w:p w:rsidR="00D20297" w:rsidRPr="002128F4" w:rsidRDefault="009B2C86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313" w:line="288" w:lineRule="exact"/>
        <w:ind w:firstLine="600"/>
        <w:jc w:val="both"/>
        <w:rPr>
          <w:b/>
        </w:rPr>
      </w:pPr>
      <w:r w:rsidRPr="002128F4">
        <w:rPr>
          <w:b/>
        </w:rPr>
        <w:t>Работа с резервом управленческих кадров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0" w:line="322" w:lineRule="exact"/>
        <w:ind w:firstLine="600"/>
        <w:jc w:val="both"/>
      </w:pPr>
      <w:r>
        <w:t>По результатам оценки и изучения личностно-профессиональных ресурсов лиц, включенных в резерв управленческих кадров, уполномоченным органом разрабатываются соответствующие программы подготовки и личностно-профессионального развития.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0" w:line="322" w:lineRule="exact"/>
        <w:ind w:firstLine="600"/>
        <w:jc w:val="both"/>
      </w:pPr>
      <w:r>
        <w:t>Основное содержание, направления и способы подготовки лиц, включенных в резерв управленческих кадров, отражаются в индивидуальных планах профессионального развития.</w:t>
      </w:r>
    </w:p>
    <w:p w:rsidR="00D20297" w:rsidRDefault="009B2C86" w:rsidP="00245533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322" w:lineRule="exact"/>
        <w:ind w:firstLine="600"/>
        <w:jc w:val="both"/>
      </w:pPr>
      <w:r>
        <w:t>Подготовка и личностно-профессиональное развитие лиц,</w:t>
      </w:r>
    </w:p>
    <w:p w:rsidR="00D20297" w:rsidRDefault="009B2C86" w:rsidP="00245533">
      <w:pPr>
        <w:pStyle w:val="20"/>
        <w:shd w:val="clear" w:color="auto" w:fill="auto"/>
        <w:tabs>
          <w:tab w:val="left" w:pos="1277"/>
        </w:tabs>
        <w:spacing w:after="0" w:line="322" w:lineRule="exact"/>
        <w:ind w:firstLine="0"/>
        <w:jc w:val="both"/>
      </w:pPr>
      <w:r>
        <w:t>включенных в резервы управленческих кадров, осуществляются в следующих формах:</w:t>
      </w:r>
      <w:r>
        <w:tab/>
        <w:t>участие в специальных программах подготовки, включая</w:t>
      </w:r>
    </w:p>
    <w:p w:rsidR="00D20297" w:rsidRDefault="009B2C86" w:rsidP="00245533">
      <w:pPr>
        <w:pStyle w:val="20"/>
        <w:shd w:val="clear" w:color="auto" w:fill="auto"/>
        <w:spacing w:after="0" w:line="322" w:lineRule="exact"/>
        <w:ind w:firstLine="0"/>
        <w:jc w:val="both"/>
      </w:pPr>
      <w:r>
        <w:t>образовательные программы; стажировки; планируемые должностные перемещения; участие в конференциях, форумах; участие в проектной и экспертной деятельности; индивидуальное и групповое консультирование</w:t>
      </w:r>
      <w:r w:rsidR="00245533">
        <w:t>;</w:t>
      </w:r>
      <w:r>
        <w:t xml:space="preserve"> </w:t>
      </w:r>
      <w:r>
        <w:lastRenderedPageBreak/>
        <w:t>самоподготовка и другие формы подготовки.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0" w:line="322" w:lineRule="exact"/>
        <w:ind w:firstLine="600"/>
        <w:jc w:val="both"/>
      </w:pPr>
      <w:r>
        <w:t>Для реализации программ подготовки лиц, включенных в резерв управленческих кадров, уполномоченным органом в соответствии с действующим законодательством Российской Федерации привлекаются образовательные организации.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0" w:line="322" w:lineRule="exact"/>
        <w:ind w:firstLine="600"/>
        <w:jc w:val="both"/>
      </w:pPr>
      <w:r>
        <w:t>Приоритет участия в программах подготовки и образовательных мероприятиях отдается лицам, планируемым для выдвижения на вышестоящую должность в ближайшей перспективе, а также обладающим наиболее высоким уровнем управленческого потенциала. При определении очередности направления на образовательную программу лиц, включенных в резерв управленческих кадров, учитывается период с момента последнего прохождения соответствующей подготовки.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05"/>
        </w:tabs>
        <w:spacing w:after="0" w:line="322" w:lineRule="exact"/>
        <w:ind w:firstLine="600"/>
        <w:jc w:val="both"/>
      </w:pPr>
      <w:r>
        <w:t xml:space="preserve">Личностно-профессиональное развитие лиц, включенных в резерв управленческих кадров, может осуществляться в управленческой, </w:t>
      </w:r>
      <w:proofErr w:type="spellStart"/>
      <w:r>
        <w:t>экспертно</w:t>
      </w:r>
      <w:r>
        <w:softHyphen/>
        <w:t>профессиональной</w:t>
      </w:r>
      <w:proofErr w:type="spellEnd"/>
      <w:r>
        <w:t xml:space="preserve"> и иных областях компетентности, прогресс в каждой из которых должен подлежать измерению и учитываться в индивидуальных планах профессионального развития.</w:t>
      </w:r>
    </w:p>
    <w:p w:rsidR="00D20297" w:rsidRDefault="009B2C86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Развитие в управленческой области компетентности предполагает освоение новых знаний, умений, приобретение навыков и соответствующего опыта, необходимых для перемещения на вышестоящие должности.</w:t>
      </w:r>
    </w:p>
    <w:p w:rsidR="00D20297" w:rsidRDefault="009B2C86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Развитие в экспертно-профессиональной области компетентности предполагает освоение новых знаний, умений, приобретение навыков и соответствующего опыта работы в рамках профессии или предметно - содержательной сферы деятельности.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322" w:lineRule="exact"/>
        <w:ind w:firstLine="600"/>
        <w:jc w:val="both"/>
      </w:pPr>
      <w:r>
        <w:t>Показателями личностно-профессионального развития лица, включенного в резерв управленческих кадров, и уровня его готовности к замещению вышестоящей должности признаются: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322" w:lineRule="exact"/>
        <w:ind w:firstLine="740"/>
        <w:jc w:val="both"/>
      </w:pPr>
      <w:r>
        <w:t xml:space="preserve">высокая эффективность и результативность деятельности (в том числе способность решать задачи </w:t>
      </w:r>
      <w:proofErr w:type="gramStart"/>
      <w:r>
        <w:t>развития</w:t>
      </w:r>
      <w:proofErr w:type="gramEnd"/>
      <w:r>
        <w:t xml:space="preserve"> как в рамках, так и за пределами непосредственных должностных обязанностей), в том числе подтверждаемая результатами оценки деятельности по основному месту работы;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получение дополнительного профессионального образования - прохождение комплексных и тематических программ подготовки, участие в семинарах;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ротация между органами местного самоуправления в разных муниципальных образованиях;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>участие в проектах и мероприятиях по совершенствованию реализации государственной политики в различных сферах деятельности.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after="367" w:line="322" w:lineRule="exact"/>
        <w:ind w:firstLine="600"/>
        <w:jc w:val="both"/>
      </w:pPr>
      <w:r>
        <w:t xml:space="preserve">Планирование, разработка и реализация программ профессионального развития лиц, включенных в резерв управленческих кадров, осуществляется уполномоченным органом с учетом подготовки к целевым должностям и индивидуальных карьерных планов лиц, включенных в резерв управленческих кадров. Программы профессионального развития могут реализовываться в форме проектов подготовки управленческих кадров на основе </w:t>
      </w:r>
      <w:r>
        <w:lastRenderedPageBreak/>
        <w:t xml:space="preserve">принципов целевого набора для решения конкретных задач в сфере кадрового обеспечения системы </w:t>
      </w:r>
      <w:r w:rsidR="00AE24D6">
        <w:t xml:space="preserve">муниципального </w:t>
      </w:r>
      <w:r>
        <w:t>управления.</w:t>
      </w:r>
    </w:p>
    <w:p w:rsidR="00D20297" w:rsidRPr="002128F4" w:rsidRDefault="009B2C86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after="309" w:line="288" w:lineRule="exact"/>
        <w:ind w:firstLine="600"/>
        <w:jc w:val="both"/>
        <w:rPr>
          <w:b/>
        </w:rPr>
      </w:pPr>
      <w:r w:rsidRPr="002128F4">
        <w:rPr>
          <w:b/>
        </w:rPr>
        <w:t>Использование резерва управленческих кадров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after="0" w:line="326" w:lineRule="exact"/>
        <w:ind w:firstLine="600"/>
        <w:jc w:val="both"/>
      </w:pPr>
      <w:r>
        <w:t>Основными направлениями использования резерва управленческих кадров являются: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322" w:lineRule="exact"/>
        <w:ind w:firstLine="740"/>
        <w:jc w:val="both"/>
      </w:pPr>
      <w:r>
        <w:t xml:space="preserve">назначения на вакантные вышестоящие должности, в том числе перемещения между должностями для оптимального распределения кадровых ресурсов в системе </w:t>
      </w:r>
      <w:r w:rsidR="00AE24D6">
        <w:t>муниципального</w:t>
      </w:r>
      <w:r>
        <w:t xml:space="preserve"> управления и местного самоуправления в</w:t>
      </w:r>
      <w:r w:rsidR="00AE24D6">
        <w:t xml:space="preserve"> Соболевском муниципальном районе</w:t>
      </w:r>
      <w:r>
        <w:t>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322" w:lineRule="exact"/>
        <w:ind w:firstLine="740"/>
        <w:jc w:val="both"/>
      </w:pPr>
      <w:r>
        <w:t>реализация с привлечением лиц, включенных в резерв управленческих кадров, наиболее значимых проектов и мероприятий, направленных на совершенствование государственной политики в</w:t>
      </w:r>
      <w:r w:rsidR="00AE24D6" w:rsidRPr="00AE24D6">
        <w:t xml:space="preserve"> </w:t>
      </w:r>
      <w:r w:rsidR="00AE24D6">
        <w:t>Соболевском муниципальном районе</w:t>
      </w:r>
      <w:r>
        <w:t>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322" w:lineRule="exact"/>
        <w:ind w:firstLine="740"/>
        <w:jc w:val="both"/>
      </w:pPr>
      <w:r>
        <w:t>привлечение лиц, включенных в резерв управленческих кадров, для подготовки резервов управленческих кадров иных уровней.</w:t>
      </w:r>
      <w:r w:rsidR="00AE24D6">
        <w:t xml:space="preserve"> 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06"/>
        </w:tabs>
        <w:spacing w:after="0" w:line="322" w:lineRule="exact"/>
        <w:ind w:firstLine="600"/>
        <w:jc w:val="both"/>
      </w:pPr>
      <w:r>
        <w:t>Выдвижение лиц из резерва управленческих кадров для назначения осуществляется при наличии вакантной целевой должности.</w:t>
      </w:r>
    </w:p>
    <w:p w:rsidR="00D20297" w:rsidRDefault="009B2C86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Перечень целевых должностей, относящихся к той или иной номенклатуре должностей, приведен в приложении к настоящему положению.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10"/>
        </w:tabs>
        <w:spacing w:after="0" w:line="322" w:lineRule="exact"/>
        <w:ind w:firstLine="600"/>
        <w:jc w:val="both"/>
      </w:pPr>
      <w:r>
        <w:t>При образовании вакантной целевой должности, назначение на которую производ</w:t>
      </w:r>
      <w:r w:rsidR="00AE24D6">
        <w:t>и</w:t>
      </w:r>
      <w:r>
        <w:t xml:space="preserve">т </w:t>
      </w:r>
      <w:r w:rsidR="00AE24D6">
        <w:t xml:space="preserve">глава Соболевского муниципального района </w:t>
      </w:r>
      <w:r>
        <w:t>без проведения конкурса или иных отборочных мероприятий, уполномоченным органом формируется список кандидатов для замещения данной должности из числа лиц, включенных в резерв управленческих кадров, соответствующих квалификационным требованиям к вакантной целевой должности.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06"/>
        </w:tabs>
        <w:spacing w:after="0" w:line="322" w:lineRule="exact"/>
        <w:ind w:firstLine="600"/>
        <w:jc w:val="both"/>
      </w:pPr>
      <w:r>
        <w:t>Список согласовывается с заместителем</w:t>
      </w:r>
      <w:r w:rsidR="00AE24D6">
        <w:t xml:space="preserve"> главы администрации Соболевского муниципального района</w:t>
      </w:r>
      <w:r>
        <w:t>, курирующим деятельность</w:t>
      </w:r>
      <w:r w:rsidR="00AE24D6">
        <w:t xml:space="preserve"> структурного подразделения администрации Соболевского муниципального района</w:t>
      </w:r>
      <w:r>
        <w:t>, где имеется вакансия.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06"/>
        </w:tabs>
        <w:spacing w:after="0" w:line="322" w:lineRule="exact"/>
        <w:ind w:firstLine="600"/>
        <w:jc w:val="both"/>
      </w:pPr>
      <w:r>
        <w:t>В ходе согласования проводится дополнительный анализ кандидатов в соответствии с законодательством Российской Федерации о противодействии коррупции. С учетом результатов анализа кандидатов принимается решение о рекомендации кандидата для назначения на соответствующую вакантную целевую должность.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367" w:line="322" w:lineRule="exact"/>
        <w:ind w:firstLine="600"/>
        <w:jc w:val="both"/>
      </w:pPr>
      <w:r>
        <w:t>В случае если замещение вакантной целевой должности осуществляется на конкурсной основе, претендентам из числа лиц, включенных в резерв управленческих кадров, предлагается принять участие в конкурсе.</w:t>
      </w:r>
    </w:p>
    <w:p w:rsidR="00D20297" w:rsidRPr="002128F4" w:rsidRDefault="009B2C86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after="313" w:line="288" w:lineRule="exact"/>
        <w:ind w:firstLine="480"/>
        <w:rPr>
          <w:b/>
        </w:rPr>
      </w:pPr>
      <w:r w:rsidRPr="002128F4">
        <w:rPr>
          <w:b/>
        </w:rPr>
        <w:t>Исключение из резерва управленческих кадров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956"/>
        </w:tabs>
        <w:spacing w:after="0" w:line="322" w:lineRule="exact"/>
        <w:ind w:firstLine="480"/>
      </w:pPr>
      <w:r>
        <w:t>Исключение из резерва управленческих кадров осуществляется в случаях: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322" w:lineRule="exact"/>
        <w:ind w:firstLine="740"/>
        <w:jc w:val="both"/>
      </w:pPr>
      <w:r>
        <w:lastRenderedPageBreak/>
        <w:t>достижения лицом, включенным в резерв управленческих кадров, предельного возраста пребывания в резерве управленческих кадров;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322" w:lineRule="exact"/>
        <w:ind w:firstLine="740"/>
        <w:jc w:val="both"/>
      </w:pPr>
      <w:r>
        <w:t>предоставления недостоверных сведений кандидатом при включении его в резерв управленческих кадров;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64"/>
        </w:tabs>
        <w:spacing w:after="0" w:line="322" w:lineRule="exact"/>
        <w:ind w:firstLine="740"/>
        <w:jc w:val="both"/>
      </w:pPr>
      <w:r>
        <w:t>инициативы лица, включенного в резерв управленческих кадров, об исключении его из резерва управленческих кадров;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64"/>
        </w:tabs>
        <w:spacing w:after="0" w:line="322" w:lineRule="exact"/>
        <w:ind w:firstLine="740"/>
        <w:jc w:val="both"/>
      </w:pPr>
      <w:r>
        <w:t>назначения лица, включенного в резерв управленческих кадров, на вышестоящую целевую управленческую должность;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64"/>
        </w:tabs>
        <w:spacing w:after="367" w:line="322" w:lineRule="exact"/>
        <w:ind w:firstLine="740"/>
        <w:jc w:val="both"/>
      </w:pPr>
      <w:r>
        <w:t>по прочим обстоятельствам, делающим пребывание в резерве управленческих кадров или назначение из резерва управленческих кадров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обстоятельства).</w:t>
      </w:r>
    </w:p>
    <w:p w:rsidR="00D20297" w:rsidRPr="002128F4" w:rsidRDefault="009B2C86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after="313" w:line="288" w:lineRule="exact"/>
        <w:ind w:firstLine="480"/>
        <w:jc w:val="both"/>
        <w:rPr>
          <w:b/>
        </w:rPr>
      </w:pPr>
      <w:r w:rsidRPr="002128F4">
        <w:rPr>
          <w:b/>
        </w:rPr>
        <w:t>Оценка эффективности работы с резервом управленческих кадров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123"/>
        </w:tabs>
        <w:spacing w:after="0" w:line="322" w:lineRule="exact"/>
        <w:ind w:firstLine="480"/>
        <w:jc w:val="both"/>
      </w:pPr>
      <w:r>
        <w:t xml:space="preserve">По результатам </w:t>
      </w:r>
      <w:proofErr w:type="gramStart"/>
      <w:r>
        <w:t>работы</w:t>
      </w:r>
      <w:proofErr w:type="gramEnd"/>
      <w:r>
        <w:t xml:space="preserve"> с резервом управленческих кадров уполномоченным органом не реже одного раза в год, а также нарастающим итогом за два и три года, осуществляется оценка эффективности такой работы.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966"/>
        </w:tabs>
        <w:spacing w:after="0" w:line="322" w:lineRule="exact"/>
        <w:ind w:firstLine="480"/>
        <w:jc w:val="both"/>
      </w:pPr>
      <w:r>
        <w:t>Основными показателями и критериями эффективности работы с резервом управленческих кадров являются: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64"/>
        </w:tabs>
        <w:spacing w:after="0" w:line="322" w:lineRule="exact"/>
        <w:ind w:firstLine="740"/>
        <w:jc w:val="both"/>
      </w:pPr>
      <w:r>
        <w:t xml:space="preserve">доля лиц, назначенных из резерва управленческих кадров, по отношению к общему количеству лиц, включенных в резерв управленческих кадров в течение календарного года (при количестве лиц, включенных в резерв и назначенных из резерва управленческих кадров до 10% - низкая эффективность; от 10 до 20% - средняя эффективность; от 20 до 30% - высокая эффективность; </w:t>
      </w:r>
      <w:proofErr w:type="gramStart"/>
      <w:r>
        <w:t>свыше 30% - очень высокая эффективность);</w:t>
      </w:r>
      <w:proofErr w:type="gramEnd"/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64"/>
        </w:tabs>
        <w:spacing w:after="0" w:line="322" w:lineRule="exact"/>
        <w:ind w:firstLine="740"/>
        <w:jc w:val="both"/>
      </w:pPr>
      <w:proofErr w:type="gramStart"/>
      <w:r>
        <w:t>доля целевых должностей, на которые назначены лица из резерва управленческих кадров, по отношению к общему количеству ставших вакантными целевых должностей в течение календарного года (при замещении из числа всех вакантных целевых должностей, лицами из резерва управленческих кадров до 30% - низкая эффективность; от 30 до 50% - средняя эффективность; от 50 до 70% - высокая эффективность;</w:t>
      </w:r>
      <w:proofErr w:type="gramEnd"/>
      <w:r>
        <w:t xml:space="preserve"> свыше 70% - очень высокая эффективность).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964"/>
        </w:tabs>
        <w:spacing w:after="0" w:line="322" w:lineRule="exact"/>
        <w:ind w:firstLine="740"/>
        <w:jc w:val="both"/>
      </w:pPr>
      <w:proofErr w:type="gramStart"/>
      <w:r>
        <w:t xml:space="preserve">доля лиц, включенных в резерв управленческих кадров и принявших участие в реализации приоритетных </w:t>
      </w:r>
      <w:r w:rsidR="003D28C8">
        <w:t>муниципальных</w:t>
      </w:r>
      <w:r>
        <w:t xml:space="preserve"> проектов, проектов, реализуемых органами </w:t>
      </w:r>
      <w:r w:rsidR="003D28C8">
        <w:t xml:space="preserve">местного самоуправления Соболевского муниципального района </w:t>
      </w:r>
      <w:r>
        <w:t>в течение календарного года (при количестве лиц, включенных в резерв и принявших участие в проектах в составе рабочих групп (проектных команд) менее 50% - низкая эффективность; от 50 до 65% - средняя эффективность;</w:t>
      </w:r>
      <w:proofErr w:type="gramEnd"/>
      <w:r>
        <w:t xml:space="preserve"> от 65 до 80% - высокая эффективность; свыше 80% - очень высокая эффективность).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966"/>
        </w:tabs>
        <w:spacing w:after="0" w:line="322" w:lineRule="exact"/>
        <w:ind w:firstLine="480"/>
        <w:jc w:val="both"/>
      </w:pPr>
      <w:r>
        <w:t>К дополнительным показателям эффективности работы с резервом управленческих кадров могут быть отнесены:</w:t>
      </w:r>
    </w:p>
    <w:p w:rsidR="00D20297" w:rsidRDefault="009B2C86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 w:line="322" w:lineRule="exact"/>
        <w:ind w:firstLine="740"/>
        <w:jc w:val="both"/>
      </w:pPr>
      <w:r>
        <w:t xml:space="preserve">показатели эффективности привлечения и отбора в резерв </w:t>
      </w:r>
      <w:r>
        <w:lastRenderedPageBreak/>
        <w:t>управленческих кадров (общий уровень развития личностно - профессиональных ресурсов лиц, включенных в резерв управленческих кадров, включая уровень образования, профессионального и управленческого опыта, итоговый средний рейтинговый балл кандидатов и лиц, включенных в резерв управленческих кадров);</w:t>
      </w:r>
    </w:p>
    <w:p w:rsidR="00D20297" w:rsidRDefault="009B2C86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- показатели личностно-профессионального развития и обучения лиц, включенных в резерв управленческих кадров (доля лиц, принявших участие в образовательных программах и мероприятиях в период нахождения в резерве управленческих кадров; удовлетворенность лиц, включенных в резерв управленческих кадров, уровнем реализации образовательных программ, в которых они принимали участие; динамика изменения уровня развития личностно-профессиональных ресурсов лиц, включенных в резерв управленческих кадров;</w:t>
      </w:r>
      <w:proofErr w:type="gramEnd"/>
      <w:r>
        <w:t xml:space="preserve"> уровень личностно-профессиональных достижений лиц, включенных в резерв управленческих кадров; доля лиц, включенных в резерв управленческих кадров, получивших назначения из числа прошедших подготовку).</w:t>
      </w:r>
    </w:p>
    <w:p w:rsidR="00D20297" w:rsidRDefault="009B2C86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after="0" w:line="322" w:lineRule="exact"/>
        <w:ind w:firstLine="460"/>
        <w:jc w:val="both"/>
        <w:sectPr w:rsidR="00D20297" w:rsidSect="00F0557A">
          <w:headerReference w:type="default" r:id="rId9"/>
          <w:pgSz w:w="11900" w:h="16840"/>
          <w:pgMar w:top="1167" w:right="1127" w:bottom="1349" w:left="1669" w:header="0" w:footer="3" w:gutter="0"/>
          <w:cols w:space="720"/>
          <w:noEndnote/>
          <w:titlePg/>
          <w:docGrid w:linePitch="360"/>
        </w:sectPr>
      </w:pPr>
      <w:r>
        <w:t>Определение перечня и уточнение содержания дополнительных показателей и критериев эффективности работы с резервом управленческих кадров осуществляется по мере накопления данных кадровой статистики, анализа и обобщения практики работы с резервом управленческих кадров.</w:t>
      </w:r>
    </w:p>
    <w:p w:rsidR="00D20297" w:rsidRDefault="009B2C86">
      <w:pPr>
        <w:pStyle w:val="20"/>
        <w:shd w:val="clear" w:color="auto" w:fill="auto"/>
        <w:spacing w:after="360" w:line="288" w:lineRule="exact"/>
        <w:ind w:firstLine="0"/>
        <w:jc w:val="right"/>
      </w:pPr>
      <w:r>
        <w:lastRenderedPageBreak/>
        <w:t>Приложение 1</w:t>
      </w:r>
    </w:p>
    <w:p w:rsidR="00D71043" w:rsidRDefault="00D71043" w:rsidP="00D7104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71043">
        <w:rPr>
          <w:rFonts w:ascii="Times New Roman" w:hAnsi="Times New Roman" w:cs="Times New Roman"/>
        </w:rPr>
        <w:t xml:space="preserve"> Порядку </w:t>
      </w:r>
      <w:r w:rsidRPr="00D71043">
        <w:rPr>
          <w:rFonts w:ascii="Times New Roman" w:hAnsi="Times New Roman" w:cs="Times New Roman"/>
        </w:rPr>
        <w:t xml:space="preserve">формирования и использования </w:t>
      </w:r>
    </w:p>
    <w:p w:rsidR="00D71043" w:rsidRDefault="00D71043" w:rsidP="00D71043">
      <w:pPr>
        <w:pStyle w:val="a6"/>
        <w:jc w:val="right"/>
        <w:rPr>
          <w:rFonts w:ascii="Times New Roman" w:hAnsi="Times New Roman" w:cs="Times New Roman"/>
        </w:rPr>
      </w:pPr>
      <w:r w:rsidRPr="00D71043">
        <w:rPr>
          <w:rFonts w:ascii="Times New Roman" w:hAnsi="Times New Roman" w:cs="Times New Roman"/>
        </w:rPr>
        <w:t xml:space="preserve">резерва управленческих кадров в  администрации </w:t>
      </w:r>
    </w:p>
    <w:p w:rsidR="00D71043" w:rsidRPr="00D71043" w:rsidRDefault="00D71043" w:rsidP="00D71043">
      <w:pPr>
        <w:pStyle w:val="a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71043">
        <w:rPr>
          <w:rFonts w:ascii="Times New Roman" w:hAnsi="Times New Roman" w:cs="Times New Roman"/>
        </w:rPr>
        <w:t>Соболевского муниципального района</w:t>
      </w:r>
    </w:p>
    <w:p w:rsidR="00D71043" w:rsidRPr="00D71043" w:rsidRDefault="00D71043" w:rsidP="00D71043">
      <w:pPr>
        <w:pStyle w:val="a6"/>
        <w:jc w:val="right"/>
        <w:rPr>
          <w:rFonts w:ascii="Times New Roman" w:hAnsi="Times New Roman" w:cs="Times New Roman"/>
        </w:rPr>
      </w:pPr>
      <w:r w:rsidRPr="00D71043">
        <w:rPr>
          <w:rFonts w:ascii="Times New Roman" w:hAnsi="Times New Roman" w:cs="Times New Roman"/>
        </w:rPr>
        <w:t>Камчатского края</w:t>
      </w:r>
    </w:p>
    <w:p w:rsidR="00D71043" w:rsidRPr="00D71043" w:rsidRDefault="00D71043" w:rsidP="00D71043">
      <w:pPr>
        <w:pStyle w:val="a6"/>
        <w:jc w:val="right"/>
        <w:rPr>
          <w:rFonts w:ascii="Times New Roman" w:hAnsi="Times New Roman" w:cs="Times New Roman"/>
        </w:rPr>
      </w:pPr>
    </w:p>
    <w:p w:rsidR="00D71043" w:rsidRDefault="00D71043">
      <w:pPr>
        <w:pStyle w:val="20"/>
        <w:shd w:val="clear" w:color="auto" w:fill="auto"/>
        <w:spacing w:after="360" w:line="288" w:lineRule="exact"/>
        <w:ind w:firstLine="0"/>
        <w:jc w:val="right"/>
      </w:pPr>
    </w:p>
    <w:p w:rsidR="00D20297" w:rsidRDefault="009B2C86">
      <w:pPr>
        <w:pStyle w:val="20"/>
        <w:shd w:val="clear" w:color="auto" w:fill="auto"/>
        <w:spacing w:after="295" w:line="288" w:lineRule="exact"/>
        <w:ind w:firstLine="760"/>
        <w:jc w:val="both"/>
      </w:pPr>
      <w:r>
        <w:t>Перечень целевых должностей для резерва управленческих кадров</w:t>
      </w:r>
    </w:p>
    <w:p w:rsidR="003D28C8" w:rsidRDefault="002128F4" w:rsidP="002128F4">
      <w:pPr>
        <w:pStyle w:val="20"/>
        <w:shd w:val="clear" w:color="auto" w:fill="auto"/>
        <w:tabs>
          <w:tab w:val="left" w:pos="1114"/>
        </w:tabs>
        <w:spacing w:after="0" w:line="370" w:lineRule="exact"/>
        <w:ind w:left="760" w:firstLine="0"/>
        <w:jc w:val="both"/>
      </w:pPr>
      <w:r>
        <w:t xml:space="preserve">        </w:t>
      </w:r>
      <w:r w:rsidR="009B2C86">
        <w:t xml:space="preserve">Номенклатура должностей </w:t>
      </w:r>
      <w:r w:rsidR="003D28C8">
        <w:t>администрации Соболевского муниципального района:</w:t>
      </w:r>
    </w:p>
    <w:p w:rsidR="00D20297" w:rsidRDefault="00D20297">
      <w:pPr>
        <w:pStyle w:val="20"/>
        <w:shd w:val="clear" w:color="auto" w:fill="auto"/>
        <w:spacing w:after="0" w:line="370" w:lineRule="exact"/>
        <w:ind w:left="20" w:firstLine="0"/>
        <w:jc w:val="center"/>
      </w:pPr>
    </w:p>
    <w:p w:rsidR="00D20297" w:rsidRDefault="009B2C86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after="0" w:line="370" w:lineRule="exact"/>
        <w:ind w:firstLine="760"/>
        <w:jc w:val="both"/>
      </w:pPr>
      <w:r>
        <w:t>Заместитель</w:t>
      </w:r>
      <w:r w:rsidR="003D28C8">
        <w:t xml:space="preserve"> главы администрации Соболевского муниципального района</w:t>
      </w:r>
      <w:r>
        <w:t>;</w:t>
      </w:r>
    </w:p>
    <w:p w:rsidR="003D28C8" w:rsidRDefault="003D28C8">
      <w:pPr>
        <w:pStyle w:val="20"/>
        <w:numPr>
          <w:ilvl w:val="0"/>
          <w:numId w:val="4"/>
        </w:numPr>
        <w:shd w:val="clear" w:color="auto" w:fill="auto"/>
        <w:tabs>
          <w:tab w:val="left" w:pos="1424"/>
        </w:tabs>
        <w:spacing w:after="0" w:line="370" w:lineRule="exact"/>
        <w:ind w:firstLine="760"/>
        <w:jc w:val="both"/>
      </w:pPr>
      <w:r>
        <w:t>Советник главы Соболевского муниципального района;</w:t>
      </w:r>
    </w:p>
    <w:p w:rsidR="00D20297" w:rsidRDefault="009B2C86" w:rsidP="002128F4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after="0" w:line="322" w:lineRule="exact"/>
        <w:ind w:firstLine="740"/>
      </w:pPr>
      <w:r>
        <w:t>Руководитель структурного подразделения</w:t>
      </w:r>
      <w:r w:rsidR="003D28C8">
        <w:t xml:space="preserve"> администрации Соболевского муниципального района</w:t>
      </w:r>
      <w:r>
        <w:t>;</w:t>
      </w:r>
    </w:p>
    <w:p w:rsidR="003D28C8" w:rsidRDefault="003D28C8" w:rsidP="002128F4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after="0" w:line="317" w:lineRule="exact"/>
        <w:ind w:firstLine="740"/>
      </w:pPr>
      <w:r>
        <w:t xml:space="preserve">Начальник отдела в </w:t>
      </w:r>
      <w:r w:rsidR="009B2C86">
        <w:t>структурно</w:t>
      </w:r>
      <w:r>
        <w:t xml:space="preserve">м подразделении администрации Соболевского муниципального района </w:t>
      </w:r>
    </w:p>
    <w:p w:rsidR="00D20297" w:rsidRDefault="009B2C86" w:rsidP="002128F4">
      <w:pPr>
        <w:pStyle w:val="20"/>
        <w:numPr>
          <w:ilvl w:val="0"/>
          <w:numId w:val="4"/>
        </w:numPr>
        <w:shd w:val="clear" w:color="auto" w:fill="auto"/>
        <w:tabs>
          <w:tab w:val="left" w:pos="1413"/>
        </w:tabs>
        <w:spacing w:after="0" w:line="317" w:lineRule="exact"/>
        <w:ind w:firstLine="740"/>
      </w:pPr>
      <w:r>
        <w:t>Руководитель учреждения, учредителем которого является</w:t>
      </w:r>
      <w:r w:rsidR="003C426D">
        <w:t xml:space="preserve"> администрация Соболевского муниципального района</w:t>
      </w:r>
      <w:r>
        <w:t>.</w:t>
      </w:r>
    </w:p>
    <w:sectPr w:rsidR="00D20297">
      <w:pgSz w:w="11900" w:h="16840"/>
      <w:pgMar w:top="1272" w:right="822" w:bottom="247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3D" w:rsidRDefault="00B0283D">
      <w:r>
        <w:separator/>
      </w:r>
    </w:p>
  </w:endnote>
  <w:endnote w:type="continuationSeparator" w:id="0">
    <w:p w:rsidR="00B0283D" w:rsidRDefault="00B0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3D" w:rsidRDefault="00B0283D"/>
  </w:footnote>
  <w:footnote w:type="continuationSeparator" w:id="0">
    <w:p w:rsidR="00B0283D" w:rsidRDefault="00B028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3D" w:rsidRDefault="00B028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800200F" wp14:editId="17DAD2B1">
              <wp:simplePos x="0" y="0"/>
              <wp:positionH relativeFrom="page">
                <wp:posOffset>3989070</wp:posOffset>
              </wp:positionH>
              <wp:positionV relativeFrom="page">
                <wp:posOffset>494030</wp:posOffset>
              </wp:positionV>
              <wp:extent cx="67945" cy="162560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83D" w:rsidRDefault="00B028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1043" w:rsidRPr="00D71043">
                            <w:rPr>
                              <w:rStyle w:val="a5"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1pt;margin-top:38.9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" filled="f" stroked="f">
              <v:textbox style="mso-fit-shape-to-text:t" inset="0,0,0,0">
                <w:txbxContent>
                  <w:p w:rsidR="00B0283D" w:rsidRDefault="00B028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1043" w:rsidRPr="00D71043">
                      <w:rPr>
                        <w:rStyle w:val="a5"/>
                        <w:noProof/>
                      </w:rPr>
                      <w:t>11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B7F"/>
    <w:multiLevelType w:val="hybridMultilevel"/>
    <w:tmpl w:val="12CEDC54"/>
    <w:lvl w:ilvl="0" w:tplc="EBF48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AB6411"/>
    <w:multiLevelType w:val="multilevel"/>
    <w:tmpl w:val="73ACE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A22B3"/>
    <w:multiLevelType w:val="multilevel"/>
    <w:tmpl w:val="C26E8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5236A"/>
    <w:multiLevelType w:val="multilevel"/>
    <w:tmpl w:val="8ECEE0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525FB3"/>
    <w:multiLevelType w:val="multilevel"/>
    <w:tmpl w:val="54D85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4482D"/>
    <w:multiLevelType w:val="multilevel"/>
    <w:tmpl w:val="5AD8A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97"/>
    <w:rsid w:val="00017D71"/>
    <w:rsid w:val="000228AF"/>
    <w:rsid w:val="0007446B"/>
    <w:rsid w:val="001D075F"/>
    <w:rsid w:val="002128F4"/>
    <w:rsid w:val="00242133"/>
    <w:rsid w:val="00245533"/>
    <w:rsid w:val="00344F48"/>
    <w:rsid w:val="003538CB"/>
    <w:rsid w:val="003C426D"/>
    <w:rsid w:val="003D28C8"/>
    <w:rsid w:val="003E6374"/>
    <w:rsid w:val="003F6710"/>
    <w:rsid w:val="00515DC8"/>
    <w:rsid w:val="007B180A"/>
    <w:rsid w:val="009B2C86"/>
    <w:rsid w:val="00A65CE1"/>
    <w:rsid w:val="00AE24D6"/>
    <w:rsid w:val="00B0283D"/>
    <w:rsid w:val="00B46837"/>
    <w:rsid w:val="00D20297"/>
    <w:rsid w:val="00D4657C"/>
    <w:rsid w:val="00D71043"/>
    <w:rsid w:val="00E66BC4"/>
    <w:rsid w:val="00F0557A"/>
    <w:rsid w:val="00F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490" w:lineRule="exact"/>
      <w:ind w:hanging="1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a6">
    <w:name w:val="No Spacing"/>
    <w:uiPriority w:val="1"/>
    <w:qFormat/>
    <w:rsid w:val="003E6374"/>
    <w:rPr>
      <w:color w:val="000000"/>
    </w:rPr>
  </w:style>
  <w:style w:type="paragraph" w:styleId="22">
    <w:name w:val="Body Text 2"/>
    <w:basedOn w:val="a"/>
    <w:link w:val="23"/>
    <w:uiPriority w:val="99"/>
    <w:semiHidden/>
    <w:unhideWhenUsed/>
    <w:rsid w:val="00515DC8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15DC8"/>
    <w:rPr>
      <w:rFonts w:ascii="Times New Roman" w:eastAsia="Times New Roman" w:hAnsi="Times New Roman" w:cs="Times New Roman"/>
      <w:sz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15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C8"/>
    <w:rPr>
      <w:rFonts w:ascii="Tahoma" w:hAnsi="Tahoma" w:cs="Tahoma"/>
      <w:color w:val="000000"/>
      <w:sz w:val="16"/>
      <w:szCs w:val="16"/>
    </w:rPr>
  </w:style>
  <w:style w:type="paragraph" w:customStyle="1" w:styleId="Style5">
    <w:name w:val="Style5"/>
    <w:basedOn w:val="a"/>
    <w:rsid w:val="00515D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515D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rsid w:val="00515D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a"/>
    <w:rsid w:val="00515D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515D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515DC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515DC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344F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490" w:lineRule="exact"/>
      <w:ind w:hanging="1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a6">
    <w:name w:val="No Spacing"/>
    <w:uiPriority w:val="1"/>
    <w:qFormat/>
    <w:rsid w:val="003E6374"/>
    <w:rPr>
      <w:color w:val="000000"/>
    </w:rPr>
  </w:style>
  <w:style w:type="paragraph" w:styleId="22">
    <w:name w:val="Body Text 2"/>
    <w:basedOn w:val="a"/>
    <w:link w:val="23"/>
    <w:uiPriority w:val="99"/>
    <w:semiHidden/>
    <w:unhideWhenUsed/>
    <w:rsid w:val="00515DC8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15DC8"/>
    <w:rPr>
      <w:rFonts w:ascii="Times New Roman" w:eastAsia="Times New Roman" w:hAnsi="Times New Roman" w:cs="Times New Roman"/>
      <w:sz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515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C8"/>
    <w:rPr>
      <w:rFonts w:ascii="Tahoma" w:hAnsi="Tahoma" w:cs="Tahoma"/>
      <w:color w:val="000000"/>
      <w:sz w:val="16"/>
      <w:szCs w:val="16"/>
    </w:rPr>
  </w:style>
  <w:style w:type="paragraph" w:customStyle="1" w:styleId="Style5">
    <w:name w:val="Style5"/>
    <w:basedOn w:val="a"/>
    <w:rsid w:val="00515D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515D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rsid w:val="00515D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a"/>
    <w:rsid w:val="00515D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515D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515DC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515DC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344F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RukUprDel</cp:lastModifiedBy>
  <cp:revision>8</cp:revision>
  <dcterms:created xsi:type="dcterms:W3CDTF">2019-02-25T22:30:00Z</dcterms:created>
  <dcterms:modified xsi:type="dcterms:W3CDTF">2019-02-27T02:45:00Z</dcterms:modified>
</cp:coreProperties>
</file>