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E0" w:rsidRDefault="00DA148C" w:rsidP="00817D18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123" style="width:200.4pt;height:81.6pt;visibility:visible">
            <v:imagedata r:id="rId6" o:title=""/>
          </v:shape>
        </w:pict>
      </w:r>
    </w:p>
    <w:p w:rsidR="002067E0" w:rsidRDefault="002067E0" w:rsidP="005944DC">
      <w:pPr>
        <w:pStyle w:val="Pa4"/>
        <w:jc w:val="center"/>
        <w:rPr>
          <w:b/>
          <w:bCs/>
          <w:sz w:val="28"/>
          <w:szCs w:val="28"/>
        </w:rPr>
      </w:pPr>
    </w:p>
    <w:p w:rsidR="002067E0" w:rsidRDefault="002067E0" w:rsidP="005944DC">
      <w:pPr>
        <w:pStyle w:val="Pa4"/>
        <w:jc w:val="center"/>
        <w:rPr>
          <w:b/>
          <w:bCs/>
          <w:sz w:val="28"/>
          <w:szCs w:val="28"/>
        </w:rPr>
      </w:pPr>
    </w:p>
    <w:p w:rsidR="002067E0" w:rsidRPr="00DA148C" w:rsidRDefault="002067E0" w:rsidP="005944DC">
      <w:pPr>
        <w:pStyle w:val="Pa4"/>
        <w:jc w:val="center"/>
        <w:rPr>
          <w:b/>
          <w:bCs/>
          <w:sz w:val="28"/>
          <w:szCs w:val="28"/>
        </w:rPr>
      </w:pPr>
      <w:proofErr w:type="spellStart"/>
      <w:r w:rsidRPr="0075585F">
        <w:rPr>
          <w:b/>
          <w:bCs/>
          <w:sz w:val="28"/>
          <w:szCs w:val="28"/>
        </w:rPr>
        <w:t>Росреестр</w:t>
      </w:r>
      <w:proofErr w:type="spellEnd"/>
      <w:r w:rsidRPr="0075585F">
        <w:rPr>
          <w:b/>
          <w:bCs/>
          <w:sz w:val="28"/>
          <w:szCs w:val="28"/>
        </w:rPr>
        <w:t xml:space="preserve"> напоминает о способах подачи документов </w:t>
      </w:r>
    </w:p>
    <w:p w:rsidR="002067E0" w:rsidRPr="00C178A7" w:rsidRDefault="002067E0" w:rsidP="005944DC">
      <w:pPr>
        <w:pStyle w:val="Pa4"/>
        <w:jc w:val="center"/>
        <w:rPr>
          <w:b/>
          <w:bCs/>
          <w:sz w:val="28"/>
          <w:szCs w:val="28"/>
        </w:rPr>
      </w:pPr>
      <w:r w:rsidRPr="0075585F">
        <w:rPr>
          <w:b/>
          <w:bCs/>
          <w:sz w:val="28"/>
          <w:szCs w:val="28"/>
        </w:rPr>
        <w:t xml:space="preserve">на государственную регистрацию прав </w:t>
      </w:r>
    </w:p>
    <w:p w:rsidR="002067E0" w:rsidRPr="0075585F" w:rsidRDefault="002067E0" w:rsidP="00F01DB7">
      <w:pPr>
        <w:rPr>
          <w:sz w:val="28"/>
          <w:szCs w:val="28"/>
        </w:rPr>
      </w:pPr>
      <w:bookmarkStart w:id="0" w:name="_GoBack"/>
      <w:bookmarkEnd w:id="0"/>
    </w:p>
    <w:p w:rsidR="002067E0" w:rsidRPr="00F01DB7" w:rsidRDefault="002067E0" w:rsidP="00391355">
      <w:pPr>
        <w:pStyle w:val="Pa0"/>
        <w:spacing w:before="100"/>
        <w:jc w:val="both"/>
        <w:rPr>
          <w:rStyle w:val="A00"/>
          <w:rFonts w:ascii="Segoe UI" w:hAnsi="Segoe UI"/>
          <w:i w:val="0"/>
          <w:iCs/>
          <w:sz w:val="24"/>
        </w:rPr>
      </w:pPr>
      <w:r w:rsidRPr="00F01DB7">
        <w:rPr>
          <w:rStyle w:val="A00"/>
          <w:rFonts w:ascii="Segoe UI" w:hAnsi="Segoe UI"/>
          <w:i w:val="0"/>
          <w:iCs/>
          <w:sz w:val="24"/>
        </w:rPr>
        <w:t>Обратиться за оформлением прав на недвижимость можно любым из</w:t>
      </w:r>
      <w:r>
        <w:rPr>
          <w:rStyle w:val="A00"/>
          <w:rFonts w:ascii="Segoe UI" w:hAnsi="Segoe UI"/>
          <w:i w:val="0"/>
          <w:iCs/>
          <w:sz w:val="24"/>
        </w:rPr>
        <w:t xml:space="preserve"> предложенных </w:t>
      </w:r>
      <w:r w:rsidRPr="00F01DB7">
        <w:rPr>
          <w:rStyle w:val="A00"/>
          <w:rFonts w:ascii="Segoe UI" w:hAnsi="Segoe UI"/>
          <w:i w:val="0"/>
          <w:iCs/>
          <w:sz w:val="24"/>
        </w:rPr>
        <w:t xml:space="preserve"> способов</w:t>
      </w:r>
      <w:r>
        <w:rPr>
          <w:rStyle w:val="A00"/>
          <w:rFonts w:ascii="Segoe UI" w:hAnsi="Segoe UI"/>
          <w:i w:val="0"/>
          <w:iCs/>
          <w:sz w:val="24"/>
        </w:rPr>
        <w:t>.</w:t>
      </w:r>
    </w:p>
    <w:p w:rsidR="002067E0" w:rsidRPr="004E01E6" w:rsidRDefault="002067E0" w:rsidP="00F01DB7">
      <w:pPr>
        <w:pStyle w:val="Pa0"/>
        <w:numPr>
          <w:ilvl w:val="0"/>
          <w:numId w:val="2"/>
        </w:numPr>
        <w:spacing w:before="100"/>
        <w:jc w:val="both"/>
        <w:rPr>
          <w:b/>
        </w:rPr>
      </w:pPr>
      <w:r>
        <w:rPr>
          <w:rStyle w:val="A00"/>
          <w:rFonts w:ascii="Segoe UI" w:hAnsi="Segoe UI"/>
          <w:b/>
          <w:i w:val="0"/>
          <w:iCs/>
          <w:sz w:val="24"/>
        </w:rPr>
        <w:t>В</w:t>
      </w:r>
      <w:r w:rsidRPr="004E01E6">
        <w:rPr>
          <w:b/>
        </w:rPr>
        <w:t xml:space="preserve"> МФЦ</w:t>
      </w:r>
    </w:p>
    <w:p w:rsidR="002067E0" w:rsidRPr="004E01E6" w:rsidRDefault="002067E0" w:rsidP="005944DC">
      <w:pPr>
        <w:contextualSpacing/>
        <w:jc w:val="both"/>
        <w:rPr>
          <w:rStyle w:val="A00"/>
          <w:rFonts w:ascii="Segoe UI" w:hAnsi="Segoe UI" w:cs="Segoe UI"/>
          <w:bCs/>
          <w:i w:val="0"/>
          <w:iCs/>
          <w:sz w:val="24"/>
          <w:szCs w:val="24"/>
        </w:rPr>
      </w:pPr>
      <w:r w:rsidRPr="004E01E6">
        <w:rPr>
          <w:rFonts w:ascii="Segoe UI" w:hAnsi="Segoe UI" w:cs="Segoe UI"/>
          <w:sz w:val="24"/>
          <w:szCs w:val="24"/>
          <w:lang w:eastAsia="ru-RU"/>
        </w:rPr>
        <w:t>Узнать о местонахождении наиболее удобного для визита офиса можно по телефону МФЦ Камчатского края: (4152) 302-402 или на сайте МФЦ http://portalmfc.kamgov.ru/.</w:t>
      </w:r>
    </w:p>
    <w:p w:rsidR="002067E0" w:rsidRPr="004E01E6" w:rsidRDefault="002067E0" w:rsidP="00F01DB7">
      <w:pPr>
        <w:pStyle w:val="Pa0"/>
        <w:numPr>
          <w:ilvl w:val="0"/>
          <w:numId w:val="4"/>
        </w:numPr>
        <w:spacing w:before="100"/>
        <w:jc w:val="both"/>
        <w:rPr>
          <w:rStyle w:val="A00"/>
          <w:rFonts w:ascii="Segoe UI" w:hAnsi="Segoe UI"/>
          <w:b/>
          <w:i w:val="0"/>
          <w:iCs/>
          <w:sz w:val="24"/>
        </w:rPr>
      </w:pPr>
      <w:r>
        <w:rPr>
          <w:rStyle w:val="A00"/>
          <w:rFonts w:ascii="Segoe UI" w:hAnsi="Segoe UI"/>
          <w:b/>
          <w:i w:val="0"/>
          <w:iCs/>
          <w:sz w:val="24"/>
        </w:rPr>
        <w:t>П</w:t>
      </w:r>
      <w:r w:rsidRPr="004E01E6">
        <w:rPr>
          <w:rStyle w:val="A00"/>
          <w:rFonts w:ascii="Segoe UI" w:hAnsi="Segoe UI"/>
          <w:b/>
          <w:i w:val="0"/>
          <w:iCs/>
          <w:sz w:val="24"/>
        </w:rPr>
        <w:t>очтовым отправлением</w:t>
      </w:r>
    </w:p>
    <w:p w:rsidR="002067E0" w:rsidRPr="004E01E6" w:rsidRDefault="002067E0" w:rsidP="0075585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4E01E6">
        <w:rPr>
          <w:rFonts w:ascii="Segoe UI" w:hAnsi="Segoe UI" w:cs="Segoe UI"/>
          <w:bCs/>
          <w:sz w:val="24"/>
          <w:szCs w:val="24"/>
        </w:rPr>
        <w:t>В случае представления заявления и прилагаемых к нему документов посредством почтового отправления необходимо</w:t>
      </w:r>
      <w:r w:rsidRPr="00C178A7">
        <w:rPr>
          <w:rFonts w:ascii="Segoe UI" w:hAnsi="Segoe UI" w:cs="Segoe UI"/>
          <w:bCs/>
          <w:sz w:val="24"/>
          <w:szCs w:val="24"/>
        </w:rPr>
        <w:t xml:space="preserve"> </w:t>
      </w:r>
      <w:r w:rsidRPr="004E01E6">
        <w:rPr>
          <w:rFonts w:ascii="Segoe UI" w:hAnsi="Segoe UI" w:cs="Segoe UI"/>
          <w:bCs/>
          <w:sz w:val="24"/>
          <w:szCs w:val="24"/>
        </w:rPr>
        <w:t>засвидетельствовать в нотариальном порядке подлинность подписи заявителей на заявлениях</w:t>
      </w:r>
      <w:r>
        <w:rPr>
          <w:rFonts w:ascii="Segoe UI" w:hAnsi="Segoe UI" w:cs="Segoe UI"/>
          <w:bCs/>
          <w:sz w:val="24"/>
          <w:szCs w:val="24"/>
        </w:rPr>
        <w:t xml:space="preserve">, а также </w:t>
      </w:r>
      <w:r w:rsidRPr="004E01E6">
        <w:rPr>
          <w:rFonts w:ascii="Segoe UI" w:hAnsi="Segoe UI" w:cs="Segoe UI"/>
          <w:bCs/>
          <w:sz w:val="24"/>
          <w:szCs w:val="24"/>
        </w:rPr>
        <w:t>нотариально удостоверить сделку</w:t>
      </w:r>
      <w:r>
        <w:rPr>
          <w:rFonts w:ascii="Segoe UI" w:hAnsi="Segoe UI" w:cs="Segoe UI"/>
          <w:bCs/>
          <w:sz w:val="24"/>
          <w:szCs w:val="24"/>
        </w:rPr>
        <w:t xml:space="preserve"> и</w:t>
      </w:r>
      <w:r w:rsidRPr="00C178A7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доверенности</w:t>
      </w:r>
      <w:r w:rsidRPr="00C178A7">
        <w:rPr>
          <w:rFonts w:ascii="Segoe UI" w:hAnsi="Segoe UI" w:cs="Segoe UI"/>
          <w:bCs/>
          <w:sz w:val="24"/>
          <w:szCs w:val="24"/>
        </w:rPr>
        <w:t xml:space="preserve"> </w:t>
      </w:r>
      <w:r w:rsidRPr="004E01E6">
        <w:rPr>
          <w:rFonts w:ascii="Segoe UI" w:hAnsi="Segoe UI" w:cs="Segoe UI"/>
          <w:bCs/>
          <w:sz w:val="24"/>
          <w:szCs w:val="24"/>
        </w:rPr>
        <w:t>представителя</w:t>
      </w:r>
      <w:r>
        <w:rPr>
          <w:rFonts w:ascii="Segoe UI" w:hAnsi="Segoe UI" w:cs="Segoe UI"/>
          <w:bCs/>
          <w:sz w:val="24"/>
          <w:szCs w:val="24"/>
        </w:rPr>
        <w:t>. Кроме того, необходимо при</w:t>
      </w:r>
      <w:r w:rsidRPr="004E01E6">
        <w:rPr>
          <w:rFonts w:ascii="Segoe UI" w:hAnsi="Segoe UI" w:cs="Segoe UI"/>
          <w:bCs/>
          <w:sz w:val="24"/>
          <w:szCs w:val="24"/>
        </w:rPr>
        <w:t>ложить копии документов, удостоверяющ</w:t>
      </w:r>
      <w:r>
        <w:rPr>
          <w:rFonts w:ascii="Segoe UI" w:hAnsi="Segoe UI" w:cs="Segoe UI"/>
          <w:bCs/>
          <w:sz w:val="24"/>
          <w:szCs w:val="24"/>
        </w:rPr>
        <w:t>их</w:t>
      </w:r>
      <w:r w:rsidRPr="004E01E6">
        <w:rPr>
          <w:rFonts w:ascii="Segoe UI" w:hAnsi="Segoe UI" w:cs="Segoe UI"/>
          <w:bCs/>
          <w:sz w:val="24"/>
          <w:szCs w:val="24"/>
        </w:rPr>
        <w:t xml:space="preserve"> личность правооб</w:t>
      </w:r>
      <w:r>
        <w:rPr>
          <w:rFonts w:ascii="Segoe UI" w:hAnsi="Segoe UI" w:cs="Segoe UI"/>
          <w:bCs/>
          <w:sz w:val="24"/>
          <w:szCs w:val="24"/>
        </w:rPr>
        <w:t>ладателя, сторон сделки и</w:t>
      </w:r>
      <w:r w:rsidRPr="00C178A7">
        <w:rPr>
          <w:rFonts w:ascii="Segoe UI" w:hAnsi="Segoe UI" w:cs="Segoe UI"/>
          <w:bCs/>
          <w:sz w:val="24"/>
          <w:szCs w:val="24"/>
        </w:rPr>
        <w:t xml:space="preserve"> </w:t>
      </w:r>
      <w:r w:rsidRPr="004E01E6">
        <w:rPr>
          <w:rFonts w:ascii="Segoe UI" w:hAnsi="Segoe UI" w:cs="Segoe UI"/>
          <w:bCs/>
          <w:sz w:val="24"/>
          <w:szCs w:val="24"/>
        </w:rPr>
        <w:t xml:space="preserve"> представител</w:t>
      </w:r>
      <w:r>
        <w:rPr>
          <w:rFonts w:ascii="Segoe UI" w:hAnsi="Segoe UI" w:cs="Segoe UI"/>
          <w:bCs/>
          <w:sz w:val="24"/>
          <w:szCs w:val="24"/>
        </w:rPr>
        <w:t>ей.</w:t>
      </w:r>
    </w:p>
    <w:p w:rsidR="002067E0" w:rsidRDefault="002067E0" w:rsidP="00771A87">
      <w:pPr>
        <w:spacing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636052">
        <w:rPr>
          <w:rFonts w:ascii="Segoe UI" w:hAnsi="Segoe UI" w:cs="Segoe UI"/>
          <w:sz w:val="24"/>
          <w:szCs w:val="24"/>
        </w:rPr>
        <w:t xml:space="preserve">Документы </w:t>
      </w:r>
      <w:r w:rsidRPr="00636052">
        <w:rPr>
          <w:rStyle w:val="A00"/>
          <w:rFonts w:ascii="Segoe UI" w:hAnsi="Segoe UI" w:cs="Segoe UI"/>
          <w:i w:val="0"/>
          <w:iCs/>
          <w:sz w:val="24"/>
          <w:szCs w:val="24"/>
        </w:rPr>
        <w:t>с описью вложения и уведомлением о вручении</w:t>
      </w:r>
      <w:r>
        <w:rPr>
          <w:rStyle w:val="A00"/>
          <w:rFonts w:ascii="Segoe UI" w:hAnsi="Segoe UI" w:cs="Segoe UI"/>
          <w:i w:val="0"/>
          <w:iCs/>
          <w:sz w:val="24"/>
          <w:szCs w:val="24"/>
        </w:rPr>
        <w:t xml:space="preserve"> необходимо направлять </w:t>
      </w:r>
      <w:r w:rsidRPr="00636052">
        <w:rPr>
          <w:rStyle w:val="A00"/>
          <w:rFonts w:ascii="Segoe UI" w:hAnsi="Segoe UI" w:cs="Segoe UI"/>
          <w:i w:val="0"/>
          <w:iCs/>
          <w:sz w:val="24"/>
          <w:szCs w:val="24"/>
        </w:rPr>
        <w:t xml:space="preserve"> </w:t>
      </w:r>
      <w:proofErr w:type="gramStart"/>
      <w:r w:rsidRPr="00636052">
        <w:rPr>
          <w:rStyle w:val="A00"/>
          <w:rFonts w:ascii="Segoe UI" w:hAnsi="Segoe UI" w:cs="Segoe UI"/>
          <w:i w:val="0"/>
          <w:iCs/>
          <w:sz w:val="24"/>
          <w:szCs w:val="24"/>
        </w:rPr>
        <w:t>в</w:t>
      </w:r>
      <w:proofErr w:type="gramEnd"/>
      <w:r w:rsidRPr="00636052">
        <w:rPr>
          <w:rStyle w:val="A00"/>
          <w:rFonts w:ascii="Segoe UI" w:hAnsi="Segoe UI" w:cs="Segoe UI"/>
          <w:i w:val="0"/>
          <w:iCs/>
          <w:sz w:val="24"/>
          <w:szCs w:val="24"/>
        </w:rPr>
        <w:t xml:space="preserve"> офис</w:t>
      </w:r>
      <w:r>
        <w:rPr>
          <w:rStyle w:val="A00"/>
          <w:rFonts w:ascii="Segoe UI" w:hAnsi="Segoe UI" w:cs="Segoe UI"/>
          <w:i w:val="0"/>
          <w:iCs/>
          <w:sz w:val="24"/>
          <w:szCs w:val="24"/>
        </w:rPr>
        <w:t xml:space="preserve">ы </w:t>
      </w:r>
      <w:proofErr w:type="spellStart"/>
      <w:r w:rsidRPr="004E01E6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Style w:val="A00"/>
          <w:rFonts w:ascii="Segoe UI" w:hAnsi="Segoe UI" w:cs="Segoe UI"/>
          <w:i w:val="0"/>
          <w:iCs/>
          <w:sz w:val="24"/>
          <w:szCs w:val="24"/>
        </w:rPr>
        <w:t>по месту нахождения объ</w:t>
      </w:r>
      <w:r w:rsidRPr="00636052">
        <w:rPr>
          <w:rStyle w:val="A00"/>
          <w:rFonts w:ascii="Segoe UI" w:hAnsi="Segoe UI" w:cs="Segoe UI"/>
          <w:i w:val="0"/>
          <w:iCs/>
          <w:sz w:val="24"/>
          <w:szCs w:val="24"/>
        </w:rPr>
        <w:t>екта недвижимости</w:t>
      </w:r>
      <w:r>
        <w:rPr>
          <w:rStyle w:val="A00"/>
          <w:rFonts w:ascii="Segoe UI" w:hAnsi="Segoe UI" w:cs="Segoe UI"/>
          <w:i w:val="0"/>
          <w:iCs/>
          <w:sz w:val="24"/>
          <w:szCs w:val="24"/>
        </w:rPr>
        <w:t xml:space="preserve">. </w:t>
      </w:r>
      <w:r w:rsidRPr="004E01E6">
        <w:rPr>
          <w:rFonts w:ascii="Segoe UI" w:hAnsi="Segoe UI" w:cs="Segoe UI"/>
          <w:sz w:val="24"/>
          <w:szCs w:val="24"/>
        </w:rPr>
        <w:t xml:space="preserve">Адрес Управления  </w:t>
      </w:r>
      <w:proofErr w:type="spellStart"/>
      <w:r w:rsidRPr="004E01E6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4E01E6">
        <w:rPr>
          <w:rFonts w:ascii="Segoe UI" w:hAnsi="Segoe UI" w:cs="Segoe UI"/>
          <w:sz w:val="24"/>
          <w:szCs w:val="24"/>
        </w:rPr>
        <w:t xml:space="preserve">по Камчатскому краю: </w:t>
      </w:r>
      <w:smartTag w:uri="urn:schemas-microsoft-com:office:smarttags" w:element="metricconverter">
        <w:smartTagPr>
          <w:attr w:name="ProductID" w:val="683024, г"/>
        </w:smartTagPr>
        <w:r w:rsidRPr="004E01E6">
          <w:rPr>
            <w:rFonts w:ascii="Segoe UI" w:hAnsi="Segoe UI" w:cs="Segoe UI"/>
            <w:sz w:val="24"/>
            <w:szCs w:val="24"/>
          </w:rPr>
          <w:t>683024, г</w:t>
        </w:r>
      </w:smartTag>
      <w:r w:rsidRPr="004E01E6">
        <w:rPr>
          <w:rFonts w:ascii="Segoe UI" w:hAnsi="Segoe UI" w:cs="Segoe UI"/>
          <w:sz w:val="24"/>
          <w:szCs w:val="24"/>
        </w:rPr>
        <w:t>. Петропавловск-Камчатский,  Ботанический пер</w:t>
      </w:r>
      <w:r>
        <w:rPr>
          <w:rFonts w:ascii="Segoe UI" w:hAnsi="Segoe UI" w:cs="Segoe UI"/>
          <w:sz w:val="24"/>
          <w:szCs w:val="24"/>
        </w:rPr>
        <w:t>еулок,</w:t>
      </w:r>
      <w:r w:rsidRPr="004E01E6">
        <w:rPr>
          <w:rFonts w:ascii="Segoe UI" w:hAnsi="Segoe UI" w:cs="Segoe UI"/>
          <w:sz w:val="24"/>
          <w:szCs w:val="24"/>
        </w:rPr>
        <w:t xml:space="preserve"> 4.</w:t>
      </w:r>
    </w:p>
    <w:p w:rsidR="002067E0" w:rsidRPr="00771A87" w:rsidRDefault="002067E0" w:rsidP="006A048B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Style w:val="A00"/>
          <w:rFonts w:ascii="Segoe UI" w:hAnsi="Segoe UI" w:cs="Segoe UI"/>
          <w:b/>
          <w:i w:val="0"/>
          <w:color w:val="auto"/>
          <w:sz w:val="24"/>
          <w:szCs w:val="24"/>
        </w:rPr>
      </w:pPr>
      <w:r w:rsidRPr="00771A87">
        <w:rPr>
          <w:rStyle w:val="A00"/>
          <w:rFonts w:ascii="Segoe UI" w:hAnsi="Segoe UI" w:cs="Segoe UI"/>
          <w:b/>
          <w:i w:val="0"/>
          <w:iCs/>
          <w:sz w:val="24"/>
          <w:szCs w:val="24"/>
        </w:rPr>
        <w:t xml:space="preserve">В электронном виде через сайт </w:t>
      </w:r>
      <w:proofErr w:type="spellStart"/>
      <w:r w:rsidRPr="00771A87">
        <w:rPr>
          <w:rStyle w:val="A00"/>
          <w:rFonts w:ascii="Segoe UI" w:hAnsi="Segoe UI" w:cs="Segoe UI"/>
          <w:b/>
          <w:i w:val="0"/>
          <w:iCs/>
          <w:sz w:val="24"/>
          <w:szCs w:val="24"/>
        </w:rPr>
        <w:t>Росреестра</w:t>
      </w:r>
      <w:proofErr w:type="spellEnd"/>
      <w:r>
        <w:rPr>
          <w:rStyle w:val="A00"/>
          <w:rFonts w:ascii="Segoe UI" w:hAnsi="Segoe UI" w:cs="Segoe UI"/>
          <w:b/>
          <w:i w:val="0"/>
          <w:iCs/>
          <w:sz w:val="24"/>
          <w:szCs w:val="24"/>
        </w:rPr>
        <w:t xml:space="preserve"> </w:t>
      </w:r>
      <w:hyperlink r:id="rId7" w:history="1">
        <w:r w:rsidRPr="00771A87">
          <w:rPr>
            <w:rStyle w:val="a3"/>
            <w:rFonts w:ascii="Segoe UI" w:hAnsi="Segoe UI" w:cs="Segoe UI"/>
            <w:b/>
            <w:sz w:val="24"/>
            <w:szCs w:val="24"/>
          </w:rPr>
          <w:t>www.rosreestr.ru</w:t>
        </w:r>
      </w:hyperlink>
    </w:p>
    <w:p w:rsidR="002067E0" w:rsidRDefault="002067E0" w:rsidP="00771A87">
      <w:pPr>
        <w:pStyle w:val="a8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outlineLvl w:val="0"/>
        <w:rPr>
          <w:rFonts w:ascii="Segoe UI" w:hAnsi="Segoe UI" w:cs="Segoe UI"/>
          <w:b/>
          <w:sz w:val="24"/>
          <w:szCs w:val="24"/>
        </w:rPr>
      </w:pPr>
      <w:r>
        <w:rPr>
          <w:rStyle w:val="A00"/>
          <w:rFonts w:ascii="Segoe UI" w:hAnsi="Segoe UI" w:cs="Segoe UI"/>
          <w:i w:val="0"/>
          <w:iCs/>
          <w:sz w:val="24"/>
          <w:szCs w:val="24"/>
        </w:rPr>
        <w:t xml:space="preserve">Заявление и документы </w:t>
      </w:r>
      <w:r w:rsidRPr="00771A87">
        <w:rPr>
          <w:rStyle w:val="A00"/>
          <w:rFonts w:ascii="Segoe UI" w:hAnsi="Segoe UI" w:cs="Segoe UI"/>
          <w:i w:val="0"/>
          <w:iCs/>
          <w:sz w:val="24"/>
          <w:szCs w:val="24"/>
        </w:rPr>
        <w:t>должны быть подписа</w:t>
      </w:r>
      <w:r w:rsidRPr="00771A87">
        <w:rPr>
          <w:rStyle w:val="A00"/>
          <w:rFonts w:ascii="Segoe UI" w:hAnsi="Segoe UI" w:cs="Segoe UI"/>
          <w:i w:val="0"/>
          <w:iCs/>
          <w:sz w:val="24"/>
          <w:szCs w:val="24"/>
        </w:rPr>
        <w:softHyphen/>
        <w:t xml:space="preserve">ны </w:t>
      </w:r>
      <w:r w:rsidRPr="00771A87">
        <w:rPr>
          <w:rFonts w:ascii="Segoe UI" w:hAnsi="Segoe UI" w:cs="Segoe UI"/>
          <w:sz w:val="24"/>
          <w:szCs w:val="24"/>
        </w:rPr>
        <w:t>усиленной квалифицированной электронной подписью</w:t>
      </w:r>
      <w:r w:rsidRPr="00771A87">
        <w:rPr>
          <w:rStyle w:val="A00"/>
          <w:rFonts w:ascii="Segoe UI" w:hAnsi="Segoe UI" w:cs="Segoe UI"/>
          <w:i w:val="0"/>
          <w:iCs/>
          <w:sz w:val="24"/>
          <w:szCs w:val="24"/>
        </w:rPr>
        <w:t>.</w:t>
      </w:r>
    </w:p>
    <w:p w:rsidR="002067E0" w:rsidRPr="00771A87" w:rsidRDefault="002067E0" w:rsidP="00771A87">
      <w:pPr>
        <w:pStyle w:val="a8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2067E0" w:rsidRPr="00771A87" w:rsidRDefault="002067E0" w:rsidP="006A048B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sz w:val="24"/>
          <w:szCs w:val="24"/>
          <w:lang w:eastAsia="ru-RU"/>
        </w:rPr>
      </w:pPr>
      <w:r w:rsidRPr="00771A87">
        <w:rPr>
          <w:rFonts w:ascii="Segoe UI" w:hAnsi="Segoe UI" w:cs="Segoe UI"/>
          <w:b/>
          <w:bCs/>
          <w:kern w:val="36"/>
          <w:sz w:val="24"/>
          <w:szCs w:val="24"/>
          <w:lang w:eastAsia="ru-RU"/>
        </w:rPr>
        <w:t>По экстерриториальному принципу</w:t>
      </w:r>
    </w:p>
    <w:p w:rsidR="002067E0" w:rsidRPr="004E01E6" w:rsidRDefault="002067E0" w:rsidP="00771A87">
      <w:pPr>
        <w:pStyle w:val="a8"/>
        <w:spacing w:before="100" w:beforeAutospacing="1" w:after="100" w:afterAutospacing="1" w:line="240" w:lineRule="auto"/>
        <w:ind w:left="0"/>
        <w:jc w:val="both"/>
        <w:outlineLvl w:val="0"/>
        <w:rPr>
          <w:rStyle w:val="FontStyle14"/>
          <w:rFonts w:ascii="Segoe UI" w:hAnsi="Segoe UI" w:cs="Segoe UI"/>
          <w:szCs w:val="24"/>
        </w:rPr>
      </w:pPr>
      <w:r w:rsidRPr="00771A87">
        <w:rPr>
          <w:rFonts w:ascii="Segoe UI" w:hAnsi="Segoe UI" w:cs="Segoe UI"/>
          <w:bCs/>
          <w:sz w:val="24"/>
          <w:szCs w:val="24"/>
          <w:lang w:eastAsia="ru-RU"/>
        </w:rPr>
        <w:t>Экстерриториальный принцип</w:t>
      </w:r>
      <w:r w:rsidRPr="00771A87">
        <w:rPr>
          <w:rFonts w:ascii="Segoe UI" w:hAnsi="Segoe UI" w:cs="Segoe UI"/>
          <w:sz w:val="24"/>
          <w:szCs w:val="24"/>
          <w:lang w:eastAsia="ru-RU"/>
        </w:rPr>
        <w:t xml:space="preserve"> – это возможность обращаться за регистрацией прав в офис приема-выдачи документов безотносительно места расположения объекта недвижимости.</w:t>
      </w:r>
      <w:r w:rsidRPr="004E01E6">
        <w:rPr>
          <w:rFonts w:ascii="Segoe UI" w:hAnsi="Segoe UI" w:cs="Segoe UI"/>
          <w:sz w:val="24"/>
          <w:szCs w:val="24"/>
        </w:rPr>
        <w:t xml:space="preserve">    Если объект недвижимости</w:t>
      </w:r>
      <w:r w:rsidRPr="004E01E6">
        <w:rPr>
          <w:rFonts w:ascii="Segoe UI" w:hAnsi="Segoe UI" w:cs="Segoe UI"/>
          <w:bCs/>
          <w:sz w:val="24"/>
          <w:szCs w:val="24"/>
        </w:rPr>
        <w:t xml:space="preserve"> расположен за пределами Камчатского края</w:t>
      </w:r>
      <w:r>
        <w:rPr>
          <w:rFonts w:ascii="Segoe UI" w:hAnsi="Segoe UI" w:cs="Segoe UI"/>
          <w:bCs/>
          <w:sz w:val="24"/>
          <w:szCs w:val="24"/>
        </w:rPr>
        <w:t>,</w:t>
      </w:r>
      <w:r w:rsidRPr="004E01E6">
        <w:rPr>
          <w:rFonts w:ascii="Segoe UI" w:hAnsi="Segoe UI" w:cs="Segoe UI"/>
          <w:bCs/>
          <w:sz w:val="24"/>
          <w:szCs w:val="24"/>
        </w:rPr>
        <w:t xml:space="preserve"> </w:t>
      </w:r>
      <w:r w:rsidRPr="004E01E6">
        <w:rPr>
          <w:rFonts w:ascii="Segoe UI" w:hAnsi="Segoe UI" w:cs="Segoe UI"/>
          <w:color w:val="000000"/>
          <w:sz w:val="24"/>
          <w:szCs w:val="24"/>
        </w:rPr>
        <w:t xml:space="preserve">подать документы можно через офис </w:t>
      </w:r>
      <w:r>
        <w:rPr>
          <w:rFonts w:ascii="Segoe UI" w:hAnsi="Segoe UI" w:cs="Segoe UI"/>
          <w:sz w:val="24"/>
          <w:szCs w:val="24"/>
        </w:rPr>
        <w:t>ф</w:t>
      </w:r>
      <w:r w:rsidRPr="004E01E6">
        <w:rPr>
          <w:rFonts w:ascii="Segoe UI" w:hAnsi="Segoe UI" w:cs="Segoe UI"/>
          <w:sz w:val="24"/>
          <w:szCs w:val="24"/>
        </w:rPr>
        <w:t xml:space="preserve">илиала </w:t>
      </w:r>
      <w:r>
        <w:rPr>
          <w:rFonts w:ascii="Segoe UI" w:hAnsi="Segoe UI" w:cs="Segoe UI"/>
          <w:sz w:val="24"/>
          <w:szCs w:val="24"/>
        </w:rPr>
        <w:t>К</w:t>
      </w:r>
      <w:r w:rsidRPr="004E01E6">
        <w:rPr>
          <w:rFonts w:ascii="Segoe UI" w:hAnsi="Segoe UI" w:cs="Segoe UI"/>
          <w:sz w:val="24"/>
          <w:szCs w:val="24"/>
        </w:rPr>
        <w:t>адастровой палаты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E01E6">
        <w:rPr>
          <w:rStyle w:val="FontStyle14"/>
          <w:rFonts w:ascii="Segoe UI" w:hAnsi="Segoe UI" w:cs="Segoe UI"/>
          <w:szCs w:val="24"/>
        </w:rPr>
        <w:t>по адресу: г. Елизово,  ул. Виталия Кручины, 12а.  Запись ведется по телефонам:  8 (41531) 6-37-77, 8 962 292 88 85.</w:t>
      </w:r>
    </w:p>
    <w:p w:rsidR="002067E0" w:rsidRPr="00F17F7E" w:rsidRDefault="002067E0" w:rsidP="00CD0B9E">
      <w:pPr>
        <w:spacing w:before="100" w:beforeAutospacing="1" w:after="100" w:afterAutospacing="1" w:line="240" w:lineRule="auto"/>
        <w:jc w:val="both"/>
        <w:rPr>
          <w:rStyle w:val="FontStyle14"/>
          <w:rFonts w:ascii="Segoe UI" w:hAnsi="Segoe UI" w:cs="Segoe UI"/>
          <w:b/>
          <w:szCs w:val="24"/>
        </w:rPr>
      </w:pPr>
      <w:r w:rsidRPr="00F17F7E">
        <w:rPr>
          <w:rStyle w:val="a7"/>
          <w:rFonts w:ascii="Segoe UI" w:hAnsi="Segoe UI" w:cs="Segoe UI"/>
          <w:b w:val="0"/>
          <w:sz w:val="24"/>
          <w:szCs w:val="24"/>
        </w:rPr>
        <w:t xml:space="preserve">По вопросам, касающимся деятельности </w:t>
      </w:r>
      <w:proofErr w:type="spellStart"/>
      <w:r w:rsidRPr="00F17F7E">
        <w:rPr>
          <w:rStyle w:val="a7"/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Pr="00F17F7E">
        <w:rPr>
          <w:rStyle w:val="a7"/>
          <w:rFonts w:ascii="Segoe UI" w:hAnsi="Segoe UI" w:cs="Segoe UI"/>
          <w:b w:val="0"/>
          <w:sz w:val="24"/>
          <w:szCs w:val="24"/>
        </w:rPr>
        <w:t xml:space="preserve">, можно обращаться по бесплатному </w:t>
      </w:r>
      <w:r w:rsidRPr="00F17F7E">
        <w:rPr>
          <w:rStyle w:val="1"/>
          <w:rFonts w:ascii="Segoe UI" w:hAnsi="Segoe UI" w:cs="Segoe UI"/>
          <w:sz w:val="24"/>
          <w:szCs w:val="24"/>
        </w:rPr>
        <w:t xml:space="preserve">справочному телефону </w:t>
      </w:r>
      <w:proofErr w:type="spellStart"/>
      <w:r w:rsidRPr="00F17F7E">
        <w:rPr>
          <w:rStyle w:val="1"/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Style w:val="1"/>
          <w:rFonts w:ascii="Segoe UI" w:hAnsi="Segoe UI" w:cs="Segoe UI"/>
          <w:sz w:val="24"/>
          <w:szCs w:val="24"/>
        </w:rPr>
        <w:t xml:space="preserve"> </w:t>
      </w:r>
      <w:r w:rsidRPr="00F17F7E">
        <w:rPr>
          <w:rStyle w:val="a7"/>
          <w:rFonts w:ascii="Segoe UI" w:hAnsi="Segoe UI" w:cs="Segoe UI"/>
          <w:b w:val="0"/>
          <w:sz w:val="24"/>
          <w:szCs w:val="24"/>
        </w:rPr>
        <w:t>8 800 100 3434.</w:t>
      </w:r>
    </w:p>
    <w:sectPr w:rsidR="002067E0" w:rsidRPr="00F17F7E" w:rsidSect="00F81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A13"/>
    <w:multiLevelType w:val="hybridMultilevel"/>
    <w:tmpl w:val="88F21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37BE"/>
    <w:multiLevelType w:val="hybridMultilevel"/>
    <w:tmpl w:val="5F081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A23AB"/>
    <w:multiLevelType w:val="hybridMultilevel"/>
    <w:tmpl w:val="A87E7174"/>
    <w:lvl w:ilvl="0" w:tplc="2AC4094A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DC63C5"/>
    <w:multiLevelType w:val="hybridMultilevel"/>
    <w:tmpl w:val="57A4A414"/>
    <w:lvl w:ilvl="0" w:tplc="3B0459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02400"/>
    <w:multiLevelType w:val="hybridMultilevel"/>
    <w:tmpl w:val="A2066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22AF7"/>
    <w:multiLevelType w:val="hybridMultilevel"/>
    <w:tmpl w:val="2266F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016"/>
    <w:rsid w:val="000E6427"/>
    <w:rsid w:val="00196F0B"/>
    <w:rsid w:val="001C3AB4"/>
    <w:rsid w:val="002067E0"/>
    <w:rsid w:val="0023218B"/>
    <w:rsid w:val="003215B5"/>
    <w:rsid w:val="00323016"/>
    <w:rsid w:val="00336D79"/>
    <w:rsid w:val="00362CEA"/>
    <w:rsid w:val="00391355"/>
    <w:rsid w:val="004E01E6"/>
    <w:rsid w:val="005944DC"/>
    <w:rsid w:val="00636052"/>
    <w:rsid w:val="006A048B"/>
    <w:rsid w:val="007274F7"/>
    <w:rsid w:val="0075585F"/>
    <w:rsid w:val="00771A87"/>
    <w:rsid w:val="00796D0E"/>
    <w:rsid w:val="007C7EEF"/>
    <w:rsid w:val="00817D18"/>
    <w:rsid w:val="0089548E"/>
    <w:rsid w:val="009639BA"/>
    <w:rsid w:val="00A21713"/>
    <w:rsid w:val="00C178A7"/>
    <w:rsid w:val="00CD0B9E"/>
    <w:rsid w:val="00DA148C"/>
    <w:rsid w:val="00EA38E1"/>
    <w:rsid w:val="00F01DB7"/>
    <w:rsid w:val="00F17F7E"/>
    <w:rsid w:val="00F811DE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5944DC"/>
    <w:pPr>
      <w:autoSpaceDE w:val="0"/>
      <w:autoSpaceDN w:val="0"/>
      <w:adjustRightInd w:val="0"/>
      <w:spacing w:after="0" w:line="281" w:lineRule="atLeast"/>
    </w:pPr>
    <w:rPr>
      <w:rFonts w:ascii="Segoe UI" w:hAnsi="Segoe UI" w:cs="Segoe UI"/>
      <w:sz w:val="24"/>
      <w:szCs w:val="24"/>
    </w:rPr>
  </w:style>
  <w:style w:type="paragraph" w:customStyle="1" w:styleId="Pa0">
    <w:name w:val="Pa0"/>
    <w:basedOn w:val="a"/>
    <w:next w:val="a"/>
    <w:uiPriority w:val="99"/>
    <w:rsid w:val="005944DC"/>
    <w:pPr>
      <w:autoSpaceDE w:val="0"/>
      <w:autoSpaceDN w:val="0"/>
      <w:adjustRightInd w:val="0"/>
      <w:spacing w:after="0" w:line="191" w:lineRule="atLeast"/>
    </w:pPr>
    <w:rPr>
      <w:rFonts w:ascii="Segoe UI" w:hAnsi="Segoe UI" w:cs="Segoe UI"/>
      <w:sz w:val="24"/>
      <w:szCs w:val="24"/>
    </w:rPr>
  </w:style>
  <w:style w:type="character" w:customStyle="1" w:styleId="A00">
    <w:name w:val="A0"/>
    <w:uiPriority w:val="99"/>
    <w:rsid w:val="005944DC"/>
    <w:rPr>
      <w:rFonts w:ascii="Calibri" w:hAnsi="Calibri"/>
      <w:i/>
      <w:color w:val="000000"/>
      <w:sz w:val="18"/>
    </w:rPr>
  </w:style>
  <w:style w:type="character" w:styleId="a3">
    <w:name w:val="Hyperlink"/>
    <w:uiPriority w:val="99"/>
    <w:rsid w:val="005944D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A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6A048B"/>
    <w:rPr>
      <w:rFonts w:ascii="Times New Roman" w:hAnsi="Times New Roman"/>
      <w:sz w:val="28"/>
    </w:rPr>
  </w:style>
  <w:style w:type="character" w:customStyle="1" w:styleId="FontStyle82">
    <w:name w:val="Font Style82"/>
    <w:uiPriority w:val="99"/>
    <w:rsid w:val="006A048B"/>
    <w:rPr>
      <w:rFonts w:ascii="Times New Roman" w:hAnsi="Times New Roman"/>
      <w:b/>
      <w:sz w:val="30"/>
    </w:rPr>
  </w:style>
  <w:style w:type="character" w:customStyle="1" w:styleId="FontStyle14">
    <w:name w:val="Font Style14"/>
    <w:uiPriority w:val="99"/>
    <w:rsid w:val="006A048B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F8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811DE"/>
    <w:rPr>
      <w:rFonts w:ascii="Tahoma" w:hAnsi="Tahoma" w:cs="Tahoma"/>
      <w:sz w:val="16"/>
      <w:szCs w:val="16"/>
    </w:rPr>
  </w:style>
  <w:style w:type="character" w:customStyle="1" w:styleId="navigation-current-item">
    <w:name w:val="navigation-current-item"/>
    <w:uiPriority w:val="99"/>
    <w:rsid w:val="004E01E6"/>
    <w:rPr>
      <w:rFonts w:cs="Times New Roman"/>
    </w:rPr>
  </w:style>
  <w:style w:type="character" w:customStyle="1" w:styleId="1">
    <w:name w:val="Верхний колонтитул1"/>
    <w:uiPriority w:val="99"/>
    <w:rsid w:val="00F17F7E"/>
  </w:style>
  <w:style w:type="character" w:styleId="a7">
    <w:name w:val="Strong"/>
    <w:uiPriority w:val="99"/>
    <w:qFormat/>
    <w:rsid w:val="00F17F7E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F01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Оля Матюнина</cp:lastModifiedBy>
  <cp:revision>10</cp:revision>
  <cp:lastPrinted>2017-10-12T03:36:00Z</cp:lastPrinted>
  <dcterms:created xsi:type="dcterms:W3CDTF">2017-04-24T22:39:00Z</dcterms:created>
  <dcterms:modified xsi:type="dcterms:W3CDTF">2017-10-16T02:23:00Z</dcterms:modified>
</cp:coreProperties>
</file>