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9" w:rsidRPr="00957EB9" w:rsidRDefault="00957EB9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Оформить права на квартиру в новостройке станет проще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957EB9">
        <w:rPr>
          <w:rFonts w:ascii="Segoe UI" w:hAnsi="Segoe UI" w:cs="Segoe UI"/>
          <w:b/>
          <w:sz w:val="28"/>
          <w:szCs w:val="28"/>
        </w:rPr>
        <w:t>С 1 июля 2019 года в России начинает действовать правило обязательного использования эскроу-счетов: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эскроу. Застройщик ведет строительство за счет собственных средств или банковского кредита. Доступ к эскроу-счетам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  <w:r w:rsidRPr="00957EB9">
        <w:rPr>
          <w:rFonts w:ascii="Segoe UI" w:hAnsi="Segoe UI" w:cs="Segoe UI"/>
          <w:b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</w:t>
      </w:r>
      <w:r w:rsidRPr="00957EB9">
        <w:rPr>
          <w:rFonts w:ascii="Segoe UI" w:hAnsi="Segoe UI" w:cs="Segoe UI"/>
          <w:sz w:val="28"/>
          <w:szCs w:val="28"/>
        </w:rPr>
        <w:lastRenderedPageBreak/>
        <w:t>в эксплуатацию. В срок не позднее пяти рабочих дней с даты принятия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Далее в течение пяти рабочих дней с даты поступления заявления специалисты вносят в ЕГРН сведения обо всех жилых и нежилых помещениях многоквартирного дома, общедомовом имуществе, машино-местах,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  <w:r w:rsidRPr="00957EB9">
        <w:rPr>
          <w:rFonts w:ascii="Segoe UI" w:hAnsi="Segoe UI" w:cs="Segoe UI"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Росреестра или портале госуслуг.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машино-места, будет продано без использования эскроу-счетов. Готовность объекта может составлять 15%, е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заключать договоры долевого участия без использования эскроу-счетов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более плавным,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  <w:r w:rsidRPr="00957EB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млн 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эскроу-счетов.</w:t>
      </w:r>
    </w:p>
    <w:p w:rsidR="002D0349" w:rsidRPr="00957EB9" w:rsidRDefault="002D034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D0349" w:rsidRPr="002D0349" w:rsidRDefault="002D0349" w:rsidP="002D0349">
      <w:pPr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2D0349">
      <w:pPr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4C0AA6" w:rsidP="002D0349">
      <w:pPr>
        <w:jc w:val="both"/>
        <w:rPr>
          <w:rFonts w:ascii="Segoe UI" w:hAnsi="Segoe UI" w:cs="Segoe UI"/>
          <w:sz w:val="20"/>
        </w:rPr>
      </w:pPr>
      <w:hyperlink r:id="rId6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2D0349"/>
    <w:rsid w:val="004C0AA6"/>
    <w:rsid w:val="007671CE"/>
    <w:rsid w:val="00957EB9"/>
    <w:rsid w:val="00CD2DA2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Секретарь</cp:lastModifiedBy>
  <cp:revision>2</cp:revision>
  <dcterms:created xsi:type="dcterms:W3CDTF">2019-07-01T20:56:00Z</dcterms:created>
  <dcterms:modified xsi:type="dcterms:W3CDTF">2019-07-01T20:56:00Z</dcterms:modified>
</cp:coreProperties>
</file>