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4F" w:rsidRPr="00C31B4F" w:rsidRDefault="00C31B4F" w:rsidP="00C31B4F">
      <w:pPr>
        <w:jc w:val="center"/>
        <w:rPr>
          <w:rFonts w:ascii="Times New Roman" w:hAnsi="Times New Roman" w:cs="Times New Roman"/>
        </w:rPr>
      </w:pPr>
      <w:r w:rsidRPr="00C31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DCDE3" wp14:editId="2240427A">
            <wp:extent cx="571500" cy="695325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B4F">
        <w:rPr>
          <w:rFonts w:ascii="Times New Roman" w:hAnsi="Times New Roman" w:cs="Times New Roman"/>
        </w:rPr>
        <w:t xml:space="preserve">                      </w:t>
      </w:r>
    </w:p>
    <w:p w:rsidR="00C31B4F" w:rsidRPr="00C31B4F" w:rsidRDefault="00C31B4F" w:rsidP="00C31B4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C31B4F">
        <w:rPr>
          <w:rFonts w:ascii="Times New Roman" w:hAnsi="Times New Roman"/>
          <w:b/>
          <w:sz w:val="32"/>
          <w:szCs w:val="32"/>
        </w:rPr>
        <w:t>ПОСТАНОВЛЕНИЕ</w:t>
      </w:r>
    </w:p>
    <w:p w:rsidR="00C31B4F" w:rsidRPr="00C31B4F" w:rsidRDefault="00C31B4F" w:rsidP="00C31B4F">
      <w:pPr>
        <w:pStyle w:val="af0"/>
        <w:rPr>
          <w:rFonts w:ascii="Times New Roman" w:hAnsi="Times New Roman"/>
          <w:sz w:val="28"/>
          <w:szCs w:val="28"/>
        </w:rPr>
      </w:pPr>
      <w:r w:rsidRPr="00C31B4F"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</w:t>
      </w:r>
    </w:p>
    <w:p w:rsidR="00C31B4F" w:rsidRPr="00C31B4F" w:rsidRDefault="00C31B4F" w:rsidP="00C31B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31B4F">
        <w:rPr>
          <w:rFonts w:ascii="Times New Roman" w:hAnsi="Times New Roman"/>
          <w:sz w:val="28"/>
          <w:szCs w:val="28"/>
        </w:rPr>
        <w:t>КАМЧАТСКОГО КРАЯ</w:t>
      </w:r>
    </w:p>
    <w:p w:rsidR="00C31B4F" w:rsidRPr="00C31B4F" w:rsidRDefault="00C31B4F" w:rsidP="00C31B4F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31B4F" w:rsidRPr="00C31B4F" w:rsidRDefault="00F632B3" w:rsidP="00C31B4F">
      <w:pPr>
        <w:pStyle w:val="af0"/>
        <w:rPr>
          <w:rFonts w:ascii="Times New Roman" w:hAnsi="Times New Roman"/>
          <w:b/>
          <w:sz w:val="28"/>
          <w:szCs w:val="28"/>
        </w:rPr>
      </w:pPr>
      <w:r w:rsidRPr="00F632B3">
        <w:rPr>
          <w:rFonts w:ascii="Times New Roman" w:hAnsi="Times New Roman"/>
          <w:b/>
          <w:sz w:val="28"/>
          <w:szCs w:val="28"/>
        </w:rPr>
        <w:t xml:space="preserve">10 </w:t>
      </w:r>
      <w:r w:rsidR="005A57DC" w:rsidRPr="00F632B3">
        <w:rPr>
          <w:rFonts w:ascii="Times New Roman" w:hAnsi="Times New Roman"/>
          <w:b/>
          <w:sz w:val="28"/>
          <w:szCs w:val="28"/>
        </w:rPr>
        <w:t xml:space="preserve">января </w:t>
      </w:r>
      <w:r w:rsidR="00C31B4F" w:rsidRPr="00F632B3">
        <w:rPr>
          <w:rFonts w:ascii="Times New Roman" w:hAnsi="Times New Roman"/>
          <w:b/>
          <w:sz w:val="28"/>
          <w:szCs w:val="28"/>
        </w:rPr>
        <w:t>202</w:t>
      </w:r>
      <w:r w:rsidR="005A57DC" w:rsidRPr="00F632B3">
        <w:rPr>
          <w:rFonts w:ascii="Times New Roman" w:hAnsi="Times New Roman"/>
          <w:b/>
          <w:sz w:val="28"/>
          <w:szCs w:val="28"/>
        </w:rPr>
        <w:t>4</w:t>
      </w:r>
      <w:r w:rsidR="00C31B4F" w:rsidRPr="00C31B4F">
        <w:rPr>
          <w:rFonts w:ascii="Times New Roman" w:hAnsi="Times New Roman"/>
          <w:sz w:val="28"/>
          <w:szCs w:val="28"/>
        </w:rPr>
        <w:t xml:space="preserve">                      с. Соболево                                                </w:t>
      </w:r>
      <w:r w:rsidR="00C31B4F" w:rsidRPr="00C31B4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02</w:t>
      </w:r>
      <w:r w:rsidR="00C31B4F" w:rsidRPr="00C31B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C31B4F" w:rsidRPr="00C31B4F" w:rsidRDefault="00C31B4F" w:rsidP="00C31B4F">
      <w:pPr>
        <w:pStyle w:val="af0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2B3" w:rsidRDefault="00C31B4F" w:rsidP="00C31B4F">
      <w:pPr>
        <w:pStyle w:val="af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Устава управления </w:t>
      </w:r>
    </w:p>
    <w:p w:rsidR="00F632B3" w:rsidRDefault="0066408D" w:rsidP="00C31B4F">
      <w:pPr>
        <w:pStyle w:val="af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31B4F" w:rsidRPr="00C31B4F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 w:rsidR="00F6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B4F" w:rsidRPr="00C31B4F"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</w:p>
    <w:p w:rsidR="00C31B4F" w:rsidRPr="00C31B4F" w:rsidRDefault="00C31B4F" w:rsidP="00C31B4F">
      <w:pPr>
        <w:pStyle w:val="af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Соболевского</w:t>
      </w:r>
      <w:r w:rsidR="00664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1B4F" w:rsidRPr="00C31B4F" w:rsidRDefault="00C31B4F" w:rsidP="00C31B4F">
      <w:pPr>
        <w:pStyle w:val="af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Камчатского края </w:t>
      </w:r>
    </w:p>
    <w:p w:rsidR="00C31B4F" w:rsidRPr="00C31B4F" w:rsidRDefault="00C31B4F" w:rsidP="00C31B4F">
      <w:pPr>
        <w:pStyle w:val="af0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C31B4F" w:rsidRPr="00C31B4F" w:rsidRDefault="00C31B4F" w:rsidP="00C31B4F">
      <w:pPr>
        <w:shd w:val="clear" w:color="auto" w:fill="FFFFFF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решением Думы Соболевского муниципального района от 28.05.2023 № 171 (с изменениями от 30.05.2023 3172), </w:t>
      </w:r>
    </w:p>
    <w:p w:rsidR="00C31B4F" w:rsidRPr="00C31B4F" w:rsidRDefault="00C31B4F" w:rsidP="00C31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>Утвердить Устав управления образования и молодежной политики администрации Соболевского муниципального района Камчатского кра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Врио руководителя управления образования и молодежной политики Сафоновой Анастасии Владимировне </w:t>
      </w:r>
      <w:r w:rsidRPr="00C31B4F">
        <w:rPr>
          <w:rFonts w:ascii="Times New Roman" w:hAnsi="Times New Roman" w:cs="Times New Roman"/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Pr="00C31B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31B4F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по г. Петропавловску – Камчатскому.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4F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31B4F" w:rsidRPr="00C31B4F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4F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C31B4F" w:rsidRPr="00C31B4F" w:rsidRDefault="00C31B4F" w:rsidP="00C31B4F">
      <w:pPr>
        <w:shd w:val="clear" w:color="auto" w:fill="FFFFFF"/>
        <w:tabs>
          <w:tab w:val="left" w:pos="1229"/>
        </w:tabs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1B4F"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1B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1B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B4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C31B4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образования и молодежной политики администрации Соболевского муниципального района Камчатского края»</w:t>
      </w:r>
    </w:p>
    <w:p w:rsidR="00C31B4F" w:rsidRPr="00F632B3" w:rsidRDefault="00C31B4F" w:rsidP="00C31B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90"/>
          <w:tab w:val="left" w:pos="1229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</w:t>
      </w:r>
      <w:r w:rsidR="00F632B3">
        <w:rPr>
          <w:rFonts w:ascii="Times New Roman" w:hAnsi="Times New Roman" w:cs="Times New Roman"/>
          <w:sz w:val="28"/>
          <w:szCs w:val="28"/>
        </w:rPr>
        <w:t xml:space="preserve"> 01</w:t>
      </w:r>
      <w:r w:rsidRPr="00C31B4F">
        <w:rPr>
          <w:rFonts w:ascii="Times New Roman" w:hAnsi="Times New Roman" w:cs="Times New Roman"/>
          <w:sz w:val="28"/>
          <w:szCs w:val="28"/>
        </w:rPr>
        <w:t xml:space="preserve"> </w:t>
      </w:r>
      <w:r w:rsidR="005A57DC" w:rsidRPr="00F632B3">
        <w:rPr>
          <w:rFonts w:ascii="Times New Roman" w:hAnsi="Times New Roman" w:cs="Times New Roman"/>
          <w:sz w:val="28"/>
          <w:szCs w:val="28"/>
        </w:rPr>
        <w:t>января 2024</w:t>
      </w:r>
      <w:r w:rsidRPr="00F632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1B4F" w:rsidRPr="00C31B4F" w:rsidRDefault="00C31B4F" w:rsidP="00C31B4F">
      <w:pPr>
        <w:shd w:val="clear" w:color="auto" w:fill="FFFFFF"/>
        <w:tabs>
          <w:tab w:val="left" w:pos="1190"/>
          <w:tab w:val="left" w:pos="1229"/>
        </w:tabs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B4F" w:rsidRDefault="00C31B4F" w:rsidP="00C31B4F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B4F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А.В. Воровский</w:t>
      </w:r>
    </w:p>
    <w:p w:rsidR="00F632B3" w:rsidRDefault="005A57DC" w:rsidP="005A57DC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>
        <w:rPr>
          <w:rStyle w:val="12"/>
          <w:rFonts w:eastAsia="Calibri"/>
        </w:rPr>
        <w:lastRenderedPageBreak/>
        <w:t xml:space="preserve">Приложение </w:t>
      </w:r>
    </w:p>
    <w:p w:rsidR="00F632B3" w:rsidRDefault="005A57DC" w:rsidP="00F632B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>
        <w:rPr>
          <w:rStyle w:val="12"/>
          <w:rFonts w:eastAsia="Calibri"/>
        </w:rPr>
        <w:t xml:space="preserve">к </w:t>
      </w:r>
      <w:proofErr w:type="gramStart"/>
      <w:r>
        <w:rPr>
          <w:rStyle w:val="12"/>
          <w:rFonts w:eastAsia="Calibri"/>
        </w:rPr>
        <w:t xml:space="preserve">постановлению </w:t>
      </w:r>
      <w:r w:rsidRPr="007B26D3">
        <w:rPr>
          <w:rStyle w:val="12"/>
          <w:rFonts w:eastAsia="Calibri"/>
        </w:rPr>
        <w:t xml:space="preserve"> администрации</w:t>
      </w:r>
      <w:proofErr w:type="gramEnd"/>
      <w:r w:rsidRPr="007B26D3">
        <w:rPr>
          <w:rStyle w:val="12"/>
          <w:rFonts w:eastAsia="Calibri"/>
        </w:rPr>
        <w:t xml:space="preserve"> </w:t>
      </w:r>
    </w:p>
    <w:p w:rsidR="005A57DC" w:rsidRDefault="005A57DC" w:rsidP="00F632B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 w:rsidRPr="007B26D3">
        <w:rPr>
          <w:rStyle w:val="12"/>
          <w:rFonts w:eastAsia="Calibri"/>
        </w:rPr>
        <w:t>Соболевског</w:t>
      </w:r>
      <w:r w:rsidR="00F632B3">
        <w:rPr>
          <w:rStyle w:val="12"/>
          <w:rFonts w:eastAsia="Calibri"/>
        </w:rPr>
        <w:t xml:space="preserve">о </w:t>
      </w:r>
      <w:r w:rsidRPr="007B26D3">
        <w:rPr>
          <w:rStyle w:val="12"/>
          <w:rFonts w:eastAsia="Calibri"/>
        </w:rPr>
        <w:t>муниципального района</w:t>
      </w:r>
    </w:p>
    <w:p w:rsidR="005A57DC" w:rsidRPr="00DE1DDF" w:rsidRDefault="005A57DC" w:rsidP="005A57DC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  <w:rFonts w:eastAsia="Calibri"/>
        </w:rPr>
      </w:pPr>
      <w:r w:rsidRPr="00F632B3">
        <w:rPr>
          <w:rStyle w:val="12"/>
          <w:rFonts w:eastAsia="Calibri"/>
        </w:rPr>
        <w:t xml:space="preserve">от </w:t>
      </w:r>
      <w:r w:rsidR="00F632B3" w:rsidRPr="00F632B3">
        <w:rPr>
          <w:rStyle w:val="12"/>
          <w:rFonts w:eastAsia="Calibri"/>
        </w:rPr>
        <w:t>10.01</w:t>
      </w:r>
      <w:r w:rsidR="00F632B3">
        <w:rPr>
          <w:rStyle w:val="12"/>
          <w:rFonts w:eastAsia="Calibri"/>
        </w:rPr>
        <w:t>.</w:t>
      </w:r>
      <w:r w:rsidRPr="00F632B3">
        <w:rPr>
          <w:rStyle w:val="12"/>
          <w:rFonts w:eastAsia="Calibri"/>
        </w:rPr>
        <w:t>2024 №</w:t>
      </w:r>
      <w:r w:rsidR="00F632B3" w:rsidRPr="00F632B3">
        <w:rPr>
          <w:rStyle w:val="12"/>
          <w:rFonts w:eastAsia="Calibri"/>
        </w:rPr>
        <w:t>02</w:t>
      </w:r>
    </w:p>
    <w:p w:rsidR="005A57DC" w:rsidRPr="00C31B4F" w:rsidRDefault="005A57DC" w:rsidP="005A57DC">
      <w:pPr>
        <w:shd w:val="clear" w:color="auto" w:fill="FFFFFF"/>
        <w:tabs>
          <w:tab w:val="left" w:pos="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2E00" w:rsidRPr="00C31B4F" w:rsidRDefault="003D2E00" w:rsidP="00573E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7DC" w:rsidRPr="005A57DC" w:rsidRDefault="005A57DC" w:rsidP="005A57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УСТАВ</w:t>
      </w:r>
    </w:p>
    <w:p w:rsidR="005A57DC" w:rsidRDefault="005A57DC" w:rsidP="005A57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7DC">
        <w:rPr>
          <w:rFonts w:ascii="Times New Roman" w:hAnsi="Times New Roman" w:cs="Times New Roman"/>
          <w:b/>
          <w:bCs/>
          <w:sz w:val="26"/>
          <w:szCs w:val="26"/>
        </w:rPr>
        <w:t>УПРАВЛЕНИЯ ОБРАЗОВАНИЯ И МОЛОДЕЖНОЙ ПОЛИТИКИ АДМИНИСТРАЦИИ СОБОЛЕВСКОГО МУНИЦИПАЛЬНОГО РАЙОНА</w:t>
      </w:r>
    </w:p>
    <w:p w:rsidR="005A57DC" w:rsidRDefault="005A57DC" w:rsidP="00573E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3EA8" w:rsidRPr="00C31B4F" w:rsidRDefault="00573EA8" w:rsidP="00573E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4F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573EA8" w:rsidRPr="00C31B4F" w:rsidRDefault="00573EA8" w:rsidP="00573E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08DA" w:rsidRPr="00C31B4F" w:rsidRDefault="00573EA8" w:rsidP="0057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8E08DA"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8E08DA" w:rsidRPr="00C31B4F">
        <w:rPr>
          <w:rFonts w:ascii="Times New Roman" w:hAnsi="Times New Roman" w:cs="Times New Roman"/>
          <w:sz w:val="26"/>
          <w:szCs w:val="26"/>
        </w:rPr>
        <w:t>Настоящий Устав</w:t>
      </w:r>
      <w:r w:rsidR="00F632B3">
        <w:rPr>
          <w:rFonts w:ascii="Times New Roman" w:hAnsi="Times New Roman" w:cs="Times New Roman"/>
          <w:sz w:val="26"/>
          <w:szCs w:val="26"/>
        </w:rPr>
        <w:t xml:space="preserve"> управления  образования и молодежной политики администрации Соболевского муниципального района Камчатского края (далее-Устав)</w:t>
      </w:r>
      <w:r w:rsidR="008E08DA" w:rsidRPr="00C31B4F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Управления образования и молодежной политики администрации Соболевского муниципального района</w:t>
      </w:r>
      <w:r w:rsidR="00F632B3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  <w:r w:rsidR="008E08DA" w:rsidRPr="00C31B4F">
        <w:rPr>
          <w:rFonts w:ascii="Times New Roman" w:hAnsi="Times New Roman" w:cs="Times New Roman"/>
          <w:sz w:val="26"/>
          <w:szCs w:val="26"/>
        </w:rPr>
        <w:t>.</w:t>
      </w:r>
    </w:p>
    <w:p w:rsidR="00573EA8" w:rsidRPr="00C31B4F" w:rsidRDefault="008E08DA" w:rsidP="0057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1.2.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образования и молодежной политики администрации Соболевского муниципального района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F632B3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r w:rsidR="00573EA8" w:rsidRPr="00C31B4F">
        <w:rPr>
          <w:rFonts w:ascii="Times New Roman" w:hAnsi="Times New Roman" w:cs="Times New Roman"/>
          <w:sz w:val="26"/>
          <w:szCs w:val="26"/>
        </w:rPr>
        <w:t>(далее - Управление) является некоммерческой организацией, созданной</w:t>
      </w:r>
      <w:r w:rsidRPr="00C31B4F">
        <w:rPr>
          <w:rFonts w:ascii="Times New Roman" w:hAnsi="Times New Roman" w:cs="Times New Roman"/>
          <w:sz w:val="26"/>
          <w:szCs w:val="26"/>
        </w:rPr>
        <w:t xml:space="preserve"> в организационно-правовой форме "муниципальное учреждение"</w:t>
      </w:r>
      <w:r w:rsidR="00573EA8" w:rsidRPr="00C31B4F">
        <w:rPr>
          <w:rFonts w:ascii="Times New Roman" w:hAnsi="Times New Roman" w:cs="Times New Roman"/>
          <w:sz w:val="26"/>
          <w:szCs w:val="26"/>
        </w:rPr>
        <w:t xml:space="preserve"> в целях обеспечения реализации полномочий органов местного самоуправления</w:t>
      </w:r>
      <w:r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573EA8" w:rsidRPr="00C31B4F">
        <w:rPr>
          <w:rFonts w:ascii="Times New Roman" w:hAnsi="Times New Roman" w:cs="Times New Roman"/>
          <w:sz w:val="26"/>
          <w:szCs w:val="26"/>
        </w:rPr>
        <w:t>в области образования</w:t>
      </w:r>
      <w:r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2F799C" w:rsidRPr="00C31B4F">
        <w:rPr>
          <w:rFonts w:ascii="Times New Roman" w:hAnsi="Times New Roman" w:cs="Times New Roman"/>
          <w:sz w:val="26"/>
          <w:szCs w:val="26"/>
        </w:rPr>
        <w:t xml:space="preserve">и </w:t>
      </w:r>
      <w:r w:rsidR="0086428E" w:rsidRPr="00C31B4F">
        <w:rPr>
          <w:rFonts w:ascii="Times New Roman" w:hAnsi="Times New Roman" w:cs="Times New Roman"/>
          <w:sz w:val="26"/>
          <w:szCs w:val="26"/>
        </w:rPr>
        <w:t>молодё</w:t>
      </w:r>
      <w:r w:rsidR="00573EA8" w:rsidRPr="00C31B4F">
        <w:rPr>
          <w:rFonts w:ascii="Times New Roman" w:hAnsi="Times New Roman" w:cs="Times New Roman"/>
          <w:sz w:val="26"/>
          <w:szCs w:val="26"/>
        </w:rPr>
        <w:t>жной политики, предусмотренных законодательством Российской Федерации</w:t>
      </w:r>
      <w:r w:rsidR="00F20902" w:rsidRPr="00C31B4F">
        <w:rPr>
          <w:rFonts w:ascii="Times New Roman" w:hAnsi="Times New Roman" w:cs="Times New Roman"/>
          <w:sz w:val="26"/>
          <w:szCs w:val="26"/>
        </w:rPr>
        <w:t>,</w:t>
      </w:r>
      <w:r w:rsidRPr="00C31B4F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  <w:r w:rsidR="00573EA8" w:rsidRPr="00C31B4F">
        <w:rPr>
          <w:rFonts w:ascii="Times New Roman" w:hAnsi="Times New Roman" w:cs="Times New Roman"/>
          <w:sz w:val="26"/>
          <w:szCs w:val="26"/>
        </w:rPr>
        <w:t>, нормативными актами</w:t>
      </w:r>
      <w:r w:rsidRPr="00C31B4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73EA8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 Соболевского муниципального района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F632B3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r w:rsidRPr="00C31B4F">
        <w:rPr>
          <w:rFonts w:ascii="Times New Roman" w:hAnsi="Times New Roman" w:cs="Times New Roman"/>
          <w:sz w:val="26"/>
          <w:szCs w:val="26"/>
        </w:rPr>
        <w:t>и является учреждением казенного типа.</w:t>
      </w:r>
    </w:p>
    <w:p w:rsidR="009E2622" w:rsidRPr="00C31B4F" w:rsidRDefault="009E2622" w:rsidP="009E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8E08DA" w:rsidRPr="00C31B4F">
        <w:rPr>
          <w:rFonts w:ascii="Times New Roman" w:hAnsi="Times New Roman" w:cs="Times New Roman"/>
          <w:sz w:val="26"/>
          <w:szCs w:val="26"/>
        </w:rPr>
        <w:t>3</w:t>
      </w:r>
      <w:r w:rsidRPr="00C31B4F">
        <w:rPr>
          <w:rFonts w:ascii="Times New Roman" w:hAnsi="Times New Roman" w:cs="Times New Roman"/>
          <w:sz w:val="26"/>
          <w:szCs w:val="26"/>
        </w:rPr>
        <w:t>.</w:t>
      </w:r>
      <w:r w:rsidR="004E3CA6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Официальное полное наименование Управления на русском </w:t>
      </w:r>
      <w:r w:rsidR="00B650BE" w:rsidRPr="00C31B4F">
        <w:rPr>
          <w:rFonts w:ascii="Times New Roman" w:hAnsi="Times New Roman" w:cs="Times New Roman"/>
          <w:sz w:val="26"/>
          <w:szCs w:val="26"/>
        </w:rPr>
        <w:t>языке: Управление образования и молодежной политики администрации Соболевского муниципального района Камчатского края - муниципальное учреждение.</w:t>
      </w:r>
    </w:p>
    <w:p w:rsidR="00B650BE" w:rsidRPr="00C31B4F" w:rsidRDefault="00DB39B0" w:rsidP="00B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>4</w:t>
      </w:r>
      <w:r w:rsidRPr="00C31B4F">
        <w:rPr>
          <w:rFonts w:ascii="Times New Roman" w:hAnsi="Times New Roman" w:cs="Times New Roman"/>
          <w:sz w:val="26"/>
          <w:szCs w:val="26"/>
        </w:rPr>
        <w:t>.</w:t>
      </w:r>
      <w:r w:rsidR="008927C6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B650BE" w:rsidRPr="00C31B4F">
        <w:rPr>
          <w:rFonts w:ascii="Times New Roman" w:hAnsi="Times New Roman" w:cs="Times New Roman"/>
          <w:sz w:val="26"/>
          <w:szCs w:val="26"/>
        </w:rPr>
        <w:t>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B650BE" w:rsidRPr="00C31B4F" w:rsidRDefault="00B650BE" w:rsidP="00B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Сокращенное наименование Управления - Управление образования администрации Соболевского муниципального района.</w:t>
      </w:r>
    </w:p>
    <w:p w:rsidR="009E2622" w:rsidRPr="00C31B4F" w:rsidRDefault="00B650BE" w:rsidP="00B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Аббревиатура наименования Управления, используемая при заполнении листков нетрудоспособности: УО СМР.</w:t>
      </w:r>
    </w:p>
    <w:p w:rsidR="00DB39B0" w:rsidRPr="00C31B4F" w:rsidRDefault="00DB39B0" w:rsidP="00B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>5</w:t>
      </w:r>
      <w:r w:rsidRPr="00C31B4F">
        <w:rPr>
          <w:rFonts w:ascii="Times New Roman" w:hAnsi="Times New Roman" w:cs="Times New Roman"/>
          <w:sz w:val="26"/>
          <w:szCs w:val="26"/>
        </w:rPr>
        <w:t>.</w:t>
      </w:r>
      <w:r w:rsidR="00B650BE" w:rsidRPr="00C31B4F">
        <w:rPr>
          <w:rFonts w:ascii="Times New Roman" w:hAnsi="Times New Roman" w:cs="Times New Roman"/>
          <w:sz w:val="26"/>
          <w:szCs w:val="26"/>
        </w:rPr>
        <w:t xml:space="preserve"> Место нахождения и адрес Управления: 684200, Камчатский </w:t>
      </w:r>
      <w:proofErr w:type="gramStart"/>
      <w:r w:rsidR="00B650BE" w:rsidRPr="00C31B4F">
        <w:rPr>
          <w:rFonts w:ascii="Times New Roman" w:hAnsi="Times New Roman" w:cs="Times New Roman"/>
          <w:sz w:val="26"/>
          <w:szCs w:val="26"/>
        </w:rPr>
        <w:t xml:space="preserve">край, </w:t>
      </w:r>
      <w:r w:rsidR="00F632B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632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650BE" w:rsidRPr="00C31B4F">
        <w:rPr>
          <w:rFonts w:ascii="Times New Roman" w:hAnsi="Times New Roman" w:cs="Times New Roman"/>
          <w:sz w:val="26"/>
          <w:szCs w:val="26"/>
        </w:rPr>
        <w:t>с. Соболево, пер. Центральный, д.7.</w:t>
      </w:r>
    </w:p>
    <w:p w:rsidR="009E2622" w:rsidRPr="00C31B4F" w:rsidRDefault="009E2622" w:rsidP="009E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>6</w:t>
      </w:r>
      <w:r w:rsidRPr="00C31B4F">
        <w:rPr>
          <w:rFonts w:ascii="Times New Roman" w:hAnsi="Times New Roman" w:cs="Times New Roman"/>
          <w:sz w:val="26"/>
          <w:szCs w:val="26"/>
        </w:rPr>
        <w:t xml:space="preserve">. </w:t>
      </w:r>
      <w:r w:rsidR="000A57E7" w:rsidRPr="00C31B4F">
        <w:rPr>
          <w:rFonts w:ascii="Times New Roman" w:hAnsi="Times New Roman" w:cs="Times New Roman"/>
          <w:sz w:val="26"/>
          <w:szCs w:val="26"/>
        </w:rPr>
        <w:t xml:space="preserve"> 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</w:t>
      </w:r>
      <w:r w:rsidR="00595D3E">
        <w:rPr>
          <w:rFonts w:ascii="Times New Roman" w:hAnsi="Times New Roman" w:cs="Times New Roman"/>
          <w:sz w:val="26"/>
          <w:szCs w:val="26"/>
        </w:rPr>
        <w:t>Уставом</w:t>
      </w:r>
      <w:r w:rsidR="000A57E7" w:rsidRPr="00C31B4F">
        <w:rPr>
          <w:rFonts w:ascii="Times New Roman" w:hAnsi="Times New Roman" w:cs="Times New Roman"/>
          <w:sz w:val="26"/>
          <w:szCs w:val="26"/>
        </w:rPr>
        <w:t>.</w:t>
      </w:r>
    </w:p>
    <w:p w:rsidR="004A6BB4" w:rsidRPr="00C31B4F" w:rsidRDefault="00AB5F17" w:rsidP="004A6B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B4F">
        <w:rPr>
          <w:rFonts w:ascii="Times New Roman" w:eastAsia="Calibri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eastAsia="Calibri" w:hAnsi="Times New Roman" w:cs="Times New Roman"/>
          <w:sz w:val="26"/>
          <w:szCs w:val="26"/>
        </w:rPr>
        <w:t>7</w:t>
      </w:r>
      <w:r w:rsidR="004A6BB4" w:rsidRPr="00C31B4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927C6" w:rsidRPr="00C31B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BB4" w:rsidRPr="00C31B4F">
        <w:rPr>
          <w:rFonts w:ascii="Times New Roman" w:eastAsia="Calibri" w:hAnsi="Times New Roman" w:cs="Times New Roman"/>
          <w:sz w:val="26"/>
          <w:szCs w:val="26"/>
        </w:rPr>
        <w:t>У</w:t>
      </w:r>
      <w:r w:rsidR="004B3A86" w:rsidRPr="00C31B4F">
        <w:rPr>
          <w:rFonts w:ascii="Times New Roman" w:eastAsia="Calibri" w:hAnsi="Times New Roman" w:cs="Times New Roman"/>
          <w:sz w:val="26"/>
          <w:szCs w:val="26"/>
        </w:rPr>
        <w:t>правление</w:t>
      </w:r>
      <w:r w:rsidR="004A6BB4" w:rsidRPr="00C31B4F">
        <w:rPr>
          <w:rFonts w:ascii="Times New Roman" w:eastAsia="Calibri" w:hAnsi="Times New Roman" w:cs="Times New Roman"/>
          <w:sz w:val="26"/>
          <w:szCs w:val="26"/>
        </w:rPr>
        <w:t xml:space="preserve"> не имеет филиалов и представительств.</w:t>
      </w:r>
    </w:p>
    <w:p w:rsidR="00FC153F" w:rsidRPr="00C31B4F" w:rsidRDefault="00AB5F17" w:rsidP="0060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1.</w:t>
      </w:r>
      <w:r w:rsidR="00B650BE" w:rsidRPr="00C31B4F">
        <w:rPr>
          <w:rFonts w:ascii="Times New Roman" w:hAnsi="Times New Roman" w:cs="Times New Roman"/>
          <w:sz w:val="26"/>
          <w:szCs w:val="26"/>
        </w:rPr>
        <w:t>8</w:t>
      </w:r>
      <w:r w:rsidR="00573EA8" w:rsidRPr="00C31B4F">
        <w:rPr>
          <w:rFonts w:ascii="Times New Roman" w:hAnsi="Times New Roman" w:cs="Times New Roman"/>
          <w:sz w:val="26"/>
          <w:szCs w:val="26"/>
        </w:rPr>
        <w:t>.</w:t>
      </w:r>
      <w:r w:rsidR="008927C6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="000A57E7" w:rsidRPr="00C31B4F">
        <w:rPr>
          <w:rFonts w:ascii="Times New Roman" w:hAnsi="Times New Roman" w:cs="Times New Roman"/>
          <w:sz w:val="26"/>
          <w:szCs w:val="26"/>
        </w:rPr>
        <w:t xml:space="preserve">Собственником имущества Управления и его учредителем является Соболевский муниципальный район. Функции и полномочия учредителя, а также </w:t>
      </w:r>
      <w:r w:rsidR="000A57E7" w:rsidRPr="00C31B4F">
        <w:rPr>
          <w:rFonts w:ascii="Times New Roman" w:hAnsi="Times New Roman" w:cs="Times New Roman"/>
          <w:sz w:val="26"/>
          <w:szCs w:val="26"/>
        </w:rPr>
        <w:lastRenderedPageBreak/>
        <w:t xml:space="preserve">функции собственника имущества Управления осуществляются в порядке, установленном правовыми актами администрации Соболевского муниципального района и настоящим </w:t>
      </w:r>
      <w:r w:rsidR="008927C6" w:rsidRPr="00C31B4F">
        <w:rPr>
          <w:rFonts w:ascii="Times New Roman" w:hAnsi="Times New Roman" w:cs="Times New Roman"/>
          <w:sz w:val="26"/>
          <w:szCs w:val="26"/>
        </w:rPr>
        <w:t>Уставом</w:t>
      </w:r>
      <w:r w:rsidR="000A57E7" w:rsidRPr="00C31B4F">
        <w:rPr>
          <w:rFonts w:ascii="Times New Roman" w:hAnsi="Times New Roman" w:cs="Times New Roman"/>
          <w:sz w:val="26"/>
          <w:szCs w:val="26"/>
        </w:rPr>
        <w:t>.</w:t>
      </w:r>
    </w:p>
    <w:p w:rsidR="004B3A86" w:rsidRPr="00C31B4F" w:rsidRDefault="00AB5F17" w:rsidP="004B3A8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E3CA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3A8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3CA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7C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CA6"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4B3A86" w:rsidRPr="00C31B4F" w:rsidRDefault="004E3CA6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2.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ЦЕЛИ, ПРЕДМЕТ ДЕЯТЕЛЬНОСТИ, ЗАДАЧИ И ФУНКЦИИ УПРАВЛЕНИЯ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2.1.</w:t>
      </w:r>
      <w:r w:rsidRPr="00C31B4F">
        <w:rPr>
          <w:rFonts w:ascii="Times New Roman" w:hAnsi="Times New Roman" w:cs="Times New Roman"/>
          <w:sz w:val="26"/>
          <w:szCs w:val="26"/>
        </w:rPr>
        <w:tab/>
        <w:t>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2.1.1</w:t>
      </w:r>
      <w:r w:rsidRPr="00C31B4F">
        <w:rPr>
          <w:rFonts w:ascii="Times New Roman" w:hAnsi="Times New Roman" w:cs="Times New Roman"/>
          <w:sz w:val="26"/>
          <w:szCs w:val="26"/>
        </w:rPr>
        <w:tab/>
        <w:t>реализации полномочий администрации Соболевского муниципального района по решению на территории Соболевского муниципального района вопросов местного значения;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2.1.2</w:t>
      </w:r>
      <w:r w:rsidRPr="00C31B4F">
        <w:rPr>
          <w:rFonts w:ascii="Times New Roman" w:hAnsi="Times New Roman" w:cs="Times New Roman"/>
          <w:sz w:val="26"/>
          <w:szCs w:val="26"/>
        </w:rPr>
        <w:tab/>
        <w:t>реализации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</w:t>
      </w:r>
      <w:r w:rsidRPr="00C31B4F">
        <w:rPr>
          <w:rFonts w:ascii="Times New Roman" w:hAnsi="Times New Roman" w:cs="Times New Roman"/>
          <w:sz w:val="26"/>
          <w:szCs w:val="26"/>
        </w:rPr>
        <w:tab/>
        <w:t>Управление в соответствии с возложенными на него задачами осуществляет следующие функции: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</w:t>
      </w:r>
      <w:r w:rsidRPr="00C31B4F">
        <w:rPr>
          <w:rFonts w:ascii="Times New Roman" w:hAnsi="Times New Roman" w:cs="Times New Roman"/>
          <w:sz w:val="26"/>
          <w:szCs w:val="26"/>
        </w:rPr>
        <w:tab/>
        <w:t>в сфере управления образования по образовательным вопросам, молодежной политики и спорту: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 организует предоставление дополнительного образования детей в муниципальных образовательных организациях;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 осуществляет приём заявлений, постановку на учёт и зачисление детей в муниципальные образовательные организации, реализующие основную образовательную программу дошкольного образования, а также осуществляет формирование единой базы данных детей дошкольного возраста, подлежащих обучению по образовательным программам дошкольного образования, нуждающихся в присмотре и уходе;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 организует досуг, отдых и занятость обучающихся, в каникулярное время;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2.2.1.5 организует проведение аттестации руководящих кадров муниципальных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2.2.1.6 рассматривает и представляет в установленном порядке документы к награждению, поощрению обучающихся и работников муниципальных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2.2.1.7 ведет учет детей, подлежащих обучению по образовательным программам дошкольного, начального общего, основного общего, среднего общего образования, проживающих на территории Соболевского муниципального района, а </w:t>
      </w:r>
      <w:r w:rsidRPr="00C31B4F">
        <w:rPr>
          <w:rFonts w:ascii="Times New Roman" w:hAnsi="Times New Roman" w:cs="Times New Roman"/>
          <w:sz w:val="26"/>
          <w:szCs w:val="26"/>
        </w:rPr>
        <w:lastRenderedPageBreak/>
        <w:t>также форм получения образования, определенных родителями (законными представителями) детей;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2.2.1.8 осуществляет закрепление конкретных муниципальных образовательных организаций за конкретными территориями Соболевского муниципального района;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2.2.1.9 участвует в разработке муниципальных программ в части: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 разработки нормативов финансового обеспечения подведомственных учреждений и организаций за счет средств бюджета Соболевского муниципального района (за исключением субвенций, предоставляемых из краевого бюджета);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</w:t>
      </w:r>
      <w:r w:rsidRPr="00C31B4F">
        <w:rPr>
          <w:rFonts w:ascii="Times New Roman" w:hAnsi="Times New Roman" w:cs="Times New Roman"/>
          <w:sz w:val="26"/>
          <w:szCs w:val="26"/>
        </w:rPr>
        <w:tab/>
        <w:t>разработки стратегии развития муниципальной системы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</w:t>
      </w:r>
      <w:r w:rsidRPr="00C31B4F">
        <w:rPr>
          <w:rFonts w:ascii="Times New Roman" w:hAnsi="Times New Roman" w:cs="Times New Roman"/>
          <w:sz w:val="26"/>
          <w:szCs w:val="26"/>
        </w:rPr>
        <w:tab/>
        <w:t>осуществления перспективного планирования развития системы, сети и контингента муниципальных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2.2.1.10 обеспечивает выполнение муниципальных программ в части касающейся отрасли «Образование»;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2.2.1.11 осуществляет комплексный анализ и прогнозирование тенденций развития муниципальной системы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2.2.1.12 осуществляет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контроль за целевым использованием бюджетных средств, финансово-хозяйственной деятельностью подведомственных муниципальных учреждений;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2.2.1.13 обеспечивает выплату родителям (законным представителям) компенсации части платы, взимаемой за присмотр и уход за детьми, посещающими муниципальные образовательные организации, реализующие программы дошкольного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2.2.1.14 осуществляет функции муниципального заказчика по размещению муниципального заказа на поставку товаров, выполнение работ, оказание услуг для решения вопросов, отнесенных к компетенции Управления;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2.2.1.15 осуществляет функции и полномочия учредителя в отношении муниципальных образовательных организаций, делегированные в соответствии с муниципальными правовыми актами в части: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</w:t>
      </w:r>
      <w:r w:rsidRPr="00C31B4F">
        <w:rPr>
          <w:rFonts w:ascii="Times New Roman" w:hAnsi="Times New Roman" w:cs="Times New Roman"/>
          <w:sz w:val="26"/>
          <w:szCs w:val="26"/>
        </w:rPr>
        <w:tab/>
        <w:t>составления и утверждения бюджетной сметы муниципальных казённых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- решения иных вопросов, предусмотренных Федеральным законом от 12 января 1996 года № 7-ФЗ «О некоммерческих организациях», нормативными правовыми актами Камчатского края, муниципальными актами администрации Соболевского муниципального района; 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2.2.1.16 осуществляет контроль за организацией и проведением государственной итоговой аттестации обучающихся;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2.2.1.17 в месячный срок принимает меры (совместно с  комиссией по делам несовершеннолетних и защите их прав и родителями (законными представителями), обеспечивающие трудоустройство  несовершеннолетнего и продолжение освоения им  образовательной программы основного общего образования по иной форме обучения;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2.2.1.18 координирует деятельность образовательных учреждений по обеспечению содержания зданий и сооружений подведомственных муниципальных учреждений, по обустройству прилегающих к ним территорий; организует </w:t>
      </w:r>
      <w:r w:rsidRPr="00C31B4F">
        <w:rPr>
          <w:rFonts w:ascii="Times New Roman" w:hAnsi="Times New Roman" w:cs="Times New Roman"/>
          <w:sz w:val="26"/>
          <w:szCs w:val="26"/>
        </w:rPr>
        <w:lastRenderedPageBreak/>
        <w:t>мероприятия по подготовке подведомственных муниципальных образовательных учреждений к новому учебному году;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2.2.1.19 содействует созданию условий для обучения одаренных и талантливых детей и подростков, путем организации и проведения олимпиад и 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2.2.1.20 согласовывает и редактирует уставы подведомственных образовательных организаций и иных подведомственных учреждений, а также вносимые в Уставы изменения, готовит проекты постановлений администрации об утверждении Уставов;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2.2.1.21 рассматривает письма, заявления, обращения граждан, принимает меры к устранению недостатков в пределах своей компетенции;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2.2.1.22 создает в установленном порядке при Управлении образования и молодежной политики общественные советы, комиссии, экспертные и рабочие группы для решения вопросов развития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2.2.1.23 организует в соответствии с установленным порядком проведение педагогических конференций, совещаний, семинаров и конкурсов в сфере образования;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2.2.1.24 реализует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попечительству»;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2.2.1.25 участвует в осуществлении контроля за соблюдением прав несовершеннолетних при приеме в муниципальную образовательную организацию;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2.2.1.26 участвует в осуществлении мероприятий по выявлению и материальной поддержке талантливых и одаренных детей;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2.2.1.27 по заявлению родителей (законных представителей) дает разрешение на прием в первый класс образовательной организации, детей, которые к началу учебного года не достигли возраста шести лет и шести месяцев, а также детей, достигших возраста старше восьми лет;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2.2.1.28 разрабатывает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2.2.1.29 осуществляет меры по сохранности и целевому использованию муниципального имущества, закрепленного за подведомственными организациями и учреждениями;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2.2.1.30 организует планирование и проведение учебных сборов учащихся образовательных организаций;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2.2.1.31 обеспечивает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 и молодежной политики, данных мониторинга системы образования и молодежной политики, путем опубликования на официальном сайте администрации Соболевского муниципального района;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2.2.1.32 определяет основные задачи и направления развития молодежной политики в Соболевском муниципальном районе, осуществляет координацию по вопросам физической культуры, спорта и молодежной политики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2.2.1.33 обеспечивает открытость и доступность информации по вопросам физической культуры, спорта и молодежной политики, в том числе данных официального статистического учета, касающихся физической культуры и спорта, данных мониторинга системы физической культуры и спорта, путем опубликования на официальном сайте;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2.2.1.34 реализует муниципальную политику в сфере физической культуры, спорта и молодежной политики в Соболевском муниципальном районе;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2.2.1.35 определяет основные задачи и направления развития физической культуры и спорта в Соболевском муниципальном районе, разрабатывает и реализует муниципальные программы развития физической культуры и спорта, ведомственные целевые программы в сфере физической культуры и спорта;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2.2.1.36 проводит комплексный анализ и прогнозирование развития сферы физической культуры, спорта и молодежной политики в Соболевском муниципальном районе;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2.2.1.37 организует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молодежной сфере, пропаганду здорового образа жизни;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2.2.1.38 осуществляет анализ и прогнозирование тенденций развития сферы молодежной политики на территории Соболевского муниципального района;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2.2.1.39 организует работу по развитию инфраструктуры для патриотического воспитания детей, участвует в проведении заседаний координационного совета патриотическому воспитанию детей и молодежи;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2.2.1.40 организует и проводит муниципальные официальные физкультурные и спортивные мероприятия;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2.2.1.41 устанавливает порядок проведения муниципальных официальных физкультурных и спортивных мероприятий;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2.2.1.42 утверждает и реализует календарный план официальных физкультурных мероприятий и спортивных мероприятий в Соболевском муниципальном районе,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2.2.1.43 содействует развитию массового спорта, спорта высших достижений;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2.2.1.44 организует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2.2.1.45 осуществляет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Соболевском муниципальном районе;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2.2.1.46 осуществляет пропаганду и поддержку массовой физической культуры, спорта, здорового образа жизни, основ знаний о физической культуре и спорте, </w:t>
      </w:r>
      <w:r w:rsidRPr="00C31B4F">
        <w:rPr>
          <w:rFonts w:ascii="Times New Roman" w:hAnsi="Times New Roman" w:cs="Times New Roman"/>
          <w:sz w:val="26"/>
          <w:szCs w:val="26"/>
        </w:rPr>
        <w:lastRenderedPageBreak/>
        <w:t>участвует в обеспечении выпуска телерадиопрограмм и кинофотоматериалов по этой тематике;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2.2.1.47 обеспечивает реализацию комплекса ГТО;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2.2.1.48 осуществляет в установленном порядке сбор, обработку и предоставление статистической отчетности в сфере физической культуры, спорту и молодежной политики;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2.2.1.49 осуществляет меры по поддержке и развитию добровольчества (волонтерства); 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2.2.1.50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927C6" w:rsidRPr="00C31B4F" w:rsidRDefault="008927C6" w:rsidP="0089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2.2.1.51 издает приказы по вопросам установленной сферы деятельности Управления образования и молодежной политики,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края. 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3.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СТРУКТУРА УПРАВЛЕНИЯ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3.1. Структуру Управления определяет его руководитель на основании приказа Управления. Отделы, отделения и группы Управления не являются юридическими лицами и возглавляются начальниками, назначаемыми на должность и освобождаемыми от должности руководителем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3.2. 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3.3. Руководитель Управления несет персональную ответственность за реализацию возложенных на Управление задач, полномочий и функций.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3.4.  Структура Управления состоит из отделов, отделений и групп: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- Отдел по образовательным вопросам, молодежной политике и спорту 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 Отделение бухгалтерского учета и отчетности;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- Группа экономического анализа.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3.5. Работники структурных подразделений Управления замещают должности муниципальной службы и должности, не относящиеся к должностям муниципальной службы.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3.6. Отдел, отделение и группа Управления не являются юридическими лицами, подчиняются непосредственно начальнику Управления на основании утвержденных им положений.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3.7. Порядок внесения изменений и дополнений в Устав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3.8. Устав Управления утверждается постановлением администрации Соболевского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3.9. Изменения и дополнения, вносимые в Устав Управления, оформляются единым документом, утверждаются постановлением администрации Соболевского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 3.10. Устав Управления, а также все изменения и дополнения, вносимые в него, подлежат государственной регистрации в порядке, установленном законодательством Российской Федерации.</w:t>
      </w:r>
    </w:p>
    <w:p w:rsidR="00E00B94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3.</w:t>
      </w:r>
      <w:r w:rsidR="00105BCB" w:rsidRPr="00C31B4F">
        <w:rPr>
          <w:rFonts w:ascii="Times New Roman" w:hAnsi="Times New Roman" w:cs="Times New Roman"/>
          <w:sz w:val="26"/>
          <w:szCs w:val="26"/>
        </w:rPr>
        <w:t>11. Положения</w:t>
      </w:r>
      <w:r w:rsidRPr="00C31B4F">
        <w:rPr>
          <w:rFonts w:ascii="Times New Roman" w:hAnsi="Times New Roman" w:cs="Times New Roman"/>
          <w:sz w:val="26"/>
          <w:szCs w:val="26"/>
        </w:rPr>
        <w:t xml:space="preserve"> об отделах, отделениях и группах Управления утверждаются руководителем Управления.</w:t>
      </w:r>
    </w:p>
    <w:p w:rsidR="00E67D92" w:rsidRDefault="00E67D92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7D92" w:rsidRPr="00C31B4F" w:rsidRDefault="00E67D92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B94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4.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ПРАВА И ОБЯЗАННОСТИ УПРАВЛЕНИЯ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Для достижения целей, указанных в настоящем </w:t>
      </w:r>
      <w:r w:rsidR="00105BCB" w:rsidRPr="00C31B4F">
        <w:rPr>
          <w:rFonts w:ascii="Times New Roman" w:hAnsi="Times New Roman" w:cs="Times New Roman"/>
          <w:sz w:val="26"/>
          <w:szCs w:val="26"/>
        </w:rPr>
        <w:t>Уставе</w:t>
      </w:r>
      <w:r w:rsidRPr="00C31B4F">
        <w:rPr>
          <w:rFonts w:ascii="Times New Roman" w:hAnsi="Times New Roman" w:cs="Times New Roman"/>
          <w:sz w:val="26"/>
          <w:szCs w:val="26"/>
        </w:rPr>
        <w:t>, Управление имеет право: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привлекать к решению задач, стоящих перед Управлением (как на возмездной, так и на безвозмездной основе) профильных специалистов, работающих в иных организациях (в том числе научных);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быть абонентом государственных и негосударственных информационных систем;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4.1.7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осуществлять приносящую доход деятельность в порядке, установленном действующим законодательством;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4.1.8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совершать иные действия для достижения целей, указанных в пункте 2.1 настоящего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Устава</w:t>
      </w:r>
      <w:r w:rsidRPr="00C31B4F">
        <w:rPr>
          <w:rFonts w:ascii="Times New Roman" w:hAnsi="Times New Roman" w:cs="Times New Roman"/>
          <w:sz w:val="26"/>
          <w:szCs w:val="26"/>
        </w:rPr>
        <w:t>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обязано: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выполнение муниципального задания на оказание муниципальных услуг, в случае принятия решения о его установлении;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нести ответственность за обеспечение целевого использования бюджетных средств и принимать меры по возмещению или возврату в бюджет муниципального района использованных нецелевым образом средств, в полном объеме;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в установленном действующим законодательством порядке исполнение судебных решений;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4.2.7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4.2.8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муниципального района;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4.2.9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организацию и ведение делопроизводства Управления в соответствии с установленными требованиями;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4.2.10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4.2.11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действующим законодательством и муниципальными правовыми актами Соболевского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B94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5.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ОРГАНИЗАЦИЯ ДЕЯТЕЛЬНОСТИ И ФУНКЦИИ УПРАВЛЕНИЯ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Органами управления Управлением являются: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Функции и полномочия учредителя Управления осуществляются администрацией Соболевского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Администрация Соболевского муниципального района: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согласовывает, с учетом установленных требований, распоряжение имуществом Управления, в том числе передачу его в аренду;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осуществляет контроль за деятельностью Управления в соответствии с законодательством Российской Федерации;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решает вопросы предоставления отпусков руководителю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5.3.7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5.4.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возглавляет руководитель Управления, являющийся должностным лицом местного самоуправления. Наименование должности руководителя Управления устанавливается администрацией Соболевского муниципального района в соответствии с законодательством Российской Федерации, Камчатского края и муниципальными правовыми актами Соболевского муниципального района.</w:t>
      </w:r>
    </w:p>
    <w:p w:rsidR="00C31B4F" w:rsidRPr="00C31B4F" w:rsidRDefault="00C31B4F" w:rsidP="00C31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5.4.1 на время отсутствия руководителя Управления (отпуск, командировка, болезнь и т.д.)  его должностные обязанности, в части руководства Управлением в полном объеме, исполняет осуществляет иное должностное лицо назначенное Руководителем управления образования и молодежной политики на основании приказа, которое несет ответственность за надлежащее исполнение возложенных на Управление образования и молодежной политики задач и функций.  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5.5.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Руководитель Управления действует на основе законодательства Российской Федерации, правовых актов администрации Соболевского муниципального района, настоящего </w:t>
      </w:r>
      <w:r w:rsidR="00105BCB" w:rsidRPr="00C31B4F">
        <w:rPr>
          <w:rFonts w:ascii="Times New Roman" w:hAnsi="Times New Roman" w:cs="Times New Roman"/>
          <w:sz w:val="26"/>
          <w:szCs w:val="26"/>
        </w:rPr>
        <w:t>Устава</w:t>
      </w:r>
      <w:r w:rsidRPr="00C31B4F">
        <w:rPr>
          <w:rFonts w:ascii="Times New Roman" w:hAnsi="Times New Roman" w:cs="Times New Roman"/>
          <w:sz w:val="26"/>
          <w:szCs w:val="26"/>
        </w:rPr>
        <w:t xml:space="preserve"> и в соответствии с заключенным с ним трудовым договором.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5.6.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 </w:t>
      </w:r>
      <w:r w:rsidR="00595D3E">
        <w:rPr>
          <w:rFonts w:ascii="Times New Roman" w:hAnsi="Times New Roman" w:cs="Times New Roman"/>
          <w:sz w:val="26"/>
          <w:szCs w:val="26"/>
        </w:rPr>
        <w:t>Уставом</w:t>
      </w:r>
      <w:r w:rsidRPr="00C31B4F">
        <w:rPr>
          <w:rFonts w:ascii="Times New Roman" w:hAnsi="Times New Roman" w:cs="Times New Roman"/>
          <w:sz w:val="26"/>
          <w:szCs w:val="26"/>
        </w:rPr>
        <w:t xml:space="preserve"> к компетенции органа, осуществляющего функции и полномочия учредителя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5.7.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по вопросам, отнесенным к его компетенции, действует на принципах единоначалия.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5.8.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должен действовать в интересах представляемого им Управления добросовестно и разумно.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подписывает документы, исходящие от имени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в пределах и порядке, установленных законом и настоящим </w:t>
      </w:r>
      <w:r w:rsidR="00595D3E">
        <w:rPr>
          <w:rFonts w:ascii="Times New Roman" w:hAnsi="Times New Roman" w:cs="Times New Roman"/>
          <w:sz w:val="26"/>
          <w:szCs w:val="26"/>
        </w:rPr>
        <w:t>Уставом</w:t>
      </w:r>
      <w:r w:rsidRPr="00C31B4F">
        <w:rPr>
          <w:rFonts w:ascii="Times New Roman" w:hAnsi="Times New Roman" w:cs="Times New Roman"/>
          <w:sz w:val="26"/>
          <w:szCs w:val="26"/>
        </w:rPr>
        <w:t>, распоряжается имуществом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выдает доверенности от имени Управления на право представления его интересов;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открывает в установленном порядке лицевые счета Управления в органах казначейства;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Руководитель Управления несет персональную ответственность за реализацию возложенных на Управление задач, полномочий и функций;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5.9.7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обеспечивает составление бюджетной сметы Управления и представление ее на утверждение в установленном порядке;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5.9.8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обеспечивает исполнение Управлением бюджетной сметы;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5.9.9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обеспечивает составление и утверждение в установленном порядке бухгалтерской отчетности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5.9.10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принимает на работу и увольняет с работы работников Управления, заключает с ними трудовые договоры;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в пределах своей компетенции издает приказы и дает указания, обязательные для всех работников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заключает договоры с работниками, не являющимися штатными сотрудниками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5.9.14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заключает от имени Управления сделки, не противоречащие действующему законодательству и настоящему Положению;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5.9.15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lastRenderedPageBreak/>
        <w:t>5.9.16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осуществляет иные полномочия, установленные законодательством, настоящим </w:t>
      </w:r>
      <w:r w:rsidR="00595D3E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C31B4F">
        <w:rPr>
          <w:rFonts w:ascii="Times New Roman" w:hAnsi="Times New Roman" w:cs="Times New Roman"/>
          <w:sz w:val="26"/>
          <w:szCs w:val="26"/>
        </w:rPr>
        <w:t>и заключенным трудовым договором.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5.10.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подлежит аттестации в установленном порядке.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в установленном порядке и сроки отчитывается о деятельности Управления.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5.12.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Руководитель Управления несет персональную ответственность за невыполнение (некачественное выполнение) возложенных на него обязанностей.</w:t>
      </w:r>
    </w:p>
    <w:p w:rsidR="00C31B4F" w:rsidRPr="00C31B4F" w:rsidRDefault="00C31B4F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B94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6.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ИМУЩЕСТВО УПРАВЛЕНИЯ И ФИНАНСОВОЕ ОБЕСПЕЧЕНИЕ ЕГО ДЕЯТЕЛЬНОСТИ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Источниками формирования имущества Управления в денежной и иных формах являются: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денежные средства, полученные Управлением в порядке бюджетного финансирования;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имущество, в установленном порядке закрепленное за Управлением на праве оперативного управления;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иные источники, не запрещенные действующим законодательством Российской Федерации.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6.3.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6.4.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При осуществлении права оперативного управления имуществом Управление обязано: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6.4.1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эффективно использовать имущество;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6.4.2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обеспечивать сохранность и использование имущества строго по целевому назначению;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6.4.3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6.5.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6.6.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не имеет права предоставлять и получать кредиты (займы), приобретать ценные бумаги.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6.7.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муниципального района.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6.8.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6.9.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 xml:space="preserve">Управление отвечает по своим обязательствам находящимися в его распоряжении денежными средствами. При недостаточности указанных денежных </w:t>
      </w:r>
      <w:r w:rsidRPr="00C31B4F">
        <w:rPr>
          <w:rFonts w:ascii="Times New Roman" w:hAnsi="Times New Roman" w:cs="Times New Roman"/>
          <w:sz w:val="26"/>
          <w:szCs w:val="26"/>
        </w:rPr>
        <w:lastRenderedPageBreak/>
        <w:t>средств субсидиарную ответственность по обязательствам Управления несет собственник его имущества.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6.10.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Финансовое обеспечение деятельности Управления осуществляется за счет средств бюджета муниципального района и на основании сметы, утвержденной в установленном порядке.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6.11.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6.12.</w:t>
      </w:r>
      <w:r w:rsidR="00105BCB" w:rsidRPr="00C31B4F">
        <w:rPr>
          <w:rFonts w:ascii="Times New Roman" w:hAnsi="Times New Roman" w:cs="Times New Roman"/>
          <w:sz w:val="26"/>
          <w:szCs w:val="26"/>
        </w:rPr>
        <w:t xml:space="preserve"> </w:t>
      </w:r>
      <w:r w:rsidRPr="00C31B4F">
        <w:rPr>
          <w:rFonts w:ascii="Times New Roman" w:hAnsi="Times New Roman" w:cs="Times New Roman"/>
          <w:sz w:val="26"/>
          <w:szCs w:val="26"/>
        </w:rPr>
        <w:t>Заключение и оплата Управлением муниципальных контрактов осуществляется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00B94" w:rsidRPr="00C31B4F" w:rsidRDefault="00E00B94" w:rsidP="00E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1B4F" w:rsidRPr="00C31B4F" w:rsidRDefault="00C31B4F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B94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4F">
        <w:rPr>
          <w:rFonts w:ascii="Times New Roman" w:hAnsi="Times New Roman" w:cs="Times New Roman"/>
          <w:b/>
          <w:sz w:val="26"/>
          <w:szCs w:val="26"/>
        </w:rPr>
        <w:t>7.</w:t>
      </w:r>
      <w:r w:rsidRPr="00C31B4F">
        <w:rPr>
          <w:rFonts w:ascii="Times New Roman" w:hAnsi="Times New Roman" w:cs="Times New Roman"/>
          <w:b/>
          <w:sz w:val="26"/>
          <w:szCs w:val="26"/>
        </w:rPr>
        <w:tab/>
        <w:t>РЕОРГАНИЗАЦИЯ И ЛИКВИДАЦИЯ УПРАВЛЕНИЯ</w:t>
      </w:r>
    </w:p>
    <w:p w:rsidR="009D289F" w:rsidRPr="00C31B4F" w:rsidRDefault="00105BCB" w:rsidP="0010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5CF" w:rsidRPr="00C31B4F" w:rsidRDefault="00105BCB" w:rsidP="005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B4F">
        <w:rPr>
          <w:rFonts w:ascii="Times New Roman" w:hAnsi="Times New Roman" w:cs="Times New Roman"/>
          <w:sz w:val="26"/>
          <w:szCs w:val="26"/>
        </w:rPr>
        <w:t>Реорганизация или ликвидация Управления, распоряжение имуществом ликвидированного Управления осуществляется в порядке и форме, установленных законодательством Российской Федерации и нормативными правовыми актами администрации Соболевского муниципального района.</w:t>
      </w:r>
    </w:p>
    <w:sectPr w:rsidR="00A005CF" w:rsidRPr="00C31B4F" w:rsidSect="005A57DC">
      <w:headerReference w:type="default" r:id="rId9"/>
      <w:pgSz w:w="11906" w:h="16838"/>
      <w:pgMar w:top="709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D9" w:rsidRDefault="00C023D9" w:rsidP="009C1C94">
      <w:pPr>
        <w:spacing w:after="0" w:line="240" w:lineRule="auto"/>
      </w:pPr>
      <w:r>
        <w:separator/>
      </w:r>
    </w:p>
  </w:endnote>
  <w:endnote w:type="continuationSeparator" w:id="0">
    <w:p w:rsidR="00C023D9" w:rsidRDefault="00C023D9" w:rsidP="009C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D9" w:rsidRDefault="00C023D9" w:rsidP="009C1C94">
      <w:pPr>
        <w:spacing w:after="0" w:line="240" w:lineRule="auto"/>
      </w:pPr>
      <w:r>
        <w:separator/>
      </w:r>
    </w:p>
  </w:footnote>
  <w:footnote w:type="continuationSeparator" w:id="0">
    <w:p w:rsidR="00C023D9" w:rsidRDefault="00C023D9" w:rsidP="009C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ED" w:rsidRDefault="00B26BED">
    <w:pPr>
      <w:pStyle w:val="ab"/>
      <w:jc w:val="center"/>
    </w:pPr>
  </w:p>
  <w:p w:rsidR="00B26BED" w:rsidRDefault="00B26B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D36FE"/>
    <w:multiLevelType w:val="multilevel"/>
    <w:tmpl w:val="F5C4E68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9" w:hanging="91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683" w:hanging="91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" w15:restartNumberingAfterBreak="0">
    <w:nsid w:val="3A7A2647"/>
    <w:multiLevelType w:val="multilevel"/>
    <w:tmpl w:val="79B6D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2" w15:restartNumberingAfterBreak="0">
    <w:nsid w:val="3F46241A"/>
    <w:multiLevelType w:val="multilevel"/>
    <w:tmpl w:val="4C9EBD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3" w15:restartNumberingAfterBreak="0">
    <w:nsid w:val="4BEE39DD"/>
    <w:multiLevelType w:val="multilevel"/>
    <w:tmpl w:val="42263CE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abstractNum w:abstractNumId="5" w15:restartNumberingAfterBreak="0">
    <w:nsid w:val="69A4748F"/>
    <w:multiLevelType w:val="multilevel"/>
    <w:tmpl w:val="C78AABA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6" w15:restartNumberingAfterBreak="0">
    <w:nsid w:val="6E725671"/>
    <w:multiLevelType w:val="multilevel"/>
    <w:tmpl w:val="31E223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7C"/>
    <w:rsid w:val="00003C61"/>
    <w:rsid w:val="000131A7"/>
    <w:rsid w:val="00015685"/>
    <w:rsid w:val="00033380"/>
    <w:rsid w:val="000A2D67"/>
    <w:rsid w:val="000A57E7"/>
    <w:rsid w:val="000A672E"/>
    <w:rsid w:val="000A68E0"/>
    <w:rsid w:val="000B6CD0"/>
    <w:rsid w:val="000C2177"/>
    <w:rsid w:val="000E1BB3"/>
    <w:rsid w:val="00105BCB"/>
    <w:rsid w:val="00117CC5"/>
    <w:rsid w:val="0012342D"/>
    <w:rsid w:val="0012520D"/>
    <w:rsid w:val="001314D3"/>
    <w:rsid w:val="00136B8C"/>
    <w:rsid w:val="00137F36"/>
    <w:rsid w:val="0014357A"/>
    <w:rsid w:val="00145407"/>
    <w:rsid w:val="00171E1D"/>
    <w:rsid w:val="001907E9"/>
    <w:rsid w:val="001A5233"/>
    <w:rsid w:val="001B70F4"/>
    <w:rsid w:val="001F1CFB"/>
    <w:rsid w:val="001F5C12"/>
    <w:rsid w:val="00202294"/>
    <w:rsid w:val="00206376"/>
    <w:rsid w:val="00210160"/>
    <w:rsid w:val="0022786B"/>
    <w:rsid w:val="00231B06"/>
    <w:rsid w:val="00236BEE"/>
    <w:rsid w:val="00262B50"/>
    <w:rsid w:val="00294127"/>
    <w:rsid w:val="00297426"/>
    <w:rsid w:val="002A1C57"/>
    <w:rsid w:val="002A250B"/>
    <w:rsid w:val="002C3D82"/>
    <w:rsid w:val="002D2317"/>
    <w:rsid w:val="002E536A"/>
    <w:rsid w:val="002F799C"/>
    <w:rsid w:val="003327C9"/>
    <w:rsid w:val="00332BC5"/>
    <w:rsid w:val="0034638A"/>
    <w:rsid w:val="00353E1D"/>
    <w:rsid w:val="00364B24"/>
    <w:rsid w:val="003C79E3"/>
    <w:rsid w:val="003D031C"/>
    <w:rsid w:val="003D03DF"/>
    <w:rsid w:val="003D2E00"/>
    <w:rsid w:val="003D577C"/>
    <w:rsid w:val="003F7332"/>
    <w:rsid w:val="00402C3B"/>
    <w:rsid w:val="00404564"/>
    <w:rsid w:val="00404DAA"/>
    <w:rsid w:val="004312FC"/>
    <w:rsid w:val="00442507"/>
    <w:rsid w:val="004460BB"/>
    <w:rsid w:val="00457FA5"/>
    <w:rsid w:val="004650B3"/>
    <w:rsid w:val="00465973"/>
    <w:rsid w:val="00476349"/>
    <w:rsid w:val="00476EED"/>
    <w:rsid w:val="00491667"/>
    <w:rsid w:val="004A1167"/>
    <w:rsid w:val="004A6BB4"/>
    <w:rsid w:val="004B1C61"/>
    <w:rsid w:val="004B3A86"/>
    <w:rsid w:val="004E3CA6"/>
    <w:rsid w:val="004F571E"/>
    <w:rsid w:val="0050458B"/>
    <w:rsid w:val="00504D61"/>
    <w:rsid w:val="0051229E"/>
    <w:rsid w:val="00513578"/>
    <w:rsid w:val="00513891"/>
    <w:rsid w:val="005144CC"/>
    <w:rsid w:val="0052186C"/>
    <w:rsid w:val="00555FA5"/>
    <w:rsid w:val="00573EA8"/>
    <w:rsid w:val="00583EAD"/>
    <w:rsid w:val="00595D3E"/>
    <w:rsid w:val="005A555B"/>
    <w:rsid w:val="005A57DC"/>
    <w:rsid w:val="005E642B"/>
    <w:rsid w:val="006038BC"/>
    <w:rsid w:val="00604C56"/>
    <w:rsid w:val="00604CFB"/>
    <w:rsid w:val="00616FDC"/>
    <w:rsid w:val="00620B6B"/>
    <w:rsid w:val="00636362"/>
    <w:rsid w:val="00651786"/>
    <w:rsid w:val="00660111"/>
    <w:rsid w:val="0066408D"/>
    <w:rsid w:val="006B3B1E"/>
    <w:rsid w:val="006B40D6"/>
    <w:rsid w:val="006E5CC3"/>
    <w:rsid w:val="006F2C5E"/>
    <w:rsid w:val="006F672F"/>
    <w:rsid w:val="00701AEE"/>
    <w:rsid w:val="007120D0"/>
    <w:rsid w:val="0072393A"/>
    <w:rsid w:val="0075210F"/>
    <w:rsid w:val="0076656B"/>
    <w:rsid w:val="00780A1C"/>
    <w:rsid w:val="007B3CE9"/>
    <w:rsid w:val="007E48A2"/>
    <w:rsid w:val="007F1FF3"/>
    <w:rsid w:val="007F271E"/>
    <w:rsid w:val="00812359"/>
    <w:rsid w:val="00814C77"/>
    <w:rsid w:val="008407F4"/>
    <w:rsid w:val="008425AD"/>
    <w:rsid w:val="0086428E"/>
    <w:rsid w:val="0088619C"/>
    <w:rsid w:val="008927C6"/>
    <w:rsid w:val="0089615B"/>
    <w:rsid w:val="008C726E"/>
    <w:rsid w:val="008D29DC"/>
    <w:rsid w:val="008E08DA"/>
    <w:rsid w:val="00915DA6"/>
    <w:rsid w:val="0092592A"/>
    <w:rsid w:val="0092602C"/>
    <w:rsid w:val="00934107"/>
    <w:rsid w:val="00943F32"/>
    <w:rsid w:val="00944BA3"/>
    <w:rsid w:val="009466BD"/>
    <w:rsid w:val="00951EE6"/>
    <w:rsid w:val="00952EC5"/>
    <w:rsid w:val="00964EBD"/>
    <w:rsid w:val="009965D4"/>
    <w:rsid w:val="009A58F2"/>
    <w:rsid w:val="009C1C94"/>
    <w:rsid w:val="009D289F"/>
    <w:rsid w:val="009D51D4"/>
    <w:rsid w:val="009D5641"/>
    <w:rsid w:val="009E2622"/>
    <w:rsid w:val="009E6F87"/>
    <w:rsid w:val="009F1D81"/>
    <w:rsid w:val="009F663B"/>
    <w:rsid w:val="00A005CF"/>
    <w:rsid w:val="00A00F8B"/>
    <w:rsid w:val="00A07927"/>
    <w:rsid w:val="00A2079B"/>
    <w:rsid w:val="00A46611"/>
    <w:rsid w:val="00A77258"/>
    <w:rsid w:val="00A974A1"/>
    <w:rsid w:val="00AB5F17"/>
    <w:rsid w:val="00AF775D"/>
    <w:rsid w:val="00B02A82"/>
    <w:rsid w:val="00B26BED"/>
    <w:rsid w:val="00B3595E"/>
    <w:rsid w:val="00B56360"/>
    <w:rsid w:val="00B64C90"/>
    <w:rsid w:val="00B650BE"/>
    <w:rsid w:val="00B84F5A"/>
    <w:rsid w:val="00B9453E"/>
    <w:rsid w:val="00BA46BD"/>
    <w:rsid w:val="00BC46ED"/>
    <w:rsid w:val="00BD1AF0"/>
    <w:rsid w:val="00C023D9"/>
    <w:rsid w:val="00C2636A"/>
    <w:rsid w:val="00C31B4F"/>
    <w:rsid w:val="00C356F3"/>
    <w:rsid w:val="00C40CB0"/>
    <w:rsid w:val="00C61E60"/>
    <w:rsid w:val="00C666D9"/>
    <w:rsid w:val="00C8070D"/>
    <w:rsid w:val="00CB1EF1"/>
    <w:rsid w:val="00CB37AD"/>
    <w:rsid w:val="00CB6E8E"/>
    <w:rsid w:val="00CD5974"/>
    <w:rsid w:val="00CE4ED9"/>
    <w:rsid w:val="00CE6539"/>
    <w:rsid w:val="00CF7A5D"/>
    <w:rsid w:val="00D0717E"/>
    <w:rsid w:val="00D26009"/>
    <w:rsid w:val="00D3539B"/>
    <w:rsid w:val="00D41FA3"/>
    <w:rsid w:val="00D53F21"/>
    <w:rsid w:val="00D719CA"/>
    <w:rsid w:val="00D85373"/>
    <w:rsid w:val="00D90276"/>
    <w:rsid w:val="00DA77DC"/>
    <w:rsid w:val="00DB39B0"/>
    <w:rsid w:val="00DC2371"/>
    <w:rsid w:val="00DC2E64"/>
    <w:rsid w:val="00DC49F8"/>
    <w:rsid w:val="00DE1D93"/>
    <w:rsid w:val="00DF7657"/>
    <w:rsid w:val="00E00B94"/>
    <w:rsid w:val="00E10D8D"/>
    <w:rsid w:val="00E111FD"/>
    <w:rsid w:val="00E127EE"/>
    <w:rsid w:val="00E17AFC"/>
    <w:rsid w:val="00E20F25"/>
    <w:rsid w:val="00E324EC"/>
    <w:rsid w:val="00E57711"/>
    <w:rsid w:val="00E6313C"/>
    <w:rsid w:val="00E64809"/>
    <w:rsid w:val="00E67D92"/>
    <w:rsid w:val="00E740DE"/>
    <w:rsid w:val="00EC290B"/>
    <w:rsid w:val="00ED490A"/>
    <w:rsid w:val="00EF6561"/>
    <w:rsid w:val="00EF75E3"/>
    <w:rsid w:val="00F05D16"/>
    <w:rsid w:val="00F207F6"/>
    <w:rsid w:val="00F20902"/>
    <w:rsid w:val="00F407EF"/>
    <w:rsid w:val="00F632B3"/>
    <w:rsid w:val="00F72D8C"/>
    <w:rsid w:val="00F80BBA"/>
    <w:rsid w:val="00F85CCF"/>
    <w:rsid w:val="00FB0720"/>
    <w:rsid w:val="00FB6263"/>
    <w:rsid w:val="00FC153F"/>
    <w:rsid w:val="00FE3D2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950"/>
  <w15:chartTrackingRefBased/>
  <w15:docId w15:val="{C86EE525-2E62-44BB-8EB5-02A2D5D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EA8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C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3E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3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A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C1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ody Text"/>
    <w:basedOn w:val="a"/>
    <w:link w:val="a9"/>
    <w:rsid w:val="00404DA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04DAA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rmal (Web)"/>
    <w:basedOn w:val="a"/>
    <w:uiPriority w:val="99"/>
    <w:unhideWhenUsed/>
    <w:rsid w:val="0071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7120D0"/>
  </w:style>
  <w:style w:type="paragraph" w:customStyle="1" w:styleId="formattext">
    <w:name w:val="formattext"/>
    <w:basedOn w:val="a"/>
    <w:rsid w:val="007F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C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1C94"/>
  </w:style>
  <w:style w:type="paragraph" w:styleId="ad">
    <w:name w:val="footer"/>
    <w:basedOn w:val="a"/>
    <w:link w:val="ae"/>
    <w:uiPriority w:val="99"/>
    <w:unhideWhenUsed/>
    <w:rsid w:val="009C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C94"/>
  </w:style>
  <w:style w:type="character" w:customStyle="1" w:styleId="af">
    <w:name w:val="Без интервала Знак"/>
    <w:link w:val="af0"/>
    <w:uiPriority w:val="1"/>
    <w:locked/>
    <w:rsid w:val="00C31B4F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C31B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1"/>
    <w:locked/>
    <w:rsid w:val="005A57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5A57DC"/>
    <w:pPr>
      <w:widowControl w:val="0"/>
      <w:shd w:val="clear" w:color="auto" w:fill="FFFFFF"/>
      <w:spacing w:after="0" w:line="274" w:lineRule="exact"/>
      <w:ind w:hanging="18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2"/>
    <w:basedOn w:val="1"/>
    <w:rsid w:val="005A57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CDBA-36E4-44F0-A347-56B88483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Екатерина Владимировна</dc:creator>
  <cp:keywords/>
  <dc:description/>
  <cp:lastModifiedBy>RukUprDel</cp:lastModifiedBy>
  <cp:revision>6</cp:revision>
  <cp:lastPrinted>2024-01-10T00:03:00Z</cp:lastPrinted>
  <dcterms:created xsi:type="dcterms:W3CDTF">2023-12-18T03:34:00Z</dcterms:created>
  <dcterms:modified xsi:type="dcterms:W3CDTF">2024-01-10T00:07:00Z</dcterms:modified>
</cp:coreProperties>
</file>