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EDCE" w14:textId="79ADCD8F" w:rsidR="005C7EE7" w:rsidRPr="004D2542" w:rsidRDefault="005C7EE7" w:rsidP="005C7EE7">
      <w:pPr>
        <w:pStyle w:val="a3"/>
        <w:rPr>
          <w:b w:val="0"/>
          <w:sz w:val="32"/>
        </w:rPr>
      </w:pPr>
      <w:r w:rsidRPr="004D2542">
        <w:rPr>
          <w:b w:val="0"/>
          <w:sz w:val="32"/>
        </w:rPr>
        <w:t>ДУМА</w:t>
      </w:r>
    </w:p>
    <w:p w14:paraId="3F8CBEA5" w14:textId="77777777" w:rsidR="005C7EE7" w:rsidRPr="004D2542" w:rsidRDefault="005C7EE7" w:rsidP="005C7EE7">
      <w:pPr>
        <w:pStyle w:val="a8"/>
        <w:rPr>
          <w:b w:val="0"/>
        </w:rPr>
      </w:pPr>
      <w:r w:rsidRPr="004D2542">
        <w:rPr>
          <w:b w:val="0"/>
        </w:rPr>
        <w:t>СОБОЛЕВСКОГО  МУНИЦИПАЛЬНОГО РАЙОНА</w:t>
      </w:r>
    </w:p>
    <w:p w14:paraId="157A8C5F" w14:textId="77777777" w:rsidR="005C7EE7" w:rsidRPr="004D2542" w:rsidRDefault="005C7EE7" w:rsidP="005C7EE7">
      <w:pPr>
        <w:pStyle w:val="a8"/>
        <w:rPr>
          <w:b w:val="0"/>
        </w:rPr>
      </w:pPr>
      <w:r w:rsidRPr="004D2542">
        <w:rPr>
          <w:b w:val="0"/>
        </w:rPr>
        <w:t>КАМЧАТСКОГО   КРАЯ</w:t>
      </w:r>
    </w:p>
    <w:p w14:paraId="1967D67B" w14:textId="77777777" w:rsidR="005C7EE7" w:rsidRPr="009D768A" w:rsidRDefault="005C7EE7" w:rsidP="005C7EE7">
      <w:pPr>
        <w:pStyle w:val="3"/>
        <w:jc w:val="center"/>
        <w:rPr>
          <w:rFonts w:ascii="Times New Roman" w:hAnsi="Times New Roman"/>
          <w:sz w:val="32"/>
        </w:rPr>
      </w:pPr>
      <w:r w:rsidRPr="009D768A">
        <w:rPr>
          <w:rFonts w:ascii="Times New Roman" w:hAnsi="Times New Roman"/>
          <w:sz w:val="32"/>
        </w:rPr>
        <w:t>Р Е Ш Е Н И Е</w:t>
      </w:r>
    </w:p>
    <w:p w14:paraId="3F9BE87A" w14:textId="77777777" w:rsidR="005C7EE7" w:rsidRDefault="005C7EE7" w:rsidP="005C7EE7">
      <w:pPr>
        <w:jc w:val="center"/>
        <w:rPr>
          <w:b/>
        </w:rPr>
      </w:pPr>
    </w:p>
    <w:p w14:paraId="5B326836" w14:textId="4A8F90BB" w:rsidR="005C7EE7" w:rsidRPr="008804AC" w:rsidRDefault="00AE4B80" w:rsidP="005C7E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5C7EE7">
        <w:rPr>
          <w:sz w:val="28"/>
          <w:szCs w:val="28"/>
          <w:u w:val="single"/>
        </w:rPr>
        <w:t>.09.2022</w:t>
      </w:r>
      <w:r w:rsidR="005C7EE7" w:rsidRPr="00090EA9">
        <w:rPr>
          <w:sz w:val="28"/>
          <w:szCs w:val="28"/>
          <w:u w:val="single"/>
        </w:rPr>
        <w:t xml:space="preserve"> </w:t>
      </w:r>
      <w:r w:rsidR="005C7EE7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135</w:t>
      </w:r>
    </w:p>
    <w:p w14:paraId="37D4BBEE" w14:textId="351DA28A" w:rsidR="005C7EE7" w:rsidRPr="004D2542" w:rsidRDefault="005C7EE7" w:rsidP="005C7EE7">
      <w:pPr>
        <w:rPr>
          <w:sz w:val="24"/>
          <w:szCs w:val="24"/>
        </w:rPr>
      </w:pPr>
      <w:r>
        <w:rPr>
          <w:sz w:val="24"/>
          <w:szCs w:val="24"/>
        </w:rPr>
        <w:t>14-я сессия 6</w:t>
      </w:r>
      <w:r w:rsidRPr="004D2542">
        <w:rPr>
          <w:sz w:val="24"/>
          <w:szCs w:val="24"/>
        </w:rPr>
        <w:t xml:space="preserve">-го созыва     </w:t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5211"/>
        <w:gridCol w:w="4604"/>
      </w:tblGrid>
      <w:tr w:rsidR="005C7EE7" w:rsidRPr="00B74717" w14:paraId="627D99BA" w14:textId="77777777" w:rsidTr="00EE34C2">
        <w:tc>
          <w:tcPr>
            <w:tcW w:w="5211" w:type="dxa"/>
          </w:tcPr>
          <w:p w14:paraId="6450D33B" w14:textId="77777777" w:rsidR="005C7EE7" w:rsidRDefault="005C7EE7" w:rsidP="00EE34C2">
            <w:pPr>
              <w:jc w:val="both"/>
              <w:rPr>
                <w:sz w:val="28"/>
                <w:szCs w:val="28"/>
              </w:rPr>
            </w:pPr>
          </w:p>
          <w:p w14:paraId="773A6AE8" w14:textId="7D6AF369" w:rsidR="005C7EE7" w:rsidRPr="00B74717" w:rsidRDefault="005C7EE7" w:rsidP="005C7EE7">
            <w:pPr>
              <w:ind w:left="-105"/>
              <w:jc w:val="both"/>
              <w:rPr>
                <w:sz w:val="28"/>
                <w:szCs w:val="28"/>
              </w:rPr>
            </w:pPr>
            <w:r w:rsidRPr="00B74717">
              <w:rPr>
                <w:sz w:val="28"/>
                <w:szCs w:val="28"/>
              </w:rPr>
              <w:t>О внесении</w:t>
            </w:r>
            <w:r>
              <w:rPr>
                <w:b/>
                <w:sz w:val="28"/>
              </w:rPr>
              <w:t xml:space="preserve"> </w:t>
            </w:r>
            <w:r w:rsidR="00584D3E" w:rsidRPr="00584D3E">
              <w:rPr>
                <w:sz w:val="28"/>
              </w:rPr>
              <w:t>изменений</w:t>
            </w:r>
            <w:r w:rsidRPr="005C7EE7">
              <w:rPr>
                <w:sz w:val="28"/>
              </w:rPr>
              <w:t xml:space="preserve"> в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 w:rsidRPr="009D768A">
              <w:rPr>
                <w:sz w:val="28"/>
              </w:rPr>
              <w:t xml:space="preserve"> Соболевского муниципального района </w:t>
            </w:r>
            <w:r w:rsidR="00363221">
              <w:rPr>
                <w:sz w:val="28"/>
              </w:rPr>
              <w:t xml:space="preserve">от 26.06.2014 № 399 </w:t>
            </w:r>
            <w:r w:rsidRPr="005C7EE7">
              <w:rPr>
                <w:sz w:val="28"/>
                <w:szCs w:val="28"/>
              </w:rPr>
              <w:t>«О</w:t>
            </w:r>
            <w:r w:rsidRPr="005C7EE7">
              <w:rPr>
                <w:bCs/>
                <w:sz w:val="28"/>
                <w:szCs w:val="28"/>
              </w:rPr>
              <w:t xml:space="preserve"> порядке организации и проведения публичных слушаний в Соболевском муниципальном районе Камчатского края</w:t>
            </w:r>
            <w:r w:rsidRPr="005C7EE7"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17243122" w14:textId="77777777" w:rsidR="005C7EE7" w:rsidRPr="00B74717" w:rsidRDefault="005C7EE7" w:rsidP="00EE34C2">
            <w:pPr>
              <w:rPr>
                <w:sz w:val="28"/>
              </w:rPr>
            </w:pPr>
          </w:p>
        </w:tc>
      </w:tr>
    </w:tbl>
    <w:p w14:paraId="077F4D24" w14:textId="77777777" w:rsidR="005C7EE7" w:rsidRPr="00867588" w:rsidRDefault="005C7EE7" w:rsidP="005C7EE7">
      <w:pPr>
        <w:rPr>
          <w:sz w:val="28"/>
        </w:rPr>
      </w:pPr>
    </w:p>
    <w:p w14:paraId="39BF0604" w14:textId="3D736849" w:rsidR="005C7EE7" w:rsidRPr="00584D3E" w:rsidRDefault="00584D3E" w:rsidP="005C7EE7">
      <w:pPr>
        <w:pStyle w:val="2"/>
        <w:shd w:val="clear" w:color="auto" w:fill="FFFFFF"/>
        <w:spacing w:before="0" w:after="240"/>
        <w:ind w:firstLine="720"/>
        <w:jc w:val="both"/>
        <w:textAlignment w:val="baseline"/>
        <w:rPr>
          <w:rFonts w:ascii="Times New Roman" w:hAnsi="Times New Roman"/>
          <w:b w:val="0"/>
          <w:i w:val="0"/>
          <w:color w:val="444444"/>
          <w:lang w:val="ru-RU"/>
        </w:rPr>
      </w:pPr>
      <w:r w:rsidRPr="00584D3E">
        <w:rPr>
          <w:rFonts w:ascii="Times New Roman" w:hAnsi="Times New Roman"/>
          <w:b w:val="0"/>
          <w:i w:val="0"/>
          <w:color w:val="000000"/>
        </w:rPr>
        <w:t>В соответствии с Федеральным закон</w:t>
      </w:r>
      <w:r>
        <w:rPr>
          <w:rFonts w:ascii="Times New Roman" w:hAnsi="Times New Roman"/>
          <w:b w:val="0"/>
          <w:i w:val="0"/>
          <w:color w:val="000000"/>
          <w:lang w:val="ru-RU"/>
        </w:rPr>
        <w:t>ом</w:t>
      </w:r>
      <w:r w:rsidRPr="00584D3E">
        <w:rPr>
          <w:rFonts w:ascii="Times New Roman" w:hAnsi="Times New Roman"/>
          <w:b w:val="0"/>
          <w:i w:val="0"/>
          <w:color w:val="000000"/>
        </w:rPr>
        <w:t xml:space="preserve"> от 06.10.2003 </w:t>
      </w:r>
      <w:hyperlink r:id="rId5" w:history="1">
        <w:r>
          <w:rPr>
            <w:rFonts w:ascii="Times New Roman" w:hAnsi="Times New Roman"/>
            <w:b w:val="0"/>
            <w:i w:val="0"/>
            <w:color w:val="000000"/>
            <w:lang w:val="ru-RU"/>
          </w:rPr>
          <w:t>№</w:t>
        </w:r>
        <w:r w:rsidRPr="00584D3E">
          <w:rPr>
            <w:rFonts w:ascii="Times New Roman" w:hAnsi="Times New Roman"/>
            <w:b w:val="0"/>
            <w:i w:val="0"/>
            <w:color w:val="000000"/>
          </w:rPr>
          <w:t xml:space="preserve"> 131-ФЗ</w:t>
        </w:r>
      </w:hyperlink>
      <w:r w:rsidRPr="00584D3E">
        <w:rPr>
          <w:rFonts w:ascii="Times New Roman" w:hAnsi="Times New Roman"/>
          <w:b w:val="0"/>
          <w:i w:val="0"/>
          <w:color w:val="000000"/>
        </w:rPr>
        <w:t xml:space="preserve"> «Об общих принципах организации местного самоуправления в Российской Федерации» (далее </w:t>
      </w:r>
      <w:r w:rsidR="00410D5C">
        <w:rPr>
          <w:rFonts w:ascii="Times New Roman" w:hAnsi="Times New Roman"/>
          <w:b w:val="0"/>
          <w:i w:val="0"/>
          <w:color w:val="000000"/>
          <w:lang w:val="ru-RU"/>
        </w:rPr>
        <w:t xml:space="preserve">- </w:t>
      </w:r>
      <w:r w:rsidRPr="00584D3E">
        <w:rPr>
          <w:rFonts w:ascii="Times New Roman" w:hAnsi="Times New Roman"/>
          <w:b w:val="0"/>
          <w:i w:val="0"/>
          <w:color w:val="000000"/>
        </w:rPr>
        <w:t>Федеральный закон), п</w:t>
      </w:r>
      <w:r w:rsidRPr="00584D3E">
        <w:rPr>
          <w:rFonts w:ascii="Times New Roman" w:hAnsi="Times New Roman"/>
          <w:b w:val="0"/>
          <w:i w:val="0"/>
        </w:rPr>
        <w:t>остановлением Правительства Российской Федерации от 3 февраля 2022 года № 101 «Об утверждении 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</w:t>
      </w:r>
      <w:r w:rsidRPr="00584D3E">
        <w:rPr>
          <w:rFonts w:ascii="Times New Roman" w:hAnsi="Times New Roman"/>
          <w:b w:val="0"/>
          <w:i w:val="0"/>
          <w:color w:val="000000"/>
        </w:rPr>
        <w:t xml:space="preserve">, руководствуясь </w:t>
      </w:r>
      <w:hyperlink r:id="rId6" w:history="1">
        <w:r w:rsidRPr="00584D3E">
          <w:rPr>
            <w:rFonts w:ascii="Times New Roman" w:hAnsi="Times New Roman"/>
            <w:b w:val="0"/>
            <w:i w:val="0"/>
            <w:color w:val="000000"/>
          </w:rPr>
          <w:t>Уставом</w:t>
        </w:r>
      </w:hyperlink>
      <w:r>
        <w:rPr>
          <w:rFonts w:ascii="Times New Roman" w:hAnsi="Times New Roman"/>
          <w:b w:val="0"/>
          <w:i w:val="0"/>
          <w:color w:val="000000"/>
          <w:lang w:val="ru-RU"/>
        </w:rPr>
        <w:t xml:space="preserve"> Соболевского муниципального района</w:t>
      </w:r>
      <w:r w:rsidR="005C7EE7" w:rsidRPr="00584D3E">
        <w:rPr>
          <w:rFonts w:ascii="Times New Roman" w:hAnsi="Times New Roman"/>
          <w:b w:val="0"/>
          <w:i w:val="0"/>
          <w:color w:val="000000"/>
          <w:lang w:val="ru-RU"/>
        </w:rPr>
        <w:t xml:space="preserve">, </w:t>
      </w:r>
      <w:r w:rsidR="005C7EE7" w:rsidRPr="00584D3E">
        <w:rPr>
          <w:rFonts w:ascii="Times New Roman" w:hAnsi="Times New Roman"/>
          <w:b w:val="0"/>
          <w:i w:val="0"/>
          <w:color w:val="000000"/>
        </w:rPr>
        <w:t>Дума Соболевского муниципального района</w:t>
      </w:r>
      <w:r w:rsidR="005C7EE7" w:rsidRPr="00584D3E">
        <w:rPr>
          <w:rFonts w:ascii="Times New Roman" w:hAnsi="Times New Roman"/>
          <w:b w:val="0"/>
          <w:i w:val="0"/>
        </w:rPr>
        <w:t xml:space="preserve"> </w:t>
      </w:r>
    </w:p>
    <w:p w14:paraId="70569A2C" w14:textId="77777777" w:rsidR="005C7EE7" w:rsidRPr="00E64A71" w:rsidRDefault="005C7EE7" w:rsidP="005C7EE7">
      <w:pPr>
        <w:jc w:val="both"/>
        <w:rPr>
          <w:b/>
          <w:bCs/>
          <w:sz w:val="28"/>
          <w:szCs w:val="28"/>
        </w:rPr>
      </w:pPr>
      <w:r w:rsidRPr="009D768A">
        <w:rPr>
          <w:b/>
          <w:bCs/>
          <w:sz w:val="28"/>
          <w:szCs w:val="28"/>
        </w:rPr>
        <w:t>РЕШИЛА:</w:t>
      </w:r>
    </w:p>
    <w:p w14:paraId="60C14439" w14:textId="392E04B4" w:rsidR="005C7EE7" w:rsidRPr="009D768A" w:rsidRDefault="005C7EE7" w:rsidP="005C7E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68A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 xml:space="preserve">Думы </w:t>
      </w:r>
      <w:r w:rsidRPr="009D768A">
        <w:rPr>
          <w:sz w:val="28"/>
          <w:szCs w:val="28"/>
        </w:rPr>
        <w:t>Соболевского муниципального района «</w:t>
      </w:r>
      <w:r w:rsidR="00410D5C" w:rsidRPr="00B74717">
        <w:rPr>
          <w:sz w:val="28"/>
          <w:szCs w:val="28"/>
        </w:rPr>
        <w:t>О внесении</w:t>
      </w:r>
      <w:r w:rsidR="00410D5C">
        <w:rPr>
          <w:b/>
          <w:sz w:val="28"/>
        </w:rPr>
        <w:t xml:space="preserve"> </w:t>
      </w:r>
      <w:r w:rsidR="00410D5C" w:rsidRPr="00584D3E">
        <w:rPr>
          <w:sz w:val="28"/>
        </w:rPr>
        <w:t>изменений</w:t>
      </w:r>
      <w:r w:rsidR="00410D5C" w:rsidRPr="005C7EE7">
        <w:rPr>
          <w:sz w:val="28"/>
        </w:rPr>
        <w:t xml:space="preserve"> в</w:t>
      </w:r>
      <w:r w:rsidR="00410D5C">
        <w:rPr>
          <w:b/>
          <w:sz w:val="28"/>
        </w:rPr>
        <w:t xml:space="preserve"> </w:t>
      </w:r>
      <w:r w:rsidR="00410D5C">
        <w:rPr>
          <w:sz w:val="28"/>
        </w:rPr>
        <w:t>Положение</w:t>
      </w:r>
      <w:r w:rsidR="00410D5C" w:rsidRPr="009D768A">
        <w:rPr>
          <w:sz w:val="28"/>
        </w:rPr>
        <w:t xml:space="preserve"> Соболевского муниципального района </w:t>
      </w:r>
      <w:r w:rsidR="00410D5C">
        <w:rPr>
          <w:sz w:val="28"/>
        </w:rPr>
        <w:t xml:space="preserve">от 26.06.2014 № 399 </w:t>
      </w:r>
      <w:r w:rsidR="00410D5C" w:rsidRPr="005C7EE7">
        <w:rPr>
          <w:sz w:val="28"/>
          <w:szCs w:val="28"/>
        </w:rPr>
        <w:t>«О</w:t>
      </w:r>
      <w:r w:rsidR="00410D5C" w:rsidRPr="005C7EE7">
        <w:rPr>
          <w:bCs/>
          <w:sz w:val="28"/>
          <w:szCs w:val="28"/>
        </w:rPr>
        <w:t xml:space="preserve"> порядке организации и проведения публичных слушаний в Соболевском муниципальном районе Камчатского края</w:t>
      </w:r>
      <w:r w:rsidR="00410D5C" w:rsidRPr="005C7EE7">
        <w:rPr>
          <w:sz w:val="28"/>
          <w:szCs w:val="28"/>
        </w:rPr>
        <w:t>»</w:t>
      </w:r>
    </w:p>
    <w:p w14:paraId="716316AC" w14:textId="77777777" w:rsidR="005C7EE7" w:rsidRPr="002D717D" w:rsidRDefault="005C7EE7" w:rsidP="005C7E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68A">
        <w:rPr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</w:p>
    <w:p w14:paraId="0169A7C5" w14:textId="77777777" w:rsidR="005C7EE7" w:rsidRDefault="005C7EE7" w:rsidP="005C7EE7">
      <w:pPr>
        <w:jc w:val="both"/>
        <w:rPr>
          <w:sz w:val="28"/>
          <w:szCs w:val="28"/>
        </w:rPr>
      </w:pPr>
    </w:p>
    <w:p w14:paraId="4D55D79B" w14:textId="77777777" w:rsidR="005C7EE7" w:rsidRPr="009D768A" w:rsidRDefault="005C7EE7" w:rsidP="005C7E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D768A">
        <w:rPr>
          <w:sz w:val="28"/>
          <w:szCs w:val="28"/>
        </w:rPr>
        <w:t xml:space="preserve"> Думы Соболевского   </w:t>
      </w:r>
    </w:p>
    <w:p w14:paraId="713D2122" w14:textId="4DBFC0AC" w:rsidR="005C7EE7" w:rsidRPr="00ED2E96" w:rsidRDefault="005C7EE7" w:rsidP="005C7EE7">
      <w:pPr>
        <w:jc w:val="both"/>
        <w:rPr>
          <w:sz w:val="28"/>
          <w:szCs w:val="28"/>
        </w:rPr>
      </w:pPr>
      <w:r w:rsidRPr="009D768A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Третьякова</w:t>
      </w:r>
    </w:p>
    <w:p w14:paraId="1282270F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18CF31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AF2F7B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5C642C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E94BD0" w14:textId="00B02763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0E39F17" w14:textId="77777777" w:rsidR="00AE4B80" w:rsidRDefault="00AE4B80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597BED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8C834F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2D1A20" w14:textId="27F4206B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14:paraId="4A50125E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DD8AB1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14:paraId="5A1EB3BE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E25B36" w14:textId="221073F9" w:rsidR="005C7EE7" w:rsidRDefault="00D61DA4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5C7EE7"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 xml:space="preserve"> 13 сентября</w:t>
      </w:r>
      <w:r w:rsidR="005C7EE7">
        <w:rPr>
          <w:b/>
          <w:bCs/>
          <w:sz w:val="28"/>
          <w:szCs w:val="28"/>
          <w:u w:val="single"/>
        </w:rPr>
        <w:t xml:space="preserve"> 2022</w:t>
      </w:r>
      <w:r w:rsidR="005C7EE7" w:rsidRPr="00020BE6">
        <w:rPr>
          <w:b/>
          <w:bCs/>
          <w:sz w:val="28"/>
          <w:szCs w:val="28"/>
          <w:u w:val="single"/>
        </w:rPr>
        <w:t xml:space="preserve"> </w:t>
      </w:r>
      <w:r w:rsidR="005C7EE7">
        <w:rPr>
          <w:b/>
          <w:bCs/>
          <w:sz w:val="28"/>
          <w:szCs w:val="28"/>
          <w:u w:val="single"/>
        </w:rPr>
        <w:t xml:space="preserve">г. № </w:t>
      </w:r>
      <w:r>
        <w:rPr>
          <w:b/>
          <w:bCs/>
          <w:sz w:val="28"/>
          <w:szCs w:val="28"/>
          <w:u w:val="single"/>
        </w:rPr>
        <w:t>595</w:t>
      </w:r>
    </w:p>
    <w:p w14:paraId="14D202A2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859BD9F" w14:textId="65CC424B" w:rsidR="00410D5C" w:rsidRPr="00410D5C" w:rsidRDefault="00410D5C" w:rsidP="005C7EE7">
      <w:pPr>
        <w:jc w:val="center"/>
        <w:rPr>
          <w:b/>
          <w:sz w:val="28"/>
        </w:rPr>
      </w:pPr>
      <w:r w:rsidRPr="00410D5C">
        <w:rPr>
          <w:b/>
          <w:sz w:val="28"/>
          <w:szCs w:val="28"/>
        </w:rPr>
        <w:t>О внесении</w:t>
      </w:r>
      <w:r w:rsidRPr="00410D5C">
        <w:rPr>
          <w:b/>
          <w:sz w:val="28"/>
        </w:rPr>
        <w:t xml:space="preserve"> изменений в Положение Соболевского муниципального района от 26.06.2014 № 399 </w:t>
      </w:r>
      <w:r w:rsidRPr="00410D5C">
        <w:rPr>
          <w:b/>
          <w:sz w:val="28"/>
          <w:szCs w:val="28"/>
        </w:rPr>
        <w:t>«О</w:t>
      </w:r>
      <w:r w:rsidRPr="00410D5C">
        <w:rPr>
          <w:b/>
          <w:bCs/>
          <w:sz w:val="28"/>
          <w:szCs w:val="28"/>
        </w:rPr>
        <w:t xml:space="preserve"> порядке организации и проведения публичных слушаний в Соболевском муниципальном районе Камчатского края</w:t>
      </w:r>
      <w:r w:rsidRPr="00410D5C">
        <w:rPr>
          <w:b/>
          <w:sz w:val="28"/>
          <w:szCs w:val="28"/>
        </w:rPr>
        <w:t>»</w:t>
      </w:r>
    </w:p>
    <w:p w14:paraId="3ED6E827" w14:textId="77777777" w:rsidR="005C7EE7" w:rsidRDefault="005C7EE7" w:rsidP="005C7EE7">
      <w:pPr>
        <w:jc w:val="center"/>
        <w:rPr>
          <w:sz w:val="28"/>
        </w:rPr>
      </w:pPr>
    </w:p>
    <w:p w14:paraId="5594E8C6" w14:textId="0A29CF30" w:rsidR="005C7EE7" w:rsidRPr="006872AD" w:rsidRDefault="005C7EE7" w:rsidP="005C7EE7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6872AD">
        <w:rPr>
          <w:bCs/>
          <w:i/>
          <w:sz w:val="24"/>
          <w:szCs w:val="24"/>
        </w:rPr>
        <w:t>Принято Думой Соболевского муниципального района Камчатского</w:t>
      </w:r>
      <w:r w:rsidR="00410D5C">
        <w:rPr>
          <w:bCs/>
          <w:i/>
          <w:sz w:val="24"/>
          <w:szCs w:val="24"/>
        </w:rPr>
        <w:t xml:space="preserve"> </w:t>
      </w:r>
      <w:r w:rsidRPr="006872AD">
        <w:rPr>
          <w:bCs/>
          <w:i/>
          <w:sz w:val="24"/>
          <w:szCs w:val="24"/>
        </w:rPr>
        <w:t xml:space="preserve">края </w:t>
      </w:r>
      <w:r w:rsidR="00D61DA4">
        <w:rPr>
          <w:bCs/>
          <w:i/>
          <w:sz w:val="24"/>
          <w:szCs w:val="24"/>
        </w:rPr>
        <w:t>12.09.</w:t>
      </w:r>
      <w:r>
        <w:rPr>
          <w:bCs/>
          <w:i/>
          <w:sz w:val="24"/>
          <w:szCs w:val="24"/>
        </w:rPr>
        <w:t>2022</w:t>
      </w:r>
      <w:r w:rsidRPr="006872AD">
        <w:rPr>
          <w:bCs/>
          <w:i/>
          <w:sz w:val="24"/>
          <w:szCs w:val="24"/>
        </w:rPr>
        <w:t xml:space="preserve"> г</w:t>
      </w:r>
    </w:p>
    <w:p w14:paraId="4CB2CE25" w14:textId="7BE35CFA" w:rsidR="005C7EE7" w:rsidRPr="006872AD" w:rsidRDefault="005C7EE7" w:rsidP="005C7EE7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6872AD">
        <w:rPr>
          <w:bCs/>
          <w:i/>
          <w:sz w:val="24"/>
          <w:szCs w:val="24"/>
        </w:rPr>
        <w:t xml:space="preserve">(Решение Думы Соболевского </w:t>
      </w:r>
      <w:r>
        <w:rPr>
          <w:bCs/>
          <w:i/>
          <w:sz w:val="24"/>
          <w:szCs w:val="24"/>
        </w:rPr>
        <w:t xml:space="preserve">муниципального района от </w:t>
      </w:r>
      <w:r w:rsidR="00D61DA4">
        <w:rPr>
          <w:bCs/>
          <w:i/>
          <w:sz w:val="24"/>
          <w:szCs w:val="24"/>
        </w:rPr>
        <w:t>12.09.</w:t>
      </w:r>
      <w:r>
        <w:rPr>
          <w:bCs/>
          <w:i/>
          <w:sz w:val="24"/>
          <w:szCs w:val="24"/>
        </w:rPr>
        <w:t>2022 №</w:t>
      </w:r>
      <w:r w:rsidR="00D61DA4">
        <w:rPr>
          <w:bCs/>
          <w:i/>
          <w:sz w:val="24"/>
          <w:szCs w:val="24"/>
        </w:rPr>
        <w:t xml:space="preserve"> 135</w:t>
      </w:r>
      <w:r w:rsidRPr="006872AD">
        <w:rPr>
          <w:bCs/>
          <w:i/>
          <w:sz w:val="24"/>
          <w:szCs w:val="24"/>
        </w:rPr>
        <w:t>)</w:t>
      </w:r>
    </w:p>
    <w:p w14:paraId="029B2F98" w14:textId="77777777" w:rsidR="005C7EE7" w:rsidRDefault="005C7EE7" w:rsidP="005C7E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7D9F01" w14:textId="77777777" w:rsidR="005C7EE7" w:rsidRDefault="005C7EE7" w:rsidP="005C7EE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14:paraId="6C49B976" w14:textId="25727517" w:rsidR="005C7EE7" w:rsidRPr="00410D5C" w:rsidRDefault="005C7EE7" w:rsidP="00410D5C">
      <w:pPr>
        <w:pStyle w:val="a6"/>
        <w:widowControl w:val="0"/>
        <w:autoSpaceDE w:val="0"/>
        <w:autoSpaceDN w:val="0"/>
        <w:adjustRightInd w:val="0"/>
        <w:spacing w:after="0"/>
        <w:ind w:firstLine="425"/>
        <w:jc w:val="both"/>
        <w:rPr>
          <w:sz w:val="28"/>
          <w:szCs w:val="28"/>
        </w:rPr>
      </w:pPr>
      <w:r w:rsidRPr="004D577B">
        <w:rPr>
          <w:sz w:val="28"/>
          <w:szCs w:val="28"/>
        </w:rPr>
        <w:t>В</w:t>
      </w:r>
      <w:r w:rsidRPr="00410D5C">
        <w:rPr>
          <w:sz w:val="28"/>
          <w:szCs w:val="28"/>
        </w:rPr>
        <w:t xml:space="preserve">нести в Положение Соболевского муниципального района </w:t>
      </w:r>
      <w:r w:rsidR="00410D5C" w:rsidRPr="00410D5C">
        <w:rPr>
          <w:sz w:val="28"/>
          <w:szCs w:val="28"/>
        </w:rPr>
        <w:t>от 26.06.2014 № 399 «О</w:t>
      </w:r>
      <w:r w:rsidR="00410D5C" w:rsidRPr="00410D5C">
        <w:rPr>
          <w:bCs/>
          <w:sz w:val="28"/>
          <w:szCs w:val="28"/>
        </w:rPr>
        <w:t xml:space="preserve"> порядке организации и проведения публичных слушаний в Соболевском муниципальном районе Камчатского края</w:t>
      </w:r>
      <w:r w:rsidR="00410D5C" w:rsidRPr="00410D5C">
        <w:rPr>
          <w:sz w:val="28"/>
          <w:szCs w:val="28"/>
        </w:rPr>
        <w:t xml:space="preserve">» </w:t>
      </w:r>
      <w:r w:rsidRPr="00410D5C">
        <w:rPr>
          <w:color w:val="000000"/>
          <w:sz w:val="28"/>
          <w:szCs w:val="28"/>
        </w:rPr>
        <w:t xml:space="preserve">следующие изменения:  </w:t>
      </w:r>
    </w:p>
    <w:p w14:paraId="1421D742" w14:textId="005588DD" w:rsidR="00410D5C" w:rsidRPr="00410D5C" w:rsidRDefault="00410D5C" w:rsidP="00410D5C">
      <w:pPr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10D5C">
        <w:rPr>
          <w:color w:val="000000"/>
          <w:sz w:val="28"/>
          <w:szCs w:val="28"/>
        </w:rPr>
        <w:t xml:space="preserve">Раздел </w:t>
      </w:r>
      <w:r w:rsidR="00265659">
        <w:rPr>
          <w:color w:val="000000"/>
          <w:sz w:val="28"/>
          <w:szCs w:val="28"/>
        </w:rPr>
        <w:t>3</w:t>
      </w:r>
      <w:r w:rsidRPr="00410D5C">
        <w:rPr>
          <w:color w:val="000000"/>
          <w:sz w:val="28"/>
          <w:szCs w:val="28"/>
        </w:rPr>
        <w:t xml:space="preserve"> дополнить пунктом </w:t>
      </w:r>
      <w:r w:rsidR="00265659">
        <w:rPr>
          <w:color w:val="000000"/>
          <w:sz w:val="28"/>
          <w:szCs w:val="28"/>
        </w:rPr>
        <w:t>3.2.</w:t>
      </w:r>
      <w:r w:rsidRPr="00410D5C">
        <w:rPr>
          <w:color w:val="000000"/>
          <w:sz w:val="28"/>
          <w:szCs w:val="28"/>
        </w:rPr>
        <w:t xml:space="preserve"> следующего содержания:</w:t>
      </w:r>
    </w:p>
    <w:p w14:paraId="714BB359" w14:textId="4F80767E" w:rsidR="00410D5C" w:rsidRPr="00410D5C" w:rsidRDefault="00410D5C" w:rsidP="00410D5C">
      <w:pPr>
        <w:pStyle w:val="ConsPlusNormal"/>
        <w:tabs>
          <w:tab w:val="left" w:pos="6096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D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5659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410D5C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материалов и информации,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 3</w:t>
      </w:r>
      <w:r w:rsidR="00265659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410D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а так же для расширения возможностей представления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410D5C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410D5C">
        <w:rPr>
          <w:rFonts w:ascii="Times New Roman" w:hAnsi="Times New Roman" w:cs="Times New Roman"/>
          <w:color w:val="000000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указанных целей устанавливается Правительством Российской Федерации (далее-единый портал).</w:t>
      </w:r>
    </w:p>
    <w:p w14:paraId="002C5C44" w14:textId="77777777" w:rsidR="00410D5C" w:rsidRPr="00410D5C" w:rsidRDefault="00410D5C" w:rsidP="00410D5C">
      <w:pPr>
        <w:tabs>
          <w:tab w:val="left" w:pos="6096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0D5C">
        <w:rPr>
          <w:color w:val="000000"/>
          <w:sz w:val="28"/>
          <w:szCs w:val="28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0DC44CA" w14:textId="1936806F" w:rsidR="00410D5C" w:rsidRPr="00410D5C" w:rsidRDefault="00410D5C" w:rsidP="00410D5C">
      <w:pPr>
        <w:tabs>
          <w:tab w:val="left" w:pos="6096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0D5C">
        <w:rPr>
          <w:color w:val="000000"/>
          <w:sz w:val="28"/>
          <w:szCs w:val="28"/>
        </w:rPr>
        <w:t xml:space="preserve">Представление жителями </w:t>
      </w:r>
      <w:r>
        <w:rPr>
          <w:color w:val="000000"/>
          <w:sz w:val="28"/>
          <w:szCs w:val="28"/>
        </w:rPr>
        <w:t>Соболевского муниципального района</w:t>
      </w:r>
      <w:r w:rsidRPr="00410D5C">
        <w:rPr>
          <w:color w:val="000000"/>
          <w:sz w:val="28"/>
          <w:szCs w:val="28"/>
        </w:rPr>
        <w:t xml:space="preserve">  замечаний и предложений по вынесенному на обсуждение проекту </w:t>
      </w:r>
      <w:r w:rsidRPr="00410D5C">
        <w:rPr>
          <w:color w:val="000000"/>
          <w:sz w:val="28"/>
          <w:szCs w:val="28"/>
        </w:rPr>
        <w:lastRenderedPageBreak/>
        <w:t xml:space="preserve">муниципального правового акта, а также участие в публичных слушаниях в соответствии с </w:t>
      </w:r>
      <w:hyperlink r:id="rId7" w:history="1">
        <w:r w:rsidRPr="00410D5C">
          <w:rPr>
            <w:color w:val="000000"/>
            <w:sz w:val="28"/>
            <w:szCs w:val="28"/>
          </w:rPr>
          <w:t>частью 4 статьи 28</w:t>
        </w:r>
      </w:hyperlink>
      <w:r w:rsidRPr="00410D5C">
        <w:rPr>
          <w:color w:val="000000"/>
          <w:sz w:val="28"/>
          <w:szCs w:val="28"/>
        </w:rPr>
        <w:t xml:space="preserve">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884A600" w14:textId="6EB952DF" w:rsidR="00410D5C" w:rsidRPr="00410D5C" w:rsidRDefault="00410D5C" w:rsidP="00410D5C">
      <w:pPr>
        <w:tabs>
          <w:tab w:val="left" w:pos="6096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0D5C">
        <w:rPr>
          <w:color w:val="000000"/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жителем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Pr="00410D5C">
        <w:rPr>
          <w:color w:val="000000"/>
          <w:sz w:val="28"/>
          <w:szCs w:val="28"/>
        </w:rPr>
        <w:t xml:space="preserve"> с использованием единого портала с даты опубликования сведений о времени и месте проведения публичных слушаний, размещения проекта муниципального правового акта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14:paraId="3E9994B4" w14:textId="24EA950F" w:rsidR="00410D5C" w:rsidRDefault="00410D5C" w:rsidP="00410D5C">
      <w:pPr>
        <w:tabs>
          <w:tab w:val="left" w:pos="6096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0D5C">
        <w:rPr>
          <w:color w:val="000000"/>
          <w:sz w:val="28"/>
          <w:szCs w:val="28"/>
        </w:rPr>
        <w:t>Замечания и предложения по вынесенному на обсуждение проекту муниципального правового акта направляются в личный кабинет Администрации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Pr="00410D5C">
        <w:rPr>
          <w:color w:val="000000"/>
          <w:sz w:val="28"/>
          <w:szCs w:val="28"/>
        </w:rPr>
        <w:t>.</w:t>
      </w:r>
    </w:p>
    <w:p w14:paraId="03E104DA" w14:textId="442A03D6" w:rsidR="00410D5C" w:rsidRPr="00410D5C" w:rsidRDefault="00410D5C" w:rsidP="00410D5C">
      <w:pPr>
        <w:tabs>
          <w:tab w:val="left" w:pos="6096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0D5C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Соболевского муниципального района</w:t>
      </w:r>
      <w:r w:rsidRPr="00410D5C">
        <w:rPr>
          <w:color w:val="000000"/>
          <w:sz w:val="28"/>
          <w:szCs w:val="28"/>
        </w:rPr>
        <w:t xml:space="preserve">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 </w:t>
      </w:r>
      <w:r>
        <w:rPr>
          <w:color w:val="000000"/>
          <w:sz w:val="28"/>
          <w:szCs w:val="28"/>
        </w:rPr>
        <w:t>Соболевского муниципального района</w:t>
      </w:r>
      <w:r w:rsidRPr="00410D5C">
        <w:rPr>
          <w:color w:val="000000"/>
          <w:sz w:val="28"/>
          <w:szCs w:val="28"/>
        </w:rPr>
        <w:t>.».</w:t>
      </w:r>
    </w:p>
    <w:p w14:paraId="6A83D12C" w14:textId="77777777" w:rsidR="00410D5C" w:rsidRPr="00410D5C" w:rsidRDefault="00410D5C" w:rsidP="00410D5C">
      <w:pPr>
        <w:pStyle w:val="ConsPlusNormal"/>
        <w:tabs>
          <w:tab w:val="left" w:pos="6096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FC64BE" w14:textId="77777777" w:rsidR="00410D5C" w:rsidRPr="00410D5C" w:rsidRDefault="00410D5C" w:rsidP="00410D5C">
      <w:pPr>
        <w:widowControl w:val="0"/>
        <w:shd w:val="clear" w:color="auto" w:fill="FFFFFF"/>
        <w:tabs>
          <w:tab w:val="left" w:pos="840"/>
          <w:tab w:val="left" w:pos="6096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8"/>
          <w:szCs w:val="28"/>
        </w:rPr>
      </w:pPr>
      <w:r w:rsidRPr="00410D5C">
        <w:rPr>
          <w:color w:val="000000"/>
          <w:spacing w:val="-5"/>
          <w:sz w:val="28"/>
          <w:szCs w:val="28"/>
        </w:rPr>
        <w:t>2. </w:t>
      </w:r>
      <w:r w:rsidRPr="00410D5C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14:paraId="36B1AC1C" w14:textId="77777777" w:rsidR="00410D5C" w:rsidRPr="00410D5C" w:rsidRDefault="00410D5C" w:rsidP="00410D5C">
      <w:pPr>
        <w:widowControl w:val="0"/>
        <w:shd w:val="clear" w:color="auto" w:fill="FFFFFF"/>
        <w:tabs>
          <w:tab w:val="left" w:pos="840"/>
          <w:tab w:val="left" w:pos="6096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</w:p>
    <w:p w14:paraId="5840231D" w14:textId="7BB31C18" w:rsidR="004F157A" w:rsidRDefault="00410D5C" w:rsidP="005C7E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Соболевского</w:t>
      </w:r>
    </w:p>
    <w:p w14:paraId="2149BB08" w14:textId="28F4A44A" w:rsidR="00410D5C" w:rsidRPr="00410D5C" w:rsidRDefault="00410D5C" w:rsidP="005C7EE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10D5C">
        <w:rPr>
          <w:sz w:val="28"/>
          <w:szCs w:val="28"/>
        </w:rPr>
        <w:t>униципального района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Куркин</w:t>
      </w:r>
    </w:p>
    <w:sectPr w:rsidR="00410D5C" w:rsidRPr="00410D5C" w:rsidSect="005C7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A9B"/>
    <w:multiLevelType w:val="multilevel"/>
    <w:tmpl w:val="B5F8A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1" w15:restartNumberingAfterBreak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8"/>
    <w:rsid w:val="00265659"/>
    <w:rsid w:val="00363221"/>
    <w:rsid w:val="00410D5C"/>
    <w:rsid w:val="004F157A"/>
    <w:rsid w:val="00584D3E"/>
    <w:rsid w:val="005C7EE7"/>
    <w:rsid w:val="008F4348"/>
    <w:rsid w:val="00AE4B80"/>
    <w:rsid w:val="00D35A0E"/>
    <w:rsid w:val="00D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E749"/>
  <w15:chartTrackingRefBased/>
  <w15:docId w15:val="{0AA0F03E-4E90-4AA1-9A0A-94B9490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7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C7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C7E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link w:val="a5"/>
    <w:qFormat/>
    <w:rsid w:val="005C7E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3"/>
    <w:rsid w:val="005C7E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C7E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7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C7EE7"/>
    <w:pPr>
      <w:jc w:val="center"/>
    </w:pPr>
    <w:rPr>
      <w:b/>
      <w:sz w:val="32"/>
      <w:lang w:val="x-none" w:eastAsia="x-none"/>
    </w:rPr>
  </w:style>
  <w:style w:type="character" w:customStyle="1" w:styleId="a9">
    <w:name w:val="Подзаголовок Знак"/>
    <w:basedOn w:val="a0"/>
    <w:link w:val="a8"/>
    <w:rsid w:val="005C7EE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4">
    <w:name w:val="Title"/>
    <w:basedOn w:val="a"/>
    <w:next w:val="a"/>
    <w:link w:val="aa"/>
    <w:uiPriority w:val="10"/>
    <w:qFormat/>
    <w:rsid w:val="005C7E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5C7E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10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9D42B8B6D045902C076DAF94CAB6E992B849C658D1EBCA57163BDCBFC2D6A70407825868A4537C62A9AEEE6A65B06E331981FF967J9A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2CC83C57FE0E170B08DA135AE5394707497FD5E7D185CF4B7ADEB1C36FAC25385700868987C905D923BB964B1B12ABB93DB569E60D933B25D9208LA3FM" TargetMode="External"/><Relationship Id="rId5" Type="http://schemas.openxmlformats.org/officeDocument/2006/relationships/hyperlink" Target="consultantplus://offline/ref=9B14719A95151629F5224E3FD85482AA478A6748EDB587B33A264E1B4D5D7CA8729E5E337BAF2C3D03D88F6C5CG23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6</cp:revision>
  <cp:lastPrinted>2022-09-13T23:45:00Z</cp:lastPrinted>
  <dcterms:created xsi:type="dcterms:W3CDTF">2022-08-04T22:56:00Z</dcterms:created>
  <dcterms:modified xsi:type="dcterms:W3CDTF">2022-09-14T00:10:00Z</dcterms:modified>
</cp:coreProperties>
</file>