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3A" w:rsidRPr="00EE533A" w:rsidRDefault="00EE533A" w:rsidP="00EE53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33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A005273" wp14:editId="6967C6D0">
            <wp:extent cx="691515" cy="803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33A" w:rsidRPr="00103034" w:rsidRDefault="00EE533A" w:rsidP="00EE53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03034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103034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EE533A" w:rsidRPr="00EE533A" w:rsidRDefault="00EE533A" w:rsidP="00EE533A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E533A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СОБОЛЕВСКОГО МУНИЦИПАЛЬНОГО     РАЙОНА   КАМЧАТСКОГО КРАЯ</w:t>
      </w:r>
    </w:p>
    <w:p w:rsidR="00EE533A" w:rsidRPr="00EE533A" w:rsidRDefault="00EE533A" w:rsidP="00EE53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33A" w:rsidRPr="00EE533A" w:rsidRDefault="00EE533A" w:rsidP="00EE533A">
      <w:pPr>
        <w:tabs>
          <w:tab w:val="center" w:pos="4677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EE533A">
        <w:rPr>
          <w:rFonts w:ascii="Times New Roman" w:hAnsi="Times New Roman" w:cs="Times New Roman"/>
          <w:b/>
          <w:sz w:val="28"/>
          <w:szCs w:val="28"/>
        </w:rPr>
        <w:t>02 сентября 2020</w:t>
      </w:r>
      <w:r w:rsidRPr="00EE533A">
        <w:rPr>
          <w:rFonts w:ascii="Times New Roman" w:hAnsi="Times New Roman" w:cs="Times New Roman"/>
          <w:sz w:val="28"/>
          <w:szCs w:val="28"/>
        </w:rPr>
        <w:tab/>
        <w:t>с. Соболево</w:t>
      </w:r>
      <w:r w:rsidRPr="00EE533A">
        <w:rPr>
          <w:rFonts w:ascii="Times New Roman" w:hAnsi="Times New Roman" w:cs="Times New Roman"/>
          <w:sz w:val="28"/>
          <w:szCs w:val="28"/>
        </w:rPr>
        <w:tab/>
      </w:r>
      <w:r w:rsidRPr="00EE533A">
        <w:rPr>
          <w:rFonts w:ascii="Times New Roman" w:hAnsi="Times New Roman" w:cs="Times New Roman"/>
          <w:b/>
          <w:sz w:val="28"/>
          <w:szCs w:val="28"/>
        </w:rPr>
        <w:t>№</w:t>
      </w:r>
      <w:r w:rsidRPr="00EE533A">
        <w:rPr>
          <w:rFonts w:ascii="Times New Roman" w:hAnsi="Times New Roman" w:cs="Times New Roman"/>
          <w:b/>
          <w:sz w:val="28"/>
          <w:szCs w:val="28"/>
        </w:rPr>
        <w:t>194</w:t>
      </w:r>
    </w:p>
    <w:p w:rsidR="00EE533A" w:rsidRPr="00EE533A" w:rsidRDefault="00EE533A" w:rsidP="00EE533A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50"/>
      </w:tblGrid>
      <w:tr w:rsidR="00EE533A" w:rsidRPr="00EE533A" w:rsidTr="004A0AE4">
        <w:trPr>
          <w:trHeight w:val="908"/>
        </w:trPr>
        <w:tc>
          <w:tcPr>
            <w:tcW w:w="9250" w:type="dxa"/>
            <w:hideMark/>
          </w:tcPr>
          <w:p w:rsidR="00352B22" w:rsidRDefault="00EE533A" w:rsidP="004A0AE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33A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использования</w:t>
            </w:r>
          </w:p>
          <w:p w:rsidR="00352B22" w:rsidRDefault="00EE533A" w:rsidP="004A0AE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33A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спорта, находящихся в </w:t>
            </w:r>
            <w:proofErr w:type="gramStart"/>
            <w:r w:rsidRPr="00EE533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EE533A" w:rsidRPr="00EE533A" w:rsidRDefault="00EE533A" w:rsidP="004A0AE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33A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 </w:t>
            </w:r>
            <w:r w:rsidR="00352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533A">
              <w:rPr>
                <w:rFonts w:ascii="Times New Roman" w:hAnsi="Times New Roman" w:cs="Times New Roman"/>
                <w:sz w:val="28"/>
                <w:szCs w:val="28"/>
              </w:rPr>
              <w:t xml:space="preserve">Соболевского муниципального района, </w:t>
            </w:r>
          </w:p>
          <w:p w:rsidR="00EE533A" w:rsidRPr="00EE533A" w:rsidRDefault="00EE533A" w:rsidP="004A0AE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33A">
              <w:rPr>
                <w:rFonts w:ascii="Times New Roman" w:hAnsi="Times New Roman" w:cs="Times New Roman"/>
                <w:sz w:val="28"/>
                <w:szCs w:val="28"/>
              </w:rPr>
              <w:t>администраций муниципальных образований</w:t>
            </w:r>
          </w:p>
          <w:p w:rsidR="00EE533A" w:rsidRPr="00EE533A" w:rsidRDefault="00EE533A" w:rsidP="004A0AE4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533A">
              <w:rPr>
                <w:rFonts w:ascii="Times New Roman" w:hAnsi="Times New Roman" w:cs="Times New Roman"/>
                <w:sz w:val="28"/>
                <w:szCs w:val="28"/>
              </w:rPr>
              <w:t>Соболевского муниципального района</w:t>
            </w:r>
          </w:p>
          <w:p w:rsidR="00EE533A" w:rsidRPr="00EE533A" w:rsidRDefault="00EE533A" w:rsidP="004A0AE4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EE533A" w:rsidRPr="00103034" w:rsidRDefault="00103034" w:rsidP="00EE533A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0303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 </w:t>
      </w: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</w:t>
      </w:r>
      <w:r w:rsidRPr="0010303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соответствии с Решением Соболевского муниципального района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      </w:t>
      </w:r>
      <w:r w:rsidRPr="0010303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от 20.02.2009 №182 «О порядке управления, владения, пользования и распоряжения имуществом, находящемся в муниципальной собственности Соболевского муниципального района»</w:t>
      </w:r>
      <w:r w:rsidRPr="0010303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t>в</w:t>
      </w:r>
      <w:r w:rsidRPr="0010303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целях </w:t>
      </w:r>
      <w:r w:rsidRPr="0010303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использования объектов спорта, находящихся в муниципальной собственности Соболевского муниципального района, в том числе спортивных сооружений образовательных организаций, подведомственных Управлению образования и молодёжной политики администрации Собо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левского муниципального района</w:t>
      </w:r>
      <w:proofErr w:type="gramEnd"/>
    </w:p>
    <w:p w:rsidR="00103034" w:rsidRDefault="00EE533A" w:rsidP="00EE53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533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E533A" w:rsidRPr="00EE533A" w:rsidRDefault="00EE533A" w:rsidP="00EE53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533A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EE533A" w:rsidRPr="00EE533A" w:rsidRDefault="00EE533A" w:rsidP="00EE53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E533A" w:rsidRPr="00103034" w:rsidRDefault="00103034" w:rsidP="00103034">
      <w:pPr>
        <w:pStyle w:val="a9"/>
        <w:spacing w:line="276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1</w:t>
      </w:r>
      <w:r w:rsidRPr="00103034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.</w:t>
      </w:r>
      <w:r w:rsidR="00EE533A" w:rsidRPr="00103034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Утвердить Порядок использования объектов спорта, находящихся в муниципальной собственности Соболевского муниципального района, администраций муниципальных образований Соболевского муниципального района, согласно приложению.</w:t>
      </w:r>
    </w:p>
    <w:p w:rsidR="00103034" w:rsidRPr="00103034" w:rsidRDefault="00103034" w:rsidP="00103034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103034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    2.</w:t>
      </w:r>
      <w:r w:rsidRPr="00103034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EE533A" w:rsidRPr="00EE533A" w:rsidRDefault="00103034" w:rsidP="00EE533A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EE533A" w:rsidRPr="00EE533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EE533A" w:rsidRPr="00EE533A" w:rsidRDefault="00EE533A" w:rsidP="00EE533A">
      <w:pPr>
        <w:pStyle w:val="a9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533A" w:rsidRPr="00EE533A" w:rsidRDefault="00EE533A" w:rsidP="00EE533A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E533A" w:rsidRDefault="00EE533A" w:rsidP="00103034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 w:rsidRPr="00EE533A">
        <w:rPr>
          <w:rFonts w:ascii="Times New Roman" w:hAnsi="Times New Roman" w:cs="Times New Roman"/>
          <w:sz w:val="28"/>
          <w:szCs w:val="28"/>
        </w:rPr>
        <w:t>Глава Соболевского муниципального района                                   В.И. Куркин</w:t>
      </w:r>
    </w:p>
    <w:p w:rsidR="00103034" w:rsidRPr="00103034" w:rsidRDefault="00103034" w:rsidP="00103034">
      <w:pPr>
        <w:tabs>
          <w:tab w:val="left" w:pos="77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103034" w:rsidRPr="00103034" w:rsidRDefault="00103034" w:rsidP="0010303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10303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03034" w:rsidRDefault="00103034" w:rsidP="0010303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103034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663D36" w:rsidRPr="00103034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103034" w:rsidRDefault="00663D36" w:rsidP="0010303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103034">
        <w:rPr>
          <w:rFonts w:ascii="Times New Roman" w:hAnsi="Times New Roman" w:cs="Times New Roman"/>
          <w:sz w:val="24"/>
          <w:szCs w:val="24"/>
        </w:rPr>
        <w:t>Соболевского</w:t>
      </w:r>
      <w:r w:rsidR="00103034">
        <w:rPr>
          <w:rFonts w:ascii="Times New Roman" w:hAnsi="Times New Roman" w:cs="Times New Roman"/>
          <w:sz w:val="24"/>
          <w:szCs w:val="24"/>
        </w:rPr>
        <w:t xml:space="preserve"> </w:t>
      </w:r>
      <w:r w:rsidRPr="00103034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103034" w:rsidRDefault="00663D36" w:rsidP="0010303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103034">
        <w:rPr>
          <w:rFonts w:ascii="Times New Roman" w:hAnsi="Times New Roman" w:cs="Times New Roman"/>
          <w:sz w:val="24"/>
          <w:szCs w:val="24"/>
        </w:rPr>
        <w:t>от 02.09</w:t>
      </w:r>
      <w:r w:rsidR="002E6937" w:rsidRPr="00103034">
        <w:rPr>
          <w:rFonts w:ascii="Times New Roman" w:hAnsi="Times New Roman" w:cs="Times New Roman"/>
          <w:sz w:val="24"/>
          <w:szCs w:val="24"/>
        </w:rPr>
        <w:t>.2020 №</w:t>
      </w:r>
      <w:r w:rsidR="00103034">
        <w:rPr>
          <w:rFonts w:ascii="Times New Roman" w:hAnsi="Times New Roman" w:cs="Times New Roman"/>
          <w:sz w:val="24"/>
          <w:szCs w:val="24"/>
        </w:rPr>
        <w:t>194</w:t>
      </w:r>
    </w:p>
    <w:p w:rsidR="003D435D" w:rsidRPr="00103034" w:rsidRDefault="002E6937" w:rsidP="0010303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1030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35D" w:rsidRDefault="002E6937">
      <w:pPr>
        <w:pStyle w:val="1"/>
        <w:shd w:val="clear" w:color="auto" w:fill="auto"/>
        <w:ind w:firstLine="0"/>
        <w:jc w:val="center"/>
      </w:pPr>
      <w:r>
        <w:t>Порядок</w:t>
      </w:r>
    </w:p>
    <w:p w:rsidR="003D435D" w:rsidRDefault="002E6937">
      <w:pPr>
        <w:pStyle w:val="1"/>
        <w:shd w:val="clear" w:color="auto" w:fill="auto"/>
        <w:spacing w:after="300"/>
        <w:ind w:firstLine="0"/>
        <w:jc w:val="center"/>
      </w:pPr>
      <w:r>
        <w:t>использования объектов спорта, находящихся</w:t>
      </w:r>
      <w:r w:rsidR="00663D36">
        <w:t xml:space="preserve"> </w:t>
      </w:r>
      <w:r>
        <w:t xml:space="preserve">в </w:t>
      </w:r>
      <w:r w:rsidR="006C2B7D">
        <w:t xml:space="preserve">муниципальной </w:t>
      </w:r>
      <w:r>
        <w:t xml:space="preserve">собственности </w:t>
      </w:r>
      <w:r w:rsidR="00663D36">
        <w:t>Соболевского муниципального района, в том числе спортивных сооружений образовательных организаций, подведомственных Управлению образования и молодёжной политики администрации Соболевского муниципального района, администраций муниципальных образований Соболевского муниципального района</w:t>
      </w:r>
    </w:p>
    <w:p w:rsidR="003D435D" w:rsidRDefault="002E6937">
      <w:pPr>
        <w:pStyle w:val="1"/>
        <w:numPr>
          <w:ilvl w:val="0"/>
          <w:numId w:val="1"/>
        </w:numPr>
        <w:shd w:val="clear" w:color="auto" w:fill="auto"/>
        <w:tabs>
          <w:tab w:val="left" w:pos="1032"/>
        </w:tabs>
        <w:ind w:firstLine="720"/>
      </w:pPr>
      <w:r>
        <w:t xml:space="preserve">Настоящий Порядок определяет правила и условия использования объектов спорта, находящихся </w:t>
      </w:r>
      <w:r w:rsidR="00663D36">
        <w:t xml:space="preserve">в </w:t>
      </w:r>
      <w:r w:rsidR="006C2B7D">
        <w:t xml:space="preserve">муниципальной </w:t>
      </w:r>
      <w:r w:rsidR="00663D36">
        <w:t>собственности Соболевского муниципального района, в том числе спортивных сооружений образовательных организаций, подведомственных Управлению образования и молодёжной политики администрации Соболевского муниципального района, администраций муниципальных образований Соболевского муниципального района</w:t>
      </w:r>
      <w:r>
        <w:t xml:space="preserve"> (далее </w:t>
      </w:r>
      <w:r>
        <w:rPr>
          <w:color w:val="47485D"/>
        </w:rPr>
        <w:t xml:space="preserve">- </w:t>
      </w:r>
      <w:r>
        <w:t>объекты спорта).</w:t>
      </w:r>
    </w:p>
    <w:p w:rsidR="003D435D" w:rsidRDefault="002E6937">
      <w:pPr>
        <w:pStyle w:val="1"/>
        <w:numPr>
          <w:ilvl w:val="0"/>
          <w:numId w:val="1"/>
        </w:numPr>
        <w:shd w:val="clear" w:color="auto" w:fill="auto"/>
        <w:tabs>
          <w:tab w:val="left" w:pos="1041"/>
        </w:tabs>
        <w:ind w:firstLine="720"/>
      </w:pPr>
      <w:r>
        <w:t>В настоящем Порядке к объектам спорта относятся:</w:t>
      </w:r>
    </w:p>
    <w:p w:rsidR="003D435D" w:rsidRDefault="002E6937">
      <w:pPr>
        <w:pStyle w:val="1"/>
        <w:numPr>
          <w:ilvl w:val="0"/>
          <w:numId w:val="2"/>
        </w:numPr>
        <w:shd w:val="clear" w:color="auto" w:fill="auto"/>
        <w:tabs>
          <w:tab w:val="left" w:pos="1050"/>
        </w:tabs>
        <w:ind w:firstLine="720"/>
      </w:pPr>
      <w:r>
        <w:t xml:space="preserve">объекты спорта учреждений, подведомственных </w:t>
      </w:r>
      <w:r w:rsidR="00663D36">
        <w:t>администрации Соболевского муниципального района</w:t>
      </w:r>
      <w:r>
        <w:t>:</w:t>
      </w:r>
    </w:p>
    <w:p w:rsidR="003D435D" w:rsidRDefault="002E6937">
      <w:pPr>
        <w:pStyle w:val="1"/>
        <w:shd w:val="clear" w:color="auto" w:fill="auto"/>
        <w:tabs>
          <w:tab w:val="left" w:pos="1055"/>
        </w:tabs>
        <w:ind w:firstLine="720"/>
      </w:pPr>
      <w:r>
        <w:t>а)</w:t>
      </w:r>
      <w:r>
        <w:tab/>
        <w:t>спортивные залы, плавател</w:t>
      </w:r>
      <w:r w:rsidR="00663D36">
        <w:t>ьные бассейны</w:t>
      </w:r>
      <w:r>
        <w:t>;</w:t>
      </w:r>
    </w:p>
    <w:p w:rsidR="00663D36" w:rsidRDefault="002E6937" w:rsidP="00663D36">
      <w:pPr>
        <w:pStyle w:val="1"/>
        <w:shd w:val="clear" w:color="auto" w:fill="auto"/>
        <w:tabs>
          <w:tab w:val="left" w:pos="1050"/>
        </w:tabs>
        <w:ind w:firstLine="720"/>
      </w:pPr>
      <w:r>
        <w:t>б)</w:t>
      </w:r>
      <w:r>
        <w:tab/>
        <w:t>спортивные площадки, лыжные трассы и стадионы (далее - плоскостные спортивные сооружения);</w:t>
      </w:r>
    </w:p>
    <w:p w:rsidR="003D435D" w:rsidRDefault="00663D36" w:rsidP="00663D36">
      <w:pPr>
        <w:pStyle w:val="1"/>
        <w:shd w:val="clear" w:color="auto" w:fill="auto"/>
        <w:tabs>
          <w:tab w:val="left" w:pos="1050"/>
        </w:tabs>
        <w:ind w:firstLine="720"/>
      </w:pPr>
      <w:r>
        <w:t xml:space="preserve">в) </w:t>
      </w:r>
      <w:r w:rsidR="002E6937">
        <w:t xml:space="preserve">спортивные залы и спортивные площадки </w:t>
      </w:r>
      <w:r w:rsidR="002A03D5">
        <w:t xml:space="preserve">образовательных </w:t>
      </w:r>
      <w:r w:rsidR="002E6937">
        <w:t xml:space="preserve">учреждений, подведомственных </w:t>
      </w:r>
      <w:r>
        <w:t>Управлению образования и молодёжной политики администрации Соболевского муниципального района</w:t>
      </w:r>
      <w:r w:rsidR="002E6937">
        <w:t xml:space="preserve"> (далее </w:t>
      </w:r>
      <w:r w:rsidR="002E6937">
        <w:rPr>
          <w:color w:val="47485D"/>
        </w:rPr>
        <w:t xml:space="preserve">- </w:t>
      </w:r>
      <w:r w:rsidR="002E6937">
        <w:t>спортивные сооружен</w:t>
      </w:r>
      <w:r>
        <w:t>ия образовательных организаций);</w:t>
      </w:r>
    </w:p>
    <w:p w:rsidR="00663D36" w:rsidRDefault="002A03D5" w:rsidP="00663D36">
      <w:pPr>
        <w:pStyle w:val="1"/>
        <w:shd w:val="clear" w:color="auto" w:fill="auto"/>
        <w:tabs>
          <w:tab w:val="left" w:pos="1050"/>
        </w:tabs>
        <w:ind w:firstLine="720"/>
      </w:pPr>
      <w:r>
        <w:t>2</w:t>
      </w:r>
      <w:r w:rsidR="00663D36">
        <w:t>)</w:t>
      </w:r>
      <w:r>
        <w:t xml:space="preserve"> объекты спорта, находящиеся в </w:t>
      </w:r>
      <w:r w:rsidR="006C2B7D">
        <w:t xml:space="preserve">муниципальной </w:t>
      </w:r>
      <w:r>
        <w:t>собственности администраций муниципальных образований Соболевского муниципального района.</w:t>
      </w:r>
    </w:p>
    <w:p w:rsidR="003D435D" w:rsidRDefault="002E6937">
      <w:pPr>
        <w:pStyle w:val="1"/>
        <w:numPr>
          <w:ilvl w:val="0"/>
          <w:numId w:val="1"/>
        </w:numPr>
        <w:shd w:val="clear" w:color="auto" w:fill="auto"/>
        <w:tabs>
          <w:tab w:val="left" w:pos="1032"/>
        </w:tabs>
        <w:ind w:firstLine="720"/>
      </w:pPr>
      <w:r>
        <w:t>Перечень объектов спорта, информация об их местонахождении, адреса официальных сайтов в информационно-телекоммуникационной сети «Интернет» организаций, в оперативном управлении которых находятся объекты спорта (далее - организации) приведены в приложении к настоящему Порядку.</w:t>
      </w:r>
    </w:p>
    <w:p w:rsidR="003D435D" w:rsidRDefault="002E6937">
      <w:pPr>
        <w:pStyle w:val="1"/>
        <w:numPr>
          <w:ilvl w:val="0"/>
          <w:numId w:val="1"/>
        </w:numPr>
        <w:shd w:val="clear" w:color="auto" w:fill="auto"/>
        <w:tabs>
          <w:tab w:val="left" w:pos="1032"/>
        </w:tabs>
        <w:ind w:firstLine="720"/>
      </w:pPr>
      <w:r>
        <w:t>Граждане могут использовать объекты спорта для занятий физической культурой и спортом, участия в физкультурных и спортивных мероприятиях.</w:t>
      </w:r>
    </w:p>
    <w:p w:rsidR="003D435D" w:rsidRDefault="002E6937">
      <w:pPr>
        <w:pStyle w:val="1"/>
        <w:shd w:val="clear" w:color="auto" w:fill="auto"/>
        <w:ind w:firstLine="720"/>
      </w:pPr>
      <w:r>
        <w:t>Индивидуальные предприниматели и юридические лица могут использовать объекты спорта в целях проведения занятий физической культурой и спортом, физкультурных и спортивных мероприятий.</w:t>
      </w:r>
    </w:p>
    <w:p w:rsidR="003D435D" w:rsidRDefault="002E6937">
      <w:pPr>
        <w:pStyle w:val="1"/>
        <w:numPr>
          <w:ilvl w:val="0"/>
          <w:numId w:val="1"/>
        </w:numPr>
        <w:shd w:val="clear" w:color="auto" w:fill="auto"/>
        <w:tabs>
          <w:tab w:val="left" w:pos="1325"/>
        </w:tabs>
        <w:ind w:firstLine="720"/>
      </w:pPr>
      <w:r>
        <w:t>Объекты спорта предоставляются гражданам, индивидуальным предпринимателям и юридическим лицам по договору (соглашению), за исключением случаев, предусмотренных частью 6 настоящего Порядка.</w:t>
      </w:r>
    </w:p>
    <w:p w:rsidR="003D435D" w:rsidRDefault="002E6937">
      <w:pPr>
        <w:pStyle w:val="1"/>
        <w:numPr>
          <w:ilvl w:val="0"/>
          <w:numId w:val="1"/>
        </w:numPr>
        <w:shd w:val="clear" w:color="auto" w:fill="auto"/>
        <w:tabs>
          <w:tab w:val="left" w:pos="1032"/>
        </w:tabs>
        <w:ind w:firstLine="720"/>
      </w:pPr>
      <w:r>
        <w:t>Плоскостные спортивные сооружения на безвозмездной основе без заключения договора (соглашения) предоставляются:</w:t>
      </w:r>
    </w:p>
    <w:p w:rsidR="003D435D" w:rsidRDefault="002E6937">
      <w:pPr>
        <w:pStyle w:val="1"/>
        <w:numPr>
          <w:ilvl w:val="0"/>
          <w:numId w:val="3"/>
        </w:numPr>
        <w:shd w:val="clear" w:color="auto" w:fill="auto"/>
        <w:tabs>
          <w:tab w:val="left" w:pos="1046"/>
        </w:tabs>
        <w:ind w:firstLine="720"/>
      </w:pPr>
      <w:r>
        <w:t xml:space="preserve">гражданам в дни, свободные от проведения физкультурных и спортивных </w:t>
      </w:r>
      <w:r>
        <w:lastRenderedPageBreak/>
        <w:t>мероприятий, согласно расписанию, утвержденному организацией;</w:t>
      </w:r>
    </w:p>
    <w:p w:rsidR="003D435D" w:rsidRDefault="002E6937">
      <w:pPr>
        <w:pStyle w:val="1"/>
        <w:numPr>
          <w:ilvl w:val="0"/>
          <w:numId w:val="3"/>
        </w:numPr>
        <w:shd w:val="clear" w:color="auto" w:fill="auto"/>
        <w:tabs>
          <w:tab w:val="left" w:pos="1325"/>
        </w:tabs>
        <w:ind w:firstLine="720"/>
      </w:pPr>
      <w:proofErr w:type="gramStart"/>
      <w:r>
        <w:t xml:space="preserve">социально-ориентированным некоммерческим организациям и образовательным организациям, создавшим физкультурно-спортивные клубы, для проведения физкультурных и спортивных мероприятий, занятий физической культурой и спортом по предварительным заявкам, оформленным в сроки и порядке, утвержденным организацией (далее </w:t>
      </w:r>
      <w:r>
        <w:rPr>
          <w:color w:val="47485D"/>
        </w:rPr>
        <w:t xml:space="preserve">- </w:t>
      </w:r>
      <w:r>
        <w:t>предварительная заявка).</w:t>
      </w:r>
      <w:proofErr w:type="gramEnd"/>
    </w:p>
    <w:p w:rsidR="003D435D" w:rsidRDefault="002E6937">
      <w:pPr>
        <w:pStyle w:val="1"/>
        <w:numPr>
          <w:ilvl w:val="0"/>
          <w:numId w:val="1"/>
        </w:numPr>
        <w:shd w:val="clear" w:color="auto" w:fill="auto"/>
        <w:tabs>
          <w:tab w:val="left" w:pos="1032"/>
        </w:tabs>
        <w:ind w:firstLine="720"/>
      </w:pPr>
      <w:proofErr w:type="gramStart"/>
      <w:r>
        <w:t xml:space="preserve">Спортивные сооружения образовательных организаций предоставляются гражданам, индивидуальным предпринимателям и юридическим лицам при наличии положительного заключения комиссии по оценке последствий принятия решений о реконструкции, модернизации, об изменении назначения или о ликвидации объектов социальной инфраструктуры для детей, являющихся собственностью </w:t>
      </w:r>
      <w:r w:rsidR="002A03D5">
        <w:t>администрации Соболевского муниципального района или администраций муниципальных образований района</w:t>
      </w:r>
      <w:r>
        <w:t xml:space="preserve">, заключении </w:t>
      </w:r>
      <w:r w:rsidR="002A03D5">
        <w:t xml:space="preserve">муниципальными </w:t>
      </w:r>
      <w:r>
        <w:t xml:space="preserve">учреждениями, подведомственными </w:t>
      </w:r>
      <w:r w:rsidR="002A03D5">
        <w:t>Управлению образования и молодёжной политики администрации Соболевского муниципального района</w:t>
      </w:r>
      <w:r>
        <w:t>, образующими</w:t>
      </w:r>
      <w:proofErr w:type="gramEnd"/>
      <w:r>
        <w:t xml:space="preserve"> социальную инфраструктуру для детей, договоров аренды, договоров безвозмездного пользования закрепленных за ними объектов собственности, а также о реорганизации или ликвидации краевых государственных учреждений, подведомственных </w:t>
      </w:r>
      <w:r w:rsidR="002A03D5">
        <w:t>Управлению образования и молодёжной политики администрации Соболевского муниципального района</w:t>
      </w:r>
      <w:r>
        <w:t>, образующих социальную инфраструктуру для детей.</w:t>
      </w:r>
    </w:p>
    <w:p w:rsidR="003D435D" w:rsidRDefault="002E6937">
      <w:pPr>
        <w:pStyle w:val="1"/>
        <w:numPr>
          <w:ilvl w:val="0"/>
          <w:numId w:val="1"/>
        </w:numPr>
        <w:shd w:val="clear" w:color="auto" w:fill="auto"/>
        <w:tabs>
          <w:tab w:val="left" w:pos="1237"/>
        </w:tabs>
        <w:ind w:firstLine="720"/>
      </w:pPr>
      <w:r>
        <w:t xml:space="preserve">Объекты спорта предоставляются гражданам, индивидуальным предпринимателям и юридическим лицам </w:t>
      </w:r>
      <w:r w:rsidR="00DF2A02">
        <w:t>в соответствии с Решением Соболевского муниципального района от 20.02.2009 №182 «О порядке управления, владения, пользования и распоряжения имуществом, находящемся в муниципальной собственности Соболевского муниципального района» и на</w:t>
      </w:r>
      <w:r>
        <w:t xml:space="preserve"> условиях, утвержденных организациями.</w:t>
      </w:r>
    </w:p>
    <w:p w:rsidR="003D435D" w:rsidRDefault="002E6937">
      <w:pPr>
        <w:pStyle w:val="1"/>
        <w:numPr>
          <w:ilvl w:val="0"/>
          <w:numId w:val="1"/>
        </w:numPr>
        <w:shd w:val="clear" w:color="auto" w:fill="auto"/>
        <w:tabs>
          <w:tab w:val="left" w:pos="1237"/>
        </w:tabs>
        <w:ind w:firstLine="720"/>
      </w:pPr>
      <w:r>
        <w:t>Информирование граждан, индивидуальных предпринимателей и юридических лиц о режиме работы, правилах посещения, порядке использования объектов спорта, в том числе о порядке и условиях заключения договоров (соглашений) по их использованию, о порядке и сроках формирования предварительных заявок, осуществляется в соответствии с графиком работы организаций следующими способами:</w:t>
      </w:r>
    </w:p>
    <w:p w:rsidR="003D435D" w:rsidRDefault="002E6937">
      <w:pPr>
        <w:pStyle w:val="1"/>
        <w:numPr>
          <w:ilvl w:val="0"/>
          <w:numId w:val="4"/>
        </w:numPr>
        <w:shd w:val="clear" w:color="auto" w:fill="auto"/>
        <w:tabs>
          <w:tab w:val="left" w:pos="1038"/>
        </w:tabs>
        <w:ind w:firstLine="720"/>
      </w:pPr>
      <w:r>
        <w:t>посредством телефонной связи;</w:t>
      </w:r>
    </w:p>
    <w:p w:rsidR="003D435D" w:rsidRDefault="002E6937">
      <w:pPr>
        <w:pStyle w:val="1"/>
        <w:numPr>
          <w:ilvl w:val="0"/>
          <w:numId w:val="4"/>
        </w:numPr>
        <w:shd w:val="clear" w:color="auto" w:fill="auto"/>
        <w:tabs>
          <w:tab w:val="left" w:pos="1062"/>
        </w:tabs>
        <w:ind w:firstLine="720"/>
      </w:pPr>
      <w:r>
        <w:t>при непосредственном обращении в организацию;</w:t>
      </w:r>
    </w:p>
    <w:p w:rsidR="003D435D" w:rsidRDefault="002E6937">
      <w:pPr>
        <w:pStyle w:val="1"/>
        <w:numPr>
          <w:ilvl w:val="0"/>
          <w:numId w:val="4"/>
        </w:numPr>
        <w:shd w:val="clear" w:color="auto" w:fill="auto"/>
        <w:tabs>
          <w:tab w:val="left" w:pos="1062"/>
        </w:tabs>
        <w:ind w:firstLine="720"/>
      </w:pPr>
      <w:r>
        <w:t>посредством размещения соответствующей информации:</w:t>
      </w:r>
    </w:p>
    <w:p w:rsidR="003D435D" w:rsidRDefault="002E6937">
      <w:pPr>
        <w:pStyle w:val="1"/>
        <w:shd w:val="clear" w:color="auto" w:fill="auto"/>
        <w:tabs>
          <w:tab w:val="left" w:pos="1047"/>
        </w:tabs>
        <w:ind w:firstLine="720"/>
      </w:pPr>
      <w:r>
        <w:t>а)</w:t>
      </w:r>
      <w:r>
        <w:tab/>
        <w:t>на информационном стенде организации;</w:t>
      </w:r>
    </w:p>
    <w:p w:rsidR="003D435D" w:rsidRDefault="002E6937">
      <w:pPr>
        <w:pStyle w:val="1"/>
        <w:shd w:val="clear" w:color="auto" w:fill="auto"/>
        <w:tabs>
          <w:tab w:val="left" w:pos="1421"/>
        </w:tabs>
        <w:ind w:firstLine="720"/>
      </w:pPr>
      <w:r>
        <w:t>б)</w:t>
      </w:r>
      <w:r>
        <w:tab/>
        <w:t xml:space="preserve">на официальном сайте организации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«Интернет».</w:t>
      </w:r>
    </w:p>
    <w:p w:rsidR="00DF2A02" w:rsidRDefault="002E6937" w:rsidP="00103034">
      <w:pPr>
        <w:pStyle w:val="1"/>
        <w:numPr>
          <w:ilvl w:val="0"/>
          <w:numId w:val="1"/>
        </w:numPr>
        <w:shd w:val="clear" w:color="auto" w:fill="auto"/>
        <w:tabs>
          <w:tab w:val="left" w:pos="1237"/>
        </w:tabs>
        <w:ind w:firstLine="720"/>
      </w:pPr>
      <w:r>
        <w:t xml:space="preserve">Для информирования граждан, индивидуальных предпринимателей и юридических лиц о режиме работы, правилах посещения, порядке использования объектов спорта, в том числе о порядке и условиях заключения договоров (соглашений) по их использованию, о порядке и сроках формирования предварительных заявок, организации обязаны размещать соответствующую информацию на своих информационных стендах и официальных сайтах </w:t>
      </w:r>
      <w:proofErr w:type="gramStart"/>
      <w:r>
        <w:t>в</w:t>
      </w:r>
      <w:proofErr w:type="gramEnd"/>
      <w:r>
        <w:t xml:space="preserve"> информационно-телекоммуникационной сети «Интернет».</w:t>
      </w:r>
    </w:p>
    <w:p w:rsidR="00DF2A02" w:rsidRDefault="00DF2A02" w:rsidP="00DF2A02">
      <w:pPr>
        <w:pStyle w:val="1"/>
        <w:shd w:val="clear" w:color="auto" w:fill="auto"/>
        <w:tabs>
          <w:tab w:val="left" w:pos="1237"/>
        </w:tabs>
      </w:pPr>
    </w:p>
    <w:p w:rsidR="00DF2A02" w:rsidRDefault="00DF2A02" w:rsidP="00DF2A02">
      <w:pPr>
        <w:pStyle w:val="1"/>
        <w:shd w:val="clear" w:color="auto" w:fill="auto"/>
        <w:tabs>
          <w:tab w:val="left" w:pos="1237"/>
        </w:tabs>
      </w:pPr>
    </w:p>
    <w:p w:rsidR="00DF2A02" w:rsidRDefault="00DF2A02" w:rsidP="00DF2A02">
      <w:pPr>
        <w:pStyle w:val="1"/>
        <w:shd w:val="clear" w:color="auto" w:fill="auto"/>
        <w:tabs>
          <w:tab w:val="left" w:pos="1237"/>
        </w:tabs>
      </w:pPr>
    </w:p>
    <w:p w:rsidR="00DF2A02" w:rsidRDefault="00DF2A02" w:rsidP="00DF2A02">
      <w:pPr>
        <w:pStyle w:val="1"/>
        <w:shd w:val="clear" w:color="auto" w:fill="auto"/>
        <w:tabs>
          <w:tab w:val="left" w:pos="1237"/>
        </w:tabs>
        <w:sectPr w:rsidR="00DF2A02" w:rsidSect="00103034">
          <w:pgSz w:w="11900" w:h="16840"/>
          <w:pgMar w:top="1281" w:right="1127" w:bottom="851" w:left="1414" w:header="853" w:footer="954" w:gutter="0"/>
          <w:pgNumType w:start="1"/>
          <w:cols w:space="720"/>
          <w:noEndnote/>
          <w:docGrid w:linePitch="360"/>
        </w:sectPr>
      </w:pPr>
    </w:p>
    <w:p w:rsidR="00DF2A02" w:rsidRDefault="00DF2A02" w:rsidP="00DF2A02">
      <w:pPr>
        <w:pStyle w:val="1"/>
        <w:shd w:val="clear" w:color="auto" w:fill="auto"/>
        <w:spacing w:after="320"/>
        <w:ind w:left="9560" w:right="260"/>
      </w:pPr>
      <w:r>
        <w:lastRenderedPageBreak/>
        <w:t xml:space="preserve">Приложение к Порядку использования объектов спорта, находящихся в </w:t>
      </w:r>
      <w:r w:rsidR="006C2B7D">
        <w:t xml:space="preserve">муниципальной </w:t>
      </w:r>
      <w:r>
        <w:t xml:space="preserve">собственности Соболевского МР и </w:t>
      </w:r>
      <w:bookmarkStart w:id="0" w:name="_GoBack"/>
      <w:bookmarkEnd w:id="0"/>
      <w:r>
        <w:t>администраций муниципальных образований Соболевского МР</w:t>
      </w:r>
    </w:p>
    <w:p w:rsidR="00DF2A02" w:rsidRDefault="00DF2A02" w:rsidP="00DF2A02">
      <w:pPr>
        <w:pStyle w:val="1"/>
        <w:shd w:val="clear" w:color="auto" w:fill="auto"/>
        <w:spacing w:after="260"/>
      </w:pPr>
      <w:proofErr w:type="gramStart"/>
      <w:r>
        <w:t xml:space="preserve">Перечень объектов спорта, находящихся в </w:t>
      </w:r>
      <w:r w:rsidR="006C2B7D">
        <w:t xml:space="preserve">муниципальной </w:t>
      </w:r>
      <w:r>
        <w:t>собственности Соболевского муниципального района, в том числе спортивных сооружений образовательных организаций, подведомственных Управлению образования и молодёжной политики администрации Соболевского муниципального района, администраций муниципальных образований Соболевского муниципального района, информация об их местонахождении, адреса официальных сайтов в информационно-телекоммуникационной сети «Интернет» организаций, в оперативном управлении которых находятся объекты спорта</w:t>
      </w:r>
      <w:proofErr w:type="gramEnd"/>
    </w:p>
    <w:p w:rsidR="00091EE6" w:rsidRDefault="00091EE6" w:rsidP="00DF2A02">
      <w:pPr>
        <w:pStyle w:val="1"/>
        <w:shd w:val="clear" w:color="auto" w:fill="auto"/>
        <w:spacing w:after="260"/>
      </w:pPr>
    </w:p>
    <w:tbl>
      <w:tblPr>
        <w:tblOverlap w:val="never"/>
        <w:tblW w:w="143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32"/>
        <w:gridCol w:w="5039"/>
        <w:gridCol w:w="2580"/>
        <w:gridCol w:w="7"/>
        <w:gridCol w:w="2933"/>
        <w:gridCol w:w="38"/>
        <w:gridCol w:w="3156"/>
      </w:tblGrid>
      <w:tr w:rsidR="00DF2A02" w:rsidTr="00BA6E48">
        <w:trPr>
          <w:trHeight w:hRule="exact" w:val="547"/>
          <w:jc w:val="center"/>
        </w:trPr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A02" w:rsidRDefault="00DF2A02" w:rsidP="00BA6E48">
            <w:pPr>
              <w:pStyle w:val="a7"/>
              <w:shd w:val="clear" w:color="auto" w:fill="auto"/>
              <w:spacing w:line="240" w:lineRule="auto"/>
            </w:pPr>
            <w:r>
              <w:t>№</w:t>
            </w:r>
          </w:p>
          <w:p w:rsidR="00DF2A02" w:rsidRDefault="00DF2A02" w:rsidP="00BA6E48">
            <w:pPr>
              <w:pStyle w:val="a7"/>
              <w:shd w:val="clear" w:color="auto" w:fill="auto"/>
              <w:spacing w:line="240" w:lineRule="auto"/>
            </w:pPr>
            <w:proofErr w:type="spellStart"/>
            <w:r>
              <w:t>пп</w:t>
            </w:r>
            <w:proofErr w:type="spellEnd"/>
          </w:p>
        </w:tc>
        <w:tc>
          <w:tcPr>
            <w:tcW w:w="50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A02" w:rsidRDefault="00DF2A02" w:rsidP="00BA6E48">
            <w:pPr>
              <w:pStyle w:val="a7"/>
              <w:shd w:val="clear" w:color="auto" w:fill="auto"/>
              <w:spacing w:line="240" w:lineRule="auto"/>
            </w:pPr>
            <w:r>
              <w:t>Объект спорта</w:t>
            </w:r>
          </w:p>
        </w:tc>
        <w:tc>
          <w:tcPr>
            <w:tcW w:w="2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A02" w:rsidRDefault="00DF2A02" w:rsidP="00BA6E48">
            <w:pPr>
              <w:pStyle w:val="a7"/>
              <w:shd w:val="clear" w:color="auto" w:fill="auto"/>
              <w:spacing w:line="254" w:lineRule="auto"/>
            </w:pPr>
            <w:r>
              <w:t>Адрес</w:t>
            </w:r>
          </w:p>
          <w:p w:rsidR="00DF2A02" w:rsidRDefault="00DF2A02" w:rsidP="00BA6E48">
            <w:pPr>
              <w:pStyle w:val="a7"/>
              <w:shd w:val="clear" w:color="auto" w:fill="auto"/>
              <w:spacing w:line="254" w:lineRule="auto"/>
            </w:pPr>
            <w:r>
              <w:t>местонахождения объекта спорта</w:t>
            </w:r>
          </w:p>
        </w:tc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A02" w:rsidRDefault="00DF2A02" w:rsidP="00BA6E48">
            <w:pPr>
              <w:pStyle w:val="a7"/>
              <w:shd w:val="clear" w:color="auto" w:fill="auto"/>
              <w:spacing w:line="240" w:lineRule="auto"/>
            </w:pPr>
            <w:r>
              <w:t>Сведения об организации, в оперативном управлении которой находится объект спорта</w:t>
            </w:r>
          </w:p>
        </w:tc>
      </w:tr>
      <w:tr w:rsidR="00DF2A02" w:rsidTr="00BA6E48">
        <w:trPr>
          <w:trHeight w:hRule="exact" w:val="288"/>
          <w:jc w:val="center"/>
        </w:trPr>
        <w:tc>
          <w:tcPr>
            <w:tcW w:w="55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A02" w:rsidRDefault="00DF2A02" w:rsidP="00BA6E48"/>
        </w:tc>
        <w:tc>
          <w:tcPr>
            <w:tcW w:w="50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A02" w:rsidRDefault="00DF2A02" w:rsidP="00BA6E48"/>
        </w:tc>
        <w:tc>
          <w:tcPr>
            <w:tcW w:w="25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A02" w:rsidRDefault="00DF2A02" w:rsidP="00BA6E48"/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A02" w:rsidRDefault="00DF2A02" w:rsidP="00BA6E48">
            <w:pPr>
              <w:pStyle w:val="a7"/>
              <w:shd w:val="clear" w:color="auto" w:fill="auto"/>
              <w:spacing w:line="240" w:lineRule="auto"/>
            </w:pPr>
            <w:r>
              <w:t>Наименование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A02" w:rsidRDefault="00DF2A02" w:rsidP="00BA6E48">
            <w:pPr>
              <w:pStyle w:val="a7"/>
              <w:shd w:val="clear" w:color="auto" w:fill="auto"/>
              <w:spacing w:line="240" w:lineRule="auto"/>
            </w:pPr>
            <w:r>
              <w:t>Телефон, сайт</w:t>
            </w:r>
          </w:p>
        </w:tc>
      </w:tr>
      <w:tr w:rsidR="00DF2A02" w:rsidTr="00BA6E48">
        <w:trPr>
          <w:trHeight w:hRule="exact" w:val="744"/>
          <w:jc w:val="center"/>
        </w:trPr>
        <w:tc>
          <w:tcPr>
            <w:tcW w:w="143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A02" w:rsidRPr="00091EE6" w:rsidRDefault="00DF2A02" w:rsidP="00BA6E48">
            <w:pPr>
              <w:pStyle w:val="a7"/>
              <w:shd w:val="clear" w:color="auto" w:fill="auto"/>
              <w:jc w:val="right"/>
              <w:rPr>
                <w:b/>
              </w:rPr>
            </w:pPr>
            <w:r w:rsidRPr="00091EE6">
              <w:rPr>
                <w:b/>
              </w:rPr>
              <w:t>1. Объекты спорта, находящиеся в собственности администраций муниципальных образований Соболевского муниципального района</w:t>
            </w:r>
          </w:p>
        </w:tc>
      </w:tr>
      <w:tr w:rsidR="00DF2A02" w:rsidTr="00BA6E48">
        <w:trPr>
          <w:trHeight w:hRule="exact" w:val="1579"/>
          <w:jc w:val="center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A02" w:rsidRDefault="00DF2A02" w:rsidP="00BA6E48">
            <w:pPr>
              <w:pStyle w:val="a7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A02" w:rsidRDefault="00DF2A02" w:rsidP="00BA6E48">
            <w:pPr>
              <w:pStyle w:val="a7"/>
              <w:shd w:val="clear" w:color="auto" w:fill="auto"/>
              <w:spacing w:line="254" w:lineRule="auto"/>
            </w:pPr>
            <w:r>
              <w:t xml:space="preserve">Хоккейный корт в </w:t>
            </w: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стьевое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A02" w:rsidRDefault="00DF2A02" w:rsidP="00BA6E48">
            <w:pPr>
              <w:pStyle w:val="a7"/>
              <w:shd w:val="clear" w:color="auto" w:fill="auto"/>
            </w:pP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стьевое</w:t>
            </w:r>
            <w:proofErr w:type="spellEnd"/>
            <w:r>
              <w:t>, ул. Октябрьская 16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A02" w:rsidRDefault="00DF2A02" w:rsidP="00BA6E48">
            <w:pPr>
              <w:pStyle w:val="a7"/>
              <w:shd w:val="clear" w:color="auto" w:fill="auto"/>
            </w:pPr>
            <w:r>
              <w:t>Администрация Устьевого сельского поселения Соболевского МР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A02" w:rsidRDefault="00DF2A02" w:rsidP="00BA6E48">
            <w:pPr>
              <w:pStyle w:val="a7"/>
              <w:shd w:val="clear" w:color="auto" w:fill="auto"/>
            </w:pPr>
            <w:r>
              <w:t xml:space="preserve">8(41536)36060, </w:t>
            </w:r>
            <w:hyperlink r:id="rId9" w:history="1">
              <w:r w:rsidRPr="00BE0026">
                <w:rPr>
                  <w:rStyle w:val="a8"/>
                </w:rPr>
                <w:t>http://ustevoe-kamchatka.ru</w:t>
              </w:r>
            </w:hyperlink>
            <w:r>
              <w:t xml:space="preserve"> </w:t>
            </w:r>
          </w:p>
        </w:tc>
      </w:tr>
      <w:tr w:rsidR="00DF2A02" w:rsidTr="00BA6E48">
        <w:trPr>
          <w:trHeight w:hRule="exact" w:val="1685"/>
          <w:jc w:val="center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A02" w:rsidRDefault="00DF2A02" w:rsidP="00BA6E48">
            <w:pPr>
              <w:pStyle w:val="a7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A02" w:rsidRDefault="00DF2A02" w:rsidP="00BA6E48">
            <w:pPr>
              <w:pStyle w:val="a7"/>
              <w:shd w:val="clear" w:color="auto" w:fill="auto"/>
            </w:pPr>
            <w:r>
              <w:t>Площадка с тренажёрами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2A02" w:rsidRDefault="00DF2A02" w:rsidP="00BA6E48">
            <w:pPr>
              <w:pStyle w:val="a7"/>
              <w:shd w:val="clear" w:color="auto" w:fill="auto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оболево</w:t>
            </w:r>
            <w:proofErr w:type="spellEnd"/>
            <w:r>
              <w:t>, ул. Советская  26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2A02" w:rsidRDefault="00DF2A02" w:rsidP="00BA6E48">
            <w:pPr>
              <w:pStyle w:val="a7"/>
              <w:shd w:val="clear" w:color="auto" w:fill="auto"/>
              <w:spacing w:line="240" w:lineRule="auto"/>
            </w:pPr>
            <w:r>
              <w:t>МКУК КДЦ «Родник»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A02" w:rsidRDefault="00DF2A02" w:rsidP="00BA6E48">
            <w:pPr>
              <w:pStyle w:val="a7"/>
              <w:shd w:val="clear" w:color="auto" w:fill="auto"/>
            </w:pPr>
            <w:r>
              <w:t>8(41536)32274</w:t>
            </w:r>
          </w:p>
        </w:tc>
      </w:tr>
      <w:tr w:rsidR="00DF2A02" w:rsidTr="00BA6E48">
        <w:trPr>
          <w:trHeight w:hRule="exact" w:val="1685"/>
          <w:jc w:val="center"/>
        </w:trPr>
        <w:tc>
          <w:tcPr>
            <w:tcW w:w="14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A02" w:rsidRDefault="00DF2A02" w:rsidP="00BA6E48">
            <w:pPr>
              <w:pStyle w:val="a7"/>
              <w:shd w:val="clear" w:color="auto" w:fill="auto"/>
            </w:pPr>
          </w:p>
          <w:p w:rsidR="00DF2A02" w:rsidRDefault="00DF2A02" w:rsidP="00BA6E48">
            <w:pPr>
              <w:pStyle w:val="a7"/>
              <w:shd w:val="clear" w:color="auto" w:fill="auto"/>
            </w:pPr>
          </w:p>
          <w:p w:rsidR="00DF2A02" w:rsidRDefault="00DF2A02" w:rsidP="00BA6E48">
            <w:pPr>
              <w:pStyle w:val="a7"/>
              <w:shd w:val="clear" w:color="auto" w:fill="auto"/>
            </w:pPr>
          </w:p>
          <w:p w:rsidR="00DF2A02" w:rsidRPr="00091EE6" w:rsidRDefault="00DF2A02" w:rsidP="00BA6E48">
            <w:pPr>
              <w:pStyle w:val="a7"/>
              <w:shd w:val="clear" w:color="auto" w:fill="auto"/>
              <w:rPr>
                <w:b/>
              </w:rPr>
            </w:pPr>
            <w:r w:rsidRPr="00091EE6">
              <w:rPr>
                <w:b/>
              </w:rPr>
              <w:t>2. Объекты спорта образовательных организаций, подведомственных Управлению образования и молодёжной политики администрации Соболевского муниципального района</w:t>
            </w:r>
          </w:p>
        </w:tc>
      </w:tr>
      <w:tr w:rsidR="00DF2A02" w:rsidTr="00BA6E48">
        <w:trPr>
          <w:trHeight w:hRule="exact" w:val="168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A02" w:rsidRDefault="00DF2A02" w:rsidP="00BA6E48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A02" w:rsidRDefault="00DF2A02" w:rsidP="00BA6E48">
            <w:pPr>
              <w:pStyle w:val="a7"/>
              <w:shd w:val="clear" w:color="auto" w:fill="auto"/>
            </w:pPr>
            <w:r>
              <w:t xml:space="preserve">Спортивный зал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A02" w:rsidRDefault="00DF2A02" w:rsidP="00BA6E48">
            <w:pPr>
              <w:pStyle w:val="a7"/>
              <w:shd w:val="clear" w:color="auto" w:fill="auto"/>
            </w:pPr>
            <w:r>
              <w:t xml:space="preserve">с. Соболево, </w:t>
            </w:r>
            <w:r w:rsidR="00103034">
              <w:t xml:space="preserve">                                       </w:t>
            </w:r>
            <w:r>
              <w:t xml:space="preserve">ул. </w:t>
            </w:r>
            <w:proofErr w:type="gramStart"/>
            <w:r>
              <w:t>Комсомольская</w:t>
            </w:r>
            <w:proofErr w:type="gramEnd"/>
            <w:r w:rsidR="00103034">
              <w:t>,</w:t>
            </w:r>
            <w:r>
              <w:t>33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A02" w:rsidRDefault="00DF2A02" w:rsidP="00BA6E48">
            <w:pPr>
              <w:pStyle w:val="a7"/>
              <w:shd w:val="clear" w:color="auto" w:fill="auto"/>
            </w:pPr>
            <w:r>
              <w:t>МОКУ «Соболевская средняя школа»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A02" w:rsidRDefault="00DF2A02" w:rsidP="00BA6E48">
            <w:pPr>
              <w:pStyle w:val="a7"/>
              <w:shd w:val="clear" w:color="auto" w:fill="auto"/>
            </w:pPr>
            <w:r>
              <w:t xml:space="preserve">8(41536)32267, </w:t>
            </w:r>
            <w:hyperlink r:id="rId10" w:history="1">
              <w:r w:rsidRPr="00BE0026">
                <w:rPr>
                  <w:rStyle w:val="a8"/>
                </w:rPr>
                <w:t>http://www.sobolschool.ru</w:t>
              </w:r>
            </w:hyperlink>
            <w:r>
              <w:t xml:space="preserve"> </w:t>
            </w:r>
          </w:p>
        </w:tc>
      </w:tr>
      <w:tr w:rsidR="00DF2A02" w:rsidTr="00BA6E48">
        <w:trPr>
          <w:trHeight w:hRule="exact" w:val="168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A02" w:rsidRDefault="00DF2A02" w:rsidP="00BA6E48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A02" w:rsidRDefault="00DF2A02" w:rsidP="00BA6E48">
            <w:pPr>
              <w:pStyle w:val="a7"/>
              <w:shd w:val="clear" w:color="auto" w:fill="auto"/>
            </w:pPr>
            <w:r>
              <w:t>Беговая дорожка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A02" w:rsidRDefault="00DF2A02" w:rsidP="00BA6E48">
            <w:pPr>
              <w:pStyle w:val="a7"/>
              <w:shd w:val="clear" w:color="auto" w:fill="auto"/>
            </w:pPr>
            <w:r>
              <w:t xml:space="preserve">с. Соболево, </w:t>
            </w:r>
            <w:r w:rsidR="00103034">
              <w:t xml:space="preserve">                                    </w:t>
            </w:r>
            <w:r>
              <w:t xml:space="preserve">ул. </w:t>
            </w:r>
            <w:proofErr w:type="gramStart"/>
            <w:r>
              <w:t>Комсомольская</w:t>
            </w:r>
            <w:proofErr w:type="gramEnd"/>
            <w:r w:rsidR="00103034">
              <w:t>,</w:t>
            </w:r>
            <w:r>
              <w:t>33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A02" w:rsidRDefault="00DF2A02" w:rsidP="00BA6E48">
            <w:pPr>
              <w:pStyle w:val="a7"/>
              <w:shd w:val="clear" w:color="auto" w:fill="auto"/>
            </w:pPr>
            <w:r>
              <w:t>МОКУ «Соболевская средняя школа»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A02" w:rsidRDefault="00DF2A02" w:rsidP="00BA6E48">
            <w:pPr>
              <w:pStyle w:val="a7"/>
              <w:shd w:val="clear" w:color="auto" w:fill="auto"/>
            </w:pPr>
            <w:r>
              <w:t xml:space="preserve">8(41536)32267, </w:t>
            </w:r>
            <w:hyperlink r:id="rId11" w:history="1">
              <w:r w:rsidRPr="00BE0026">
                <w:rPr>
                  <w:rStyle w:val="a8"/>
                </w:rPr>
                <w:t>http://www.sobolschool.ru</w:t>
              </w:r>
            </w:hyperlink>
            <w:r>
              <w:t xml:space="preserve"> </w:t>
            </w:r>
          </w:p>
        </w:tc>
      </w:tr>
      <w:tr w:rsidR="00DF2A02" w:rsidTr="00BA6E48">
        <w:trPr>
          <w:trHeight w:hRule="exact" w:val="168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A02" w:rsidRDefault="00DF2A02" w:rsidP="00BA6E48">
            <w:pPr>
              <w:pStyle w:val="a7"/>
              <w:shd w:val="clear" w:color="auto" w:fill="auto"/>
            </w:pPr>
            <w:r>
              <w:t>3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A02" w:rsidRDefault="00DF2A02" w:rsidP="00BA6E48">
            <w:pPr>
              <w:pStyle w:val="a7"/>
              <w:shd w:val="clear" w:color="auto" w:fill="auto"/>
            </w:pPr>
            <w:r>
              <w:t>Тренажёрная площадка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A02" w:rsidRDefault="00DF2A02" w:rsidP="00BA6E48">
            <w:pPr>
              <w:pStyle w:val="a7"/>
              <w:shd w:val="clear" w:color="auto" w:fill="auto"/>
            </w:pPr>
            <w:r>
              <w:t xml:space="preserve">с. Соболево, </w:t>
            </w:r>
            <w:r w:rsidR="00103034">
              <w:t xml:space="preserve">                                        </w:t>
            </w:r>
            <w:r>
              <w:t xml:space="preserve">ул. </w:t>
            </w:r>
            <w:proofErr w:type="gramStart"/>
            <w:r>
              <w:t>Комсомольская</w:t>
            </w:r>
            <w:proofErr w:type="gramEnd"/>
            <w:r w:rsidR="00103034">
              <w:t>,</w:t>
            </w:r>
            <w:r>
              <w:t>33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A02" w:rsidRDefault="00DF2A02" w:rsidP="00BA6E48">
            <w:pPr>
              <w:pStyle w:val="a7"/>
              <w:shd w:val="clear" w:color="auto" w:fill="auto"/>
            </w:pPr>
            <w:r>
              <w:t>МОКУ «Соболевская средняя школа»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A02" w:rsidRDefault="00DF2A02" w:rsidP="00BA6E48">
            <w:pPr>
              <w:pStyle w:val="a7"/>
              <w:shd w:val="clear" w:color="auto" w:fill="auto"/>
            </w:pPr>
            <w:r>
              <w:t xml:space="preserve">8(41536)32267, </w:t>
            </w:r>
            <w:hyperlink r:id="rId12" w:history="1">
              <w:r w:rsidRPr="00BE0026">
                <w:rPr>
                  <w:rStyle w:val="a8"/>
                </w:rPr>
                <w:t>http://www.sobolschool.ru</w:t>
              </w:r>
            </w:hyperlink>
            <w:r>
              <w:t xml:space="preserve"> </w:t>
            </w:r>
          </w:p>
        </w:tc>
      </w:tr>
      <w:tr w:rsidR="00DF2A02" w:rsidTr="00BA6E48">
        <w:trPr>
          <w:trHeight w:hRule="exact" w:val="168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A02" w:rsidRDefault="00DF2A02" w:rsidP="00BA6E48">
            <w:pPr>
              <w:pStyle w:val="a7"/>
              <w:shd w:val="clear" w:color="auto" w:fill="auto"/>
            </w:pPr>
            <w:r>
              <w:t>4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A02" w:rsidRDefault="00DF2A02" w:rsidP="00BA6E48">
            <w:pPr>
              <w:pStyle w:val="a7"/>
              <w:shd w:val="clear" w:color="auto" w:fill="auto"/>
            </w:pPr>
            <w:r>
              <w:t>Хоккейный корт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034" w:rsidRDefault="00DF2A02" w:rsidP="00BA6E48">
            <w:pPr>
              <w:pStyle w:val="a7"/>
              <w:shd w:val="clear" w:color="auto" w:fill="auto"/>
            </w:pPr>
            <w:r>
              <w:t xml:space="preserve">с. Соболево, </w:t>
            </w:r>
          </w:p>
          <w:p w:rsidR="00DF2A02" w:rsidRDefault="00DF2A02" w:rsidP="00103034">
            <w:pPr>
              <w:pStyle w:val="a7"/>
              <w:shd w:val="clear" w:color="auto" w:fill="auto"/>
            </w:pPr>
            <w:r>
              <w:t>ул. Комсомольская</w:t>
            </w:r>
            <w:r w:rsidR="00103034">
              <w:t>,</w:t>
            </w:r>
            <w:r>
              <w:t>33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A02" w:rsidRDefault="00DF2A02" w:rsidP="00BA6E48">
            <w:pPr>
              <w:pStyle w:val="a7"/>
              <w:shd w:val="clear" w:color="auto" w:fill="auto"/>
            </w:pPr>
            <w:r>
              <w:t>МОКУ «Соболевская средняя школа»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A02" w:rsidRDefault="00DF2A02" w:rsidP="00BA6E48">
            <w:pPr>
              <w:pStyle w:val="a7"/>
              <w:shd w:val="clear" w:color="auto" w:fill="auto"/>
            </w:pPr>
            <w:r>
              <w:t xml:space="preserve">8(41536)32267, </w:t>
            </w:r>
            <w:hyperlink r:id="rId13" w:history="1">
              <w:r w:rsidRPr="00BE0026">
                <w:rPr>
                  <w:rStyle w:val="a8"/>
                </w:rPr>
                <w:t>http://www.sobolschool.ru</w:t>
              </w:r>
            </w:hyperlink>
            <w:r>
              <w:t xml:space="preserve"> </w:t>
            </w:r>
          </w:p>
        </w:tc>
      </w:tr>
      <w:tr w:rsidR="00DF2A02" w:rsidTr="00BA6E48">
        <w:trPr>
          <w:trHeight w:hRule="exact" w:val="168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A02" w:rsidRDefault="00DF2A02" w:rsidP="00BA6E48">
            <w:pPr>
              <w:pStyle w:val="a7"/>
              <w:shd w:val="clear" w:color="auto" w:fill="auto"/>
            </w:pPr>
            <w:r>
              <w:lastRenderedPageBreak/>
              <w:t>5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A02" w:rsidRDefault="00DF2A02" w:rsidP="00BA6E48">
            <w:pPr>
              <w:pStyle w:val="a7"/>
              <w:shd w:val="clear" w:color="auto" w:fill="auto"/>
            </w:pPr>
            <w:r>
              <w:t>Спортивный зал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A02" w:rsidRDefault="00DF2A02" w:rsidP="00BA6E48">
            <w:pPr>
              <w:pStyle w:val="a7"/>
              <w:shd w:val="clear" w:color="auto" w:fill="auto"/>
            </w:pP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стьевое</w:t>
            </w:r>
            <w:proofErr w:type="spellEnd"/>
            <w:r>
              <w:t xml:space="preserve">, </w:t>
            </w:r>
            <w:r w:rsidR="00103034">
              <w:t xml:space="preserve">                                     </w:t>
            </w:r>
            <w:r>
              <w:t>ул. Октябрьская</w:t>
            </w:r>
            <w:r w:rsidR="00103034">
              <w:t>,</w:t>
            </w:r>
            <w:r>
              <w:t xml:space="preserve"> 27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A02" w:rsidRDefault="00DF2A02" w:rsidP="00BA6E48">
            <w:pPr>
              <w:pStyle w:val="a7"/>
              <w:shd w:val="clear" w:color="auto" w:fill="auto"/>
            </w:pPr>
            <w:r>
              <w:t>МОКУ «Устьевая школа основного общего образования»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A02" w:rsidRDefault="00DF2A02" w:rsidP="00BA6E48">
            <w:pPr>
              <w:pStyle w:val="a7"/>
              <w:shd w:val="clear" w:color="auto" w:fill="auto"/>
            </w:pPr>
            <w:r>
              <w:t xml:space="preserve">8(41536)36024, </w:t>
            </w:r>
            <w:hyperlink r:id="rId14" w:history="1">
              <w:r w:rsidRPr="00BE0026">
                <w:rPr>
                  <w:rStyle w:val="a8"/>
                </w:rPr>
                <w:t>http://устьеваясош.рф</w:t>
              </w:r>
            </w:hyperlink>
            <w:r>
              <w:t xml:space="preserve"> </w:t>
            </w:r>
          </w:p>
        </w:tc>
      </w:tr>
      <w:tr w:rsidR="00DF2A02" w:rsidTr="00BA6E48">
        <w:trPr>
          <w:trHeight w:hRule="exact" w:val="168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A02" w:rsidRDefault="00DF2A02" w:rsidP="00BA6E48">
            <w:pPr>
              <w:pStyle w:val="a7"/>
              <w:shd w:val="clear" w:color="auto" w:fill="auto"/>
            </w:pPr>
            <w:r>
              <w:t>6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A02" w:rsidRDefault="00DF2A02" w:rsidP="00BA6E48">
            <w:pPr>
              <w:pStyle w:val="a7"/>
              <w:shd w:val="clear" w:color="auto" w:fill="auto"/>
            </w:pPr>
            <w:r>
              <w:t>Спортивный зал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034" w:rsidRDefault="00DF2A02" w:rsidP="00BA6E48">
            <w:pPr>
              <w:pStyle w:val="a7"/>
              <w:shd w:val="clear" w:color="auto" w:fill="auto"/>
            </w:pPr>
            <w:r>
              <w:t xml:space="preserve">пос. Крутогоровский, </w:t>
            </w:r>
          </w:p>
          <w:p w:rsidR="00DF2A02" w:rsidRDefault="00DF2A02" w:rsidP="00BA6E48">
            <w:pPr>
              <w:pStyle w:val="a7"/>
              <w:shd w:val="clear" w:color="auto" w:fill="auto"/>
            </w:pPr>
            <w:r>
              <w:t>ул. Сахалинская</w:t>
            </w:r>
            <w:r w:rsidR="00103034">
              <w:t>,</w:t>
            </w:r>
            <w:r>
              <w:t xml:space="preserve"> 34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A02" w:rsidRDefault="00DF2A02" w:rsidP="00BA6E48">
            <w:pPr>
              <w:pStyle w:val="a7"/>
              <w:shd w:val="clear" w:color="auto" w:fill="auto"/>
            </w:pPr>
            <w:r>
              <w:t>МОКУ «Крутогоровская средняя школа»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A02" w:rsidRDefault="00DF2A02" w:rsidP="00BA6E48">
            <w:pPr>
              <w:pStyle w:val="a7"/>
              <w:shd w:val="clear" w:color="auto" w:fill="auto"/>
            </w:pPr>
            <w:r>
              <w:t xml:space="preserve">8(41536)33045, </w:t>
            </w:r>
            <w:hyperlink r:id="rId15" w:history="1">
              <w:r w:rsidRPr="00BE0026">
                <w:rPr>
                  <w:rStyle w:val="a8"/>
                </w:rPr>
                <w:t>http://школакрутогорово.рф</w:t>
              </w:r>
            </w:hyperlink>
            <w:r>
              <w:t xml:space="preserve"> </w:t>
            </w:r>
          </w:p>
        </w:tc>
      </w:tr>
      <w:tr w:rsidR="00DF2A02" w:rsidTr="00BA6E48">
        <w:trPr>
          <w:trHeight w:hRule="exact" w:val="168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A02" w:rsidRDefault="00DF2A02" w:rsidP="00BA6E48">
            <w:pPr>
              <w:pStyle w:val="a7"/>
              <w:shd w:val="clear" w:color="auto" w:fill="auto"/>
            </w:pPr>
            <w:r>
              <w:t>7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A02" w:rsidRDefault="00DF2A02" w:rsidP="00BA6E48">
            <w:pPr>
              <w:pStyle w:val="a7"/>
              <w:shd w:val="clear" w:color="auto" w:fill="auto"/>
            </w:pPr>
            <w:r>
              <w:t>Плоскостное спортивное сооружение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034" w:rsidRDefault="00DF2A02" w:rsidP="00BA6E48">
            <w:pPr>
              <w:pStyle w:val="a7"/>
              <w:shd w:val="clear" w:color="auto" w:fill="auto"/>
            </w:pPr>
            <w:r>
              <w:t xml:space="preserve">пос. Крутогоровский, </w:t>
            </w:r>
          </w:p>
          <w:p w:rsidR="00DF2A02" w:rsidRDefault="00DF2A02" w:rsidP="00BA6E48">
            <w:pPr>
              <w:pStyle w:val="a7"/>
              <w:shd w:val="clear" w:color="auto" w:fill="auto"/>
            </w:pPr>
            <w:r>
              <w:t>ул. Сахалинская</w:t>
            </w:r>
            <w:r w:rsidR="00103034">
              <w:t>,</w:t>
            </w:r>
            <w:r>
              <w:t xml:space="preserve"> 34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A02" w:rsidRDefault="00DF2A02" w:rsidP="00BA6E48">
            <w:pPr>
              <w:pStyle w:val="a7"/>
              <w:shd w:val="clear" w:color="auto" w:fill="auto"/>
            </w:pPr>
            <w:r>
              <w:t>МОКУ «Крутогоровская средняя школа»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A02" w:rsidRDefault="00DF2A02" w:rsidP="00BA6E48">
            <w:pPr>
              <w:pStyle w:val="a7"/>
              <w:shd w:val="clear" w:color="auto" w:fill="auto"/>
            </w:pPr>
            <w:r>
              <w:t xml:space="preserve">8(41536)33045, </w:t>
            </w:r>
            <w:hyperlink r:id="rId16" w:history="1">
              <w:r w:rsidRPr="00BE0026">
                <w:rPr>
                  <w:rStyle w:val="a8"/>
                </w:rPr>
                <w:t>http://школакрутогорово.рф</w:t>
              </w:r>
            </w:hyperlink>
            <w:r>
              <w:t xml:space="preserve"> </w:t>
            </w:r>
          </w:p>
        </w:tc>
      </w:tr>
    </w:tbl>
    <w:p w:rsidR="00DF2A02" w:rsidRDefault="00DF2A02" w:rsidP="00DF2A02">
      <w:pPr>
        <w:spacing w:line="14" w:lineRule="exact"/>
      </w:pPr>
    </w:p>
    <w:p w:rsidR="00DF2A02" w:rsidRDefault="00DF2A02" w:rsidP="00DF2A02">
      <w:pPr>
        <w:pStyle w:val="1"/>
        <w:shd w:val="clear" w:color="auto" w:fill="auto"/>
        <w:tabs>
          <w:tab w:val="left" w:pos="1237"/>
        </w:tabs>
      </w:pPr>
    </w:p>
    <w:p w:rsidR="00DF2A02" w:rsidRDefault="00DF2A02" w:rsidP="00DF2A02">
      <w:pPr>
        <w:pStyle w:val="1"/>
        <w:shd w:val="clear" w:color="auto" w:fill="auto"/>
        <w:tabs>
          <w:tab w:val="left" w:pos="1237"/>
        </w:tabs>
      </w:pPr>
    </w:p>
    <w:sectPr w:rsidR="00DF2A02" w:rsidSect="00DF2A02">
      <w:pgSz w:w="16840" w:h="11900" w:orient="landscape"/>
      <w:pgMar w:top="1412" w:right="1281" w:bottom="629" w:left="1383" w:header="851" w:footer="95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4C5" w:rsidRDefault="00FE04C5">
      <w:r>
        <w:separator/>
      </w:r>
    </w:p>
  </w:endnote>
  <w:endnote w:type="continuationSeparator" w:id="0">
    <w:p w:rsidR="00FE04C5" w:rsidRDefault="00FE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4C5" w:rsidRDefault="00FE04C5"/>
  </w:footnote>
  <w:footnote w:type="continuationSeparator" w:id="0">
    <w:p w:rsidR="00FE04C5" w:rsidRDefault="00FE04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C0FE4"/>
    <w:multiLevelType w:val="hybridMultilevel"/>
    <w:tmpl w:val="6BF07408"/>
    <w:lvl w:ilvl="0" w:tplc="246248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A746988"/>
    <w:multiLevelType w:val="multilevel"/>
    <w:tmpl w:val="C2FCF3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E608F1"/>
    <w:multiLevelType w:val="multilevel"/>
    <w:tmpl w:val="92EAA5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367319"/>
    <w:multiLevelType w:val="multilevel"/>
    <w:tmpl w:val="B2923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8E538B"/>
    <w:multiLevelType w:val="multilevel"/>
    <w:tmpl w:val="A50C38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8E0671"/>
    <w:multiLevelType w:val="hybridMultilevel"/>
    <w:tmpl w:val="2D5EC36A"/>
    <w:lvl w:ilvl="0" w:tplc="9F308B7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D"/>
    <w:rsid w:val="00091EE6"/>
    <w:rsid w:val="00103034"/>
    <w:rsid w:val="002A03D5"/>
    <w:rsid w:val="002E6937"/>
    <w:rsid w:val="00352B22"/>
    <w:rsid w:val="003D435D"/>
    <w:rsid w:val="00515E53"/>
    <w:rsid w:val="00663D36"/>
    <w:rsid w:val="006C2B7D"/>
    <w:rsid w:val="00727E3D"/>
    <w:rsid w:val="00DF2A02"/>
    <w:rsid w:val="00EE533A"/>
    <w:rsid w:val="00FE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33A"/>
    <w:pPr>
      <w:keepNext/>
      <w:keepLines/>
      <w:widowControl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A03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3D5"/>
    <w:rPr>
      <w:rFonts w:ascii="Segoe UI" w:hAnsi="Segoe UI" w:cs="Segoe UI"/>
      <w:color w:val="000000"/>
      <w:sz w:val="18"/>
      <w:szCs w:val="18"/>
    </w:rPr>
  </w:style>
  <w:style w:type="character" w:customStyle="1" w:styleId="a6">
    <w:name w:val="Другое_"/>
    <w:basedOn w:val="a0"/>
    <w:link w:val="a7"/>
    <w:rsid w:val="00DF2A02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a7">
    <w:name w:val="Другое"/>
    <w:basedOn w:val="a"/>
    <w:link w:val="a6"/>
    <w:rsid w:val="00DF2A02"/>
    <w:pPr>
      <w:shd w:val="clear" w:color="auto" w:fill="FFFFFF"/>
      <w:spacing w:line="252" w:lineRule="auto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styleId="a8">
    <w:name w:val="Hyperlink"/>
    <w:basedOn w:val="a0"/>
    <w:uiPriority w:val="99"/>
    <w:unhideWhenUsed/>
    <w:rsid w:val="00DF2A0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E533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ar-SA"/>
    </w:rPr>
  </w:style>
  <w:style w:type="paragraph" w:styleId="a9">
    <w:name w:val="No Spacing"/>
    <w:uiPriority w:val="1"/>
    <w:qFormat/>
    <w:rsid w:val="00EE533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a">
    <w:name w:val="Title"/>
    <w:basedOn w:val="a"/>
    <w:link w:val="ab"/>
    <w:qFormat/>
    <w:rsid w:val="00EE533A"/>
    <w:pPr>
      <w:widowControl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character" w:customStyle="1" w:styleId="ab">
    <w:name w:val="Название Знак"/>
    <w:basedOn w:val="a0"/>
    <w:link w:val="aa"/>
    <w:rsid w:val="00EE533A"/>
    <w:rPr>
      <w:rFonts w:ascii="Times New Roman" w:eastAsia="Times New Roman" w:hAnsi="Times New Roman" w:cs="Times New Roman"/>
      <w:b/>
      <w:sz w:val="20"/>
      <w:szCs w:val="20"/>
      <w:lang w:bidi="ar-SA"/>
    </w:rPr>
  </w:style>
  <w:style w:type="paragraph" w:styleId="ac">
    <w:name w:val="List Paragraph"/>
    <w:basedOn w:val="a"/>
    <w:uiPriority w:val="34"/>
    <w:qFormat/>
    <w:rsid w:val="0010303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33A"/>
    <w:pPr>
      <w:keepNext/>
      <w:keepLines/>
      <w:widowControl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A03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3D5"/>
    <w:rPr>
      <w:rFonts w:ascii="Segoe UI" w:hAnsi="Segoe UI" w:cs="Segoe UI"/>
      <w:color w:val="000000"/>
      <w:sz w:val="18"/>
      <w:szCs w:val="18"/>
    </w:rPr>
  </w:style>
  <w:style w:type="character" w:customStyle="1" w:styleId="a6">
    <w:name w:val="Другое_"/>
    <w:basedOn w:val="a0"/>
    <w:link w:val="a7"/>
    <w:rsid w:val="00DF2A02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a7">
    <w:name w:val="Другое"/>
    <w:basedOn w:val="a"/>
    <w:link w:val="a6"/>
    <w:rsid w:val="00DF2A02"/>
    <w:pPr>
      <w:shd w:val="clear" w:color="auto" w:fill="FFFFFF"/>
      <w:spacing w:line="252" w:lineRule="auto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styleId="a8">
    <w:name w:val="Hyperlink"/>
    <w:basedOn w:val="a0"/>
    <w:uiPriority w:val="99"/>
    <w:unhideWhenUsed/>
    <w:rsid w:val="00DF2A0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E533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ar-SA"/>
    </w:rPr>
  </w:style>
  <w:style w:type="paragraph" w:styleId="a9">
    <w:name w:val="No Spacing"/>
    <w:uiPriority w:val="1"/>
    <w:qFormat/>
    <w:rsid w:val="00EE533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a">
    <w:name w:val="Title"/>
    <w:basedOn w:val="a"/>
    <w:link w:val="ab"/>
    <w:qFormat/>
    <w:rsid w:val="00EE533A"/>
    <w:pPr>
      <w:widowControl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character" w:customStyle="1" w:styleId="ab">
    <w:name w:val="Название Знак"/>
    <w:basedOn w:val="a0"/>
    <w:link w:val="aa"/>
    <w:rsid w:val="00EE533A"/>
    <w:rPr>
      <w:rFonts w:ascii="Times New Roman" w:eastAsia="Times New Roman" w:hAnsi="Times New Roman" w:cs="Times New Roman"/>
      <w:b/>
      <w:sz w:val="20"/>
      <w:szCs w:val="20"/>
      <w:lang w:bidi="ar-SA"/>
    </w:rPr>
  </w:style>
  <w:style w:type="paragraph" w:styleId="ac">
    <w:name w:val="List Paragraph"/>
    <w:basedOn w:val="a"/>
    <w:uiPriority w:val="34"/>
    <w:qFormat/>
    <w:rsid w:val="0010303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obolschool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obolschoo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&#1096;&#1082;&#1086;&#1083;&#1072;&#1082;&#1088;&#1091;&#1090;&#1086;&#1075;&#1086;&#1088;&#1086;&#1074;&#1086;.&#1088;&#1092;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obolschoo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96;&#1082;&#1086;&#1083;&#1072;&#1082;&#1088;&#1091;&#1090;&#1086;&#1075;&#1086;&#1088;&#1086;&#1074;&#1086;.&#1088;&#1092;" TargetMode="External"/><Relationship Id="rId10" Type="http://schemas.openxmlformats.org/officeDocument/2006/relationships/hyperlink" Target="http://www.sobolschoo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stevoe-kamchatka.ru" TargetMode="External"/><Relationship Id="rId14" Type="http://schemas.openxmlformats.org/officeDocument/2006/relationships/hyperlink" Target="http://&#1091;&#1089;&#1090;&#1100;&#1077;&#1074;&#1072;&#1103;&#1089;&#1086;&#109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RukUprDel</cp:lastModifiedBy>
  <cp:revision>7</cp:revision>
  <cp:lastPrinted>2020-09-04T00:48:00Z</cp:lastPrinted>
  <dcterms:created xsi:type="dcterms:W3CDTF">2020-09-02T04:30:00Z</dcterms:created>
  <dcterms:modified xsi:type="dcterms:W3CDTF">2020-09-04T00:48:00Z</dcterms:modified>
</cp:coreProperties>
</file>