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F1" w:rsidRPr="005731DD" w:rsidRDefault="00AE51F1" w:rsidP="009729E5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731DD">
        <w:rPr>
          <w:rFonts w:ascii="Times New Roman" w:eastAsia="Times New Roman" w:hAnsi="Times New Roman"/>
          <w:noProof/>
          <w:sz w:val="32"/>
          <w:szCs w:val="32"/>
          <w:lang w:eastAsia="ru-RU"/>
        </w:rPr>
        <w:t xml:space="preserve">                                                  </w:t>
      </w:r>
      <w:r w:rsidRPr="005731DD"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34AEB9D1" wp14:editId="2E1B5364">
            <wp:extent cx="6858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1F1" w:rsidRDefault="00AE51F1" w:rsidP="009729E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731DD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AE51F1" w:rsidRPr="001C3455" w:rsidRDefault="00AE51F1" w:rsidP="009729E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731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СОБОЛЕВСКОГО   МУНИЦИПАЛЬНОГО РАЙОНА</w:t>
      </w:r>
    </w:p>
    <w:p w:rsidR="00AE51F1" w:rsidRDefault="00AE51F1" w:rsidP="009729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31DD">
        <w:rPr>
          <w:rFonts w:ascii="Times New Roman" w:eastAsia="Times New Roman" w:hAnsi="Times New Roman"/>
          <w:b/>
          <w:sz w:val="28"/>
          <w:szCs w:val="28"/>
          <w:lang w:eastAsia="ru-RU"/>
        </w:rPr>
        <w:t>КАМЧАТСКОГО КРАЯ</w:t>
      </w:r>
    </w:p>
    <w:p w:rsidR="009729E5" w:rsidRDefault="009729E5" w:rsidP="009729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29E5" w:rsidRPr="00780A76" w:rsidRDefault="009729E5" w:rsidP="009729E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0A76">
        <w:rPr>
          <w:rFonts w:ascii="Times New Roman" w:eastAsia="Times New Roman" w:hAnsi="Times New Roman"/>
          <w:b/>
          <w:sz w:val="28"/>
          <w:szCs w:val="28"/>
          <w:lang w:eastAsia="ru-RU"/>
        </w:rPr>
        <w:t>06</w:t>
      </w:r>
      <w:r w:rsidR="00780A76" w:rsidRPr="00780A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апреля </w:t>
      </w:r>
      <w:r w:rsidRPr="00780A76">
        <w:rPr>
          <w:rFonts w:ascii="Times New Roman" w:eastAsia="Times New Roman" w:hAnsi="Times New Roman"/>
          <w:b/>
          <w:sz w:val="28"/>
          <w:szCs w:val="28"/>
          <w:lang w:eastAsia="ru-RU"/>
        </w:rPr>
        <w:t>2020</w:t>
      </w:r>
      <w:r w:rsidR="00780A76" w:rsidRPr="00780A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="00780A76" w:rsidRPr="00780A76">
        <w:rPr>
          <w:rFonts w:ascii="Times New Roman" w:hAnsi="Times New Roman"/>
          <w:sz w:val="28"/>
          <w:szCs w:val="28"/>
        </w:rPr>
        <w:t>с.</w:t>
      </w:r>
      <w:r w:rsidR="00B37324">
        <w:rPr>
          <w:rFonts w:ascii="Times New Roman" w:hAnsi="Times New Roman"/>
          <w:sz w:val="28"/>
          <w:szCs w:val="28"/>
        </w:rPr>
        <w:t xml:space="preserve"> </w:t>
      </w:r>
      <w:r w:rsidR="00780A76" w:rsidRPr="00780A76">
        <w:rPr>
          <w:rFonts w:ascii="Times New Roman" w:hAnsi="Times New Roman"/>
          <w:sz w:val="28"/>
          <w:szCs w:val="28"/>
        </w:rPr>
        <w:t xml:space="preserve">Соболево                                       </w:t>
      </w:r>
      <w:r w:rsidR="00780A76" w:rsidRPr="00780A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№ 86</w:t>
      </w:r>
      <w:r w:rsidRPr="00780A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80A76" w:rsidRDefault="00780A76" w:rsidP="009729E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0A76" w:rsidRPr="005731DD" w:rsidRDefault="00780A76" w:rsidP="009729E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0A76" w:rsidRPr="00346019" w:rsidRDefault="00AE51F1" w:rsidP="00780A7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8" w:right="5" w:firstLine="6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346019">
        <w:rPr>
          <w:rFonts w:ascii="Times New Roman" w:eastAsia="Times New Roman" w:hAnsi="Times New Roman"/>
          <w:b/>
          <w:sz w:val="28"/>
          <w:szCs w:val="28"/>
          <w:lang w:eastAsia="ru-RU"/>
        </w:rPr>
        <w:t>О временном порядке предоставления мер</w:t>
      </w:r>
    </w:p>
    <w:p w:rsidR="00AE51F1" w:rsidRPr="00346019" w:rsidRDefault="00AE51F1" w:rsidP="00780A7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8" w:right="5" w:firstLine="6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6019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социальной поддержки отдельным категориям граждан в виде обеспечения бесплатным питанием в период  получения ими образования в муниципальных образовательных организациях в  Соболевском районе</w:t>
      </w:r>
    </w:p>
    <w:p w:rsidR="00AE51F1" w:rsidRPr="00346019" w:rsidRDefault="00AE51F1" w:rsidP="00780A7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8" w:right="5" w:firstLine="6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bookmarkEnd w:id="0"/>
    <w:p w:rsidR="00AE51F1" w:rsidRDefault="00AE51F1" w:rsidP="00AE51F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8" w:right="5" w:firstLine="6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80A76">
        <w:rPr>
          <w:rFonts w:ascii="Times New Roman" w:eastAsia="Times New Roman" w:hAnsi="Times New Roman"/>
          <w:sz w:val="28"/>
          <w:szCs w:val="28"/>
          <w:lang w:eastAsia="ru-RU"/>
        </w:rPr>
        <w:t>о исполнени</w:t>
      </w:r>
      <w:r w:rsidR="003D1BD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80A7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равительства Камчатского края от 03.04.2020года </w:t>
      </w:r>
      <w:r w:rsidR="00780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№117-П</w:t>
      </w: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 временном порядке  предоставления мер социальной поддержки отдельным категориям граждан в виде обеспечения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бесплатным питанием в период получения ими образования в государственных  муниципальных образовательных организациях в  Камчатского края»</w:t>
      </w:r>
      <w:r w:rsidR="009640E2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Законом Камчатского края от 12.02.2014 № 390</w:t>
      </w:r>
      <w:r w:rsidR="005E56B2">
        <w:rPr>
          <w:rFonts w:ascii="Times New Roman" w:eastAsia="Times New Roman" w:hAnsi="Times New Roman"/>
          <w:sz w:val="28"/>
          <w:szCs w:val="28"/>
          <w:lang w:eastAsia="ru-RU"/>
        </w:rPr>
        <w:t xml:space="preserve"> «О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крае», которая не является новой, а предоставляется взамен меры социальной поддержки в виде обеспечения бесплатным горячим</w:t>
      </w:r>
      <w:proofErr w:type="gramEnd"/>
      <w:r w:rsidR="005E56B2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питанием, </w:t>
      </w:r>
      <w:r w:rsidR="003D1B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E51F1" w:rsidRPr="00F23267" w:rsidRDefault="00AE51F1" w:rsidP="00AE51F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8" w:right="5" w:firstLine="6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51F1" w:rsidRDefault="00AE51F1" w:rsidP="00AE51F1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ind w:left="70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</w:t>
      </w: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ПОСТАНОВЛЯЕТ:</w:t>
      </w:r>
    </w:p>
    <w:p w:rsidR="00B90CB9" w:rsidRDefault="00B90CB9" w:rsidP="00B90CB9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5" w:firstLine="730"/>
        <w:jc w:val="both"/>
        <w:rPr>
          <w:rFonts w:ascii="Times New Roman" w:eastAsia="Times New Roman" w:hAnsi="Times New Roman"/>
          <w:spacing w:val="-27"/>
          <w:sz w:val="28"/>
          <w:szCs w:val="28"/>
          <w:lang w:eastAsia="ru-RU"/>
        </w:rPr>
      </w:pPr>
    </w:p>
    <w:p w:rsidR="00AE51F1" w:rsidRPr="00B90CB9" w:rsidRDefault="00AE51F1" w:rsidP="00B90CB9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5" w:firstLine="7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CB9">
        <w:rPr>
          <w:rFonts w:ascii="Times New Roman" w:eastAsia="Times New Roman" w:hAnsi="Times New Roman"/>
          <w:spacing w:val="-27"/>
          <w:sz w:val="28"/>
          <w:szCs w:val="28"/>
          <w:lang w:eastAsia="ru-RU"/>
        </w:rPr>
        <w:t>1.</w:t>
      </w:r>
      <w:r w:rsidRPr="00B90CB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B90CB9">
        <w:rPr>
          <w:rFonts w:ascii="Times New Roman" w:eastAsia="Times New Roman" w:hAnsi="Times New Roman"/>
          <w:sz w:val="28"/>
          <w:szCs w:val="28"/>
          <w:lang w:eastAsia="ru-RU"/>
        </w:rPr>
        <w:t>Управлению образования и молодежной политики администрации Соболевского муниципального района организовать работу в общеобразовательных учреждениях общего образования согласно  Временного порядка предоставления мер социальной поддержки отдельным категориям граждан в виде обеспечения бесплатным питанием в период получения ими образования в  муниципальных образовательных организациях в Соболевском районе (далее - Временный порядок) согласно приложению к настоящему постановлению.</w:t>
      </w:r>
      <w:proofErr w:type="gramEnd"/>
    </w:p>
    <w:p w:rsidR="00AE51F1" w:rsidRPr="00B90CB9" w:rsidRDefault="00AE51F1" w:rsidP="00B90CB9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CB9">
        <w:rPr>
          <w:rFonts w:ascii="Times New Roman" w:eastAsia="Times New Roman" w:hAnsi="Times New Roman"/>
          <w:spacing w:val="-17"/>
          <w:sz w:val="28"/>
          <w:szCs w:val="28"/>
          <w:lang w:eastAsia="ru-RU"/>
        </w:rPr>
        <w:t>2.</w:t>
      </w:r>
      <w:r w:rsidRPr="00B90CB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Установить, что Временный порядок действует в период реализации  муниципальными образовательными организациями в Соболевском районе образовательных программ с применением электронного обучения и дистанционных образовательных технологий, который определяется в пределах </w:t>
      </w:r>
      <w:r w:rsidRPr="00B90C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срока, установленного пунктом 5 части 3 распоряжения Губернатора Камчатского края от 12.03.2020 № 267-Р:</w:t>
      </w:r>
    </w:p>
    <w:p w:rsidR="00AE51F1" w:rsidRPr="00B90CB9" w:rsidRDefault="00AE51F1" w:rsidP="00B90CB9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right="144" w:firstLine="710"/>
        <w:jc w:val="both"/>
        <w:rPr>
          <w:rFonts w:ascii="Times New Roman" w:eastAsia="Times New Roman" w:hAnsi="Times New Roman"/>
          <w:spacing w:val="-21"/>
          <w:sz w:val="28"/>
          <w:szCs w:val="28"/>
          <w:lang w:eastAsia="ru-RU"/>
        </w:rPr>
      </w:pPr>
      <w:proofErr w:type="gramStart"/>
      <w:r w:rsidRPr="00B90CB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Установить, что Временный порядок распространяется на лиц из числа </w:t>
      </w:r>
      <w:r w:rsidRPr="00B90CB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отдельных категорий граждан, установленных пунктами 1 - 3, 5, 7 и 8 статьи 3 </w:t>
      </w:r>
      <w:r w:rsidRPr="00B90CB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Закона Камчатского края от 12.02.2014 № 390 «О мерах социальной поддержки </w:t>
      </w:r>
      <w:r w:rsidRPr="00B90CB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отдельных категорий граждан в период получения ими образования в государ</w:t>
      </w:r>
      <w:r w:rsidRPr="00B90CB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ственных и муниципальных образовательных организациях в Камчатском крае», в отношении которых реализация образовательных программ осуществляется с применением электронного обучения</w:t>
      </w:r>
      <w:proofErr w:type="gramEnd"/>
      <w:r w:rsidRPr="00B90CB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и дистанционных образовательных техно</w:t>
      </w:r>
      <w:r w:rsidRPr="00B90CB9">
        <w:rPr>
          <w:rFonts w:ascii="Times New Roman" w:eastAsia="Times New Roman" w:hAnsi="Times New Roman"/>
          <w:sz w:val="28"/>
          <w:szCs w:val="28"/>
          <w:lang w:eastAsia="ru-RU"/>
        </w:rPr>
        <w:t>логий.</w:t>
      </w:r>
    </w:p>
    <w:p w:rsidR="00AE51F1" w:rsidRPr="009640E2" w:rsidRDefault="00AE51F1" w:rsidP="00B90CB9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right="134" w:firstLine="710"/>
        <w:jc w:val="both"/>
        <w:rPr>
          <w:rFonts w:ascii="Times New Roman" w:eastAsia="Times New Roman" w:hAnsi="Times New Roman"/>
          <w:spacing w:val="-20"/>
          <w:sz w:val="28"/>
          <w:szCs w:val="28"/>
          <w:lang w:eastAsia="ru-RU"/>
        </w:rPr>
      </w:pPr>
      <w:r w:rsidRPr="009640E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Установить, что на период действия Временного порядка не подлежат </w:t>
      </w:r>
      <w:r w:rsidRPr="009640E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применению разделы 2 и 3 приложения к постановлению Правительства </w:t>
      </w:r>
      <w:r w:rsidRPr="009640E2">
        <w:rPr>
          <w:rFonts w:ascii="Times New Roman" w:eastAsia="Times New Roman" w:hAnsi="Times New Roman"/>
          <w:sz w:val="28"/>
          <w:szCs w:val="28"/>
          <w:lang w:eastAsia="ru-RU"/>
        </w:rPr>
        <w:t xml:space="preserve">Камчатского края от 18.04.2014 № 183-П «Об утверждении Порядка </w:t>
      </w:r>
      <w:r w:rsidRPr="009640E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предоставления мер социальной поддержки отдельным категориям граждан в период получения ими образования в</w:t>
      </w:r>
      <w:r w:rsidR="00FF1AFE" w:rsidRPr="009640E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</w:t>
      </w:r>
      <w:r w:rsidRPr="009640E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муниципальных </w:t>
      </w:r>
      <w:r w:rsidRPr="009640E2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организациях в Камчатском крае».</w:t>
      </w:r>
    </w:p>
    <w:p w:rsidR="00AE51F1" w:rsidRPr="00B90CB9" w:rsidRDefault="00AE51F1" w:rsidP="00B90C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CB9">
        <w:rPr>
          <w:rFonts w:ascii="Times New Roman" w:hAnsi="Times New Roman" w:cs="Times New Roman"/>
          <w:sz w:val="28"/>
          <w:szCs w:val="28"/>
        </w:rPr>
        <w:t xml:space="preserve">     </w:t>
      </w:r>
      <w:r w:rsidR="009640E2">
        <w:rPr>
          <w:rFonts w:ascii="Times New Roman" w:hAnsi="Times New Roman" w:cs="Times New Roman"/>
          <w:sz w:val="28"/>
          <w:szCs w:val="28"/>
        </w:rPr>
        <w:t xml:space="preserve">  </w:t>
      </w:r>
      <w:r w:rsidRPr="00B90CB9">
        <w:rPr>
          <w:rFonts w:ascii="Times New Roman" w:hAnsi="Times New Roman" w:cs="Times New Roman"/>
          <w:sz w:val="28"/>
          <w:szCs w:val="28"/>
        </w:rPr>
        <w:t xml:space="preserve"> 5.</w:t>
      </w:r>
      <w:r w:rsidR="00FF1AFE" w:rsidRPr="00B90CB9">
        <w:rPr>
          <w:rFonts w:ascii="Times New Roman" w:hAnsi="Times New Roman" w:cs="Times New Roman"/>
          <w:sz w:val="28"/>
          <w:szCs w:val="28"/>
        </w:rPr>
        <w:t xml:space="preserve"> </w:t>
      </w:r>
      <w:r w:rsidRPr="00B90CB9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</w:t>
      </w:r>
      <w:r w:rsidR="002D257A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</w:t>
      </w:r>
      <w:r w:rsidRPr="00B90CB9">
        <w:rPr>
          <w:rFonts w:ascii="Times New Roman" w:hAnsi="Times New Roman" w:cs="Times New Roman"/>
          <w:sz w:val="28"/>
          <w:szCs w:val="28"/>
        </w:rPr>
        <w:t>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AE51F1" w:rsidRPr="00B90CB9" w:rsidRDefault="00AE51F1" w:rsidP="00B90C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CB9">
        <w:rPr>
          <w:rFonts w:ascii="Times New Roman" w:hAnsi="Times New Roman" w:cs="Times New Roman"/>
          <w:sz w:val="28"/>
          <w:szCs w:val="28"/>
        </w:rPr>
        <w:t xml:space="preserve"> </w:t>
      </w:r>
      <w:r w:rsidR="00FF1AFE" w:rsidRPr="00B90CB9">
        <w:rPr>
          <w:rFonts w:ascii="Times New Roman" w:hAnsi="Times New Roman" w:cs="Times New Roman"/>
          <w:sz w:val="28"/>
          <w:szCs w:val="28"/>
        </w:rPr>
        <w:t xml:space="preserve">    </w:t>
      </w:r>
      <w:r w:rsidRPr="00B90CB9">
        <w:rPr>
          <w:rFonts w:ascii="Times New Roman" w:hAnsi="Times New Roman" w:cs="Times New Roman"/>
          <w:sz w:val="28"/>
          <w:szCs w:val="28"/>
        </w:rPr>
        <w:t xml:space="preserve"> </w:t>
      </w:r>
      <w:r w:rsidR="009640E2">
        <w:rPr>
          <w:rFonts w:ascii="Times New Roman" w:hAnsi="Times New Roman" w:cs="Times New Roman"/>
          <w:sz w:val="28"/>
          <w:szCs w:val="28"/>
        </w:rPr>
        <w:t xml:space="preserve">   </w:t>
      </w:r>
      <w:r w:rsidRPr="00B90CB9">
        <w:rPr>
          <w:rFonts w:ascii="Times New Roman" w:hAnsi="Times New Roman" w:cs="Times New Roman"/>
          <w:sz w:val="28"/>
          <w:szCs w:val="28"/>
        </w:rPr>
        <w:t>6.</w:t>
      </w:r>
      <w:r w:rsidR="00FF1AFE" w:rsidRPr="00B90CB9">
        <w:rPr>
          <w:rFonts w:ascii="Times New Roman" w:hAnsi="Times New Roman" w:cs="Times New Roman"/>
          <w:sz w:val="28"/>
          <w:szCs w:val="28"/>
        </w:rPr>
        <w:t xml:space="preserve"> </w:t>
      </w:r>
      <w:r w:rsidRPr="00B90CB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AE51F1" w:rsidRPr="00B90CB9" w:rsidRDefault="00AE51F1" w:rsidP="00B90C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AFE" w:rsidRDefault="00FF1AFE" w:rsidP="00FF1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</w:t>
      </w:r>
    </w:p>
    <w:p w:rsidR="00FF1AFE" w:rsidRDefault="00FF1AFE" w:rsidP="00FF1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Соболевского муниципального района                                             А.В. Колмаков                                                                                               </w:t>
      </w:r>
    </w:p>
    <w:p w:rsidR="00FF1AFE" w:rsidRDefault="00FF1AFE" w:rsidP="00FF1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AFE" w:rsidRPr="00FF1AFE" w:rsidRDefault="00FF1AFE" w:rsidP="00FF1AFE">
      <w:pPr>
        <w:jc w:val="both"/>
        <w:rPr>
          <w:rFonts w:ascii="Times New Roman" w:hAnsi="Times New Roman"/>
          <w:sz w:val="28"/>
          <w:szCs w:val="28"/>
        </w:rPr>
      </w:pPr>
    </w:p>
    <w:p w:rsidR="00AE51F1" w:rsidRPr="00F23267" w:rsidRDefault="00AE51F1" w:rsidP="00AE51F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AE51F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AE51F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AE51F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AE51F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AE51F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AE51F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AE51F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AE51F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AE51F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AE51F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AE51F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AE51F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AE51F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2D257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57A" w:rsidRDefault="002D257A" w:rsidP="002D257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6B2" w:rsidRDefault="005E56B2" w:rsidP="00B90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6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90CB9" w:rsidRDefault="00B90CB9" w:rsidP="00B90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6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       </w:t>
      </w:r>
      <w:r w:rsidRPr="00B90CB9">
        <w:rPr>
          <w:rFonts w:ascii="Times New Roman" w:eastAsia="Times New Roman" w:hAnsi="Times New Roman"/>
          <w:sz w:val="18"/>
          <w:szCs w:val="18"/>
          <w:lang w:eastAsia="ru-RU"/>
        </w:rPr>
        <w:t>Приложение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90CB9">
        <w:rPr>
          <w:rFonts w:ascii="Times New Roman" w:eastAsia="Times New Roman" w:hAnsi="Times New Roman"/>
          <w:sz w:val="18"/>
          <w:szCs w:val="18"/>
          <w:lang w:eastAsia="ru-RU"/>
        </w:rPr>
        <w:t xml:space="preserve">к постановлению </w:t>
      </w:r>
    </w:p>
    <w:p w:rsidR="00B90CB9" w:rsidRDefault="00B90CB9" w:rsidP="00B90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</w:t>
      </w:r>
      <w:r w:rsidRPr="00B90CB9">
        <w:rPr>
          <w:rFonts w:ascii="Times New Roman" w:eastAsia="Times New Roman" w:hAnsi="Times New Roman"/>
          <w:sz w:val="18"/>
          <w:szCs w:val="18"/>
          <w:lang w:eastAsia="ru-RU"/>
        </w:rPr>
        <w:t xml:space="preserve">администрации Соболевского муниципального </w:t>
      </w:r>
    </w:p>
    <w:p w:rsidR="00AE51F1" w:rsidRPr="00B90CB9" w:rsidRDefault="00B90CB9" w:rsidP="00B90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6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</w:t>
      </w:r>
      <w:r w:rsidRPr="00B90CB9">
        <w:rPr>
          <w:rFonts w:ascii="Times New Roman" w:eastAsia="Times New Roman" w:hAnsi="Times New Roman"/>
          <w:sz w:val="18"/>
          <w:szCs w:val="18"/>
          <w:lang w:eastAsia="ru-RU"/>
        </w:rPr>
        <w:t xml:space="preserve">района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90CB9">
        <w:rPr>
          <w:rFonts w:ascii="Times New Roman" w:eastAsia="Times New Roman" w:hAnsi="Times New Roman"/>
          <w:sz w:val="18"/>
          <w:szCs w:val="18"/>
          <w:lang w:eastAsia="ru-RU"/>
        </w:rPr>
        <w:t>от 06.04.2020 № 86</w:t>
      </w:r>
    </w:p>
    <w:p w:rsidR="00AE51F1" w:rsidRPr="00B90CB9" w:rsidRDefault="00AE51F1" w:rsidP="00AE51F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678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E51F1" w:rsidRDefault="00AE51F1" w:rsidP="00AE51F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Pr="00F23267" w:rsidRDefault="00AE51F1" w:rsidP="00AE51F1">
      <w:pPr>
        <w:widowControl w:val="0"/>
        <w:shd w:val="clear" w:color="auto" w:fill="FFFFFF"/>
        <w:autoSpaceDE w:val="0"/>
        <w:autoSpaceDN w:val="0"/>
        <w:adjustRightInd w:val="0"/>
        <w:spacing w:before="298" w:after="0" w:line="322" w:lineRule="exact"/>
        <w:ind w:right="1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>Временный порядок</w:t>
      </w:r>
    </w:p>
    <w:p w:rsidR="00B90CB9" w:rsidRDefault="00AE51F1" w:rsidP="00AE51F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мер социальной поддержки отдельным категориям граждан</w:t>
      </w:r>
    </w:p>
    <w:p w:rsidR="00B90CB9" w:rsidRDefault="00AE51F1" w:rsidP="00B90CB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B90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>виде обеспечения бесплатным питанием в период получения ими образования в</w:t>
      </w:r>
      <w:r w:rsidR="00B90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образовательных организациях в</w:t>
      </w:r>
      <w:r w:rsidR="00B90CB9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Соболевском </w:t>
      </w:r>
      <w:r w:rsidR="00D44A0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районе </w:t>
      </w:r>
      <w:r w:rsidR="00B90CB9">
        <w:rPr>
          <w:rFonts w:ascii="Times New Roman" w:eastAsia="Times New Roman" w:hAnsi="Times New Roman"/>
          <w:sz w:val="28"/>
          <w:szCs w:val="28"/>
          <w:lang w:eastAsia="ru-RU"/>
        </w:rPr>
        <w:t xml:space="preserve">Камчатского края </w:t>
      </w:r>
    </w:p>
    <w:p w:rsidR="00B90CB9" w:rsidRDefault="00B90CB9" w:rsidP="00B90CB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Pr="00F23267" w:rsidRDefault="00AE51F1" w:rsidP="00B90CB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 w:firstLine="70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267">
        <w:rPr>
          <w:rFonts w:ascii="Times New Roman" w:eastAsia="Times New Roman" w:hAnsi="Times New Roman"/>
          <w:spacing w:val="-27"/>
          <w:sz w:val="28"/>
          <w:szCs w:val="28"/>
          <w:lang w:eastAsia="ru-RU"/>
        </w:rPr>
        <w:t>1.</w:t>
      </w: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F2326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Настоящий Временный порядок регулирует вопросы предоставления мер </w:t>
      </w: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>социальной поддержки отдельным категориям граждан в виде обеспечения бесплатным питанием, предусмотренных пунктами 1 и 2 статьи 4, подпунктами «а» и «б» пункта 1, пунктами 2 и 3 статьи 5, подпунктами «а» и «б» пункта 1, пунктом 2 статьи 6, подпунктами «а» и «б» пункта 2 части 1, частью 3 статьи 8, подпунктами «а</w:t>
      </w:r>
      <w:proofErr w:type="gramEnd"/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gramStart"/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 xml:space="preserve">и «б» пункта 1, пунктом 2 статьи 10, статьей 11 Закона Камчатского края от 12.02.2014 № 390 «О мерах социальной поддержки отдельных категорий граждан в период получения ими образования в </w:t>
      </w:r>
      <w:r w:rsidRPr="00F2326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государственных и муниципальных образовательных организациях в Камчатском </w:t>
      </w: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крае», в период получения ими образования с применением электронного обучения и дистанционных образовательных технологий в государственных и муниципальных образовательных организациях </w:t>
      </w:r>
      <w:r w:rsidR="00D44A07">
        <w:rPr>
          <w:rFonts w:ascii="Times New Roman" w:eastAsia="Times New Roman" w:hAnsi="Times New Roman"/>
          <w:sz w:val="28"/>
          <w:szCs w:val="28"/>
          <w:lang w:eastAsia="ru-RU"/>
        </w:rPr>
        <w:t xml:space="preserve">Соболевского района </w:t>
      </w: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>(далее – меры</w:t>
      </w:r>
      <w:proofErr w:type="gramEnd"/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социальной поддержки).</w:t>
      </w:r>
    </w:p>
    <w:p w:rsidR="00AE51F1" w:rsidRPr="00F23267" w:rsidRDefault="00AE51F1" w:rsidP="00B90CB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17" w:lineRule="exact"/>
        <w:ind w:right="5" w:firstLine="70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267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2.</w:t>
      </w: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ab/>
        <w:t>Меры социальной поддержки предоставляются одним из следующих способов:</w:t>
      </w:r>
    </w:p>
    <w:p w:rsidR="00AE51F1" w:rsidRPr="00F23267" w:rsidRDefault="00AE51F1" w:rsidP="00B90CB9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5" w:after="0" w:line="317" w:lineRule="exact"/>
        <w:ind w:left="5" w:right="5" w:firstLine="73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267">
        <w:rPr>
          <w:rFonts w:ascii="Times New Roman" w:eastAsia="Times New Roman" w:hAnsi="Times New Roman"/>
          <w:spacing w:val="-26"/>
          <w:sz w:val="28"/>
          <w:szCs w:val="28"/>
          <w:lang w:eastAsia="ru-RU"/>
        </w:rPr>
        <w:t>1)</w:t>
      </w: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путем предоставления денежной компенсации стоимости питания в </w:t>
      </w:r>
      <w:r w:rsidRPr="00F2326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размере, соответствующем денежным нормам обеспечения бесплатным питанием и определяемом в соответствии с частями 4 и 5 настоящего Временного порядка;</w:t>
      </w:r>
    </w:p>
    <w:p w:rsidR="00AE51F1" w:rsidRPr="00F23267" w:rsidRDefault="00AE51F1" w:rsidP="00B90CB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17" w:lineRule="exact"/>
        <w:ind w:left="7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267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2)</w:t>
      </w: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ab/>
        <w:t>в виде набора пищевых продуктов (сухой паек).</w:t>
      </w:r>
    </w:p>
    <w:p w:rsidR="00AE51F1" w:rsidRPr="00F23267" w:rsidRDefault="00AE51F1" w:rsidP="00B90CB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17" w:lineRule="exact"/>
        <w:ind w:right="10" w:firstLine="70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267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>3.</w:t>
      </w: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ab/>
        <w:t>Денежные нормы обеспечения бесплатным питанием обучающихся общеобразовательных организаций устанавливаются:</w:t>
      </w:r>
    </w:p>
    <w:p w:rsidR="00AE51F1" w:rsidRPr="00F23267" w:rsidRDefault="00AE51F1" w:rsidP="00B90CB9">
      <w:pPr>
        <w:widowControl w:val="0"/>
        <w:numPr>
          <w:ilvl w:val="0"/>
          <w:numId w:val="2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317" w:lineRule="exact"/>
        <w:ind w:right="5" w:firstLine="706"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муниципальных общеобразовательных организаций </w:t>
      </w:r>
      <w:r w:rsidRPr="00F2326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- с учетом санитарно-эпидемиологических требований и цен на продукты пи</w:t>
      </w: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>тания, сложившихся в соответствующем муниципальном районе (городском округе), муниципальными правовыми актами органов мест</w:t>
      </w:r>
      <w:r w:rsidRPr="00F2326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ного самоуправления</w:t>
      </w: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51F1" w:rsidRPr="00F23267" w:rsidRDefault="00AE51F1" w:rsidP="00B90CB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right="5" w:firstLine="70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267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4.</w:t>
      </w: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2326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Размер денежных норм обеспечения бесплатным питанием обучающихся </w:t>
      </w:r>
      <w:r w:rsidRPr="00F2326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 общеобразова</w:t>
      </w:r>
      <w:r w:rsidR="00FA0D1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тельных организациях Соболевского района </w:t>
      </w:r>
      <w:r w:rsidRPr="00F2326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состав</w:t>
      </w: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>ляет:</w:t>
      </w:r>
    </w:p>
    <w:tbl>
      <w:tblPr>
        <w:tblW w:w="1015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15"/>
        <w:gridCol w:w="2342"/>
        <w:gridCol w:w="1906"/>
        <w:gridCol w:w="2194"/>
      </w:tblGrid>
      <w:tr w:rsidR="00AE51F1" w:rsidRPr="00F23267" w:rsidTr="004E006C">
        <w:trPr>
          <w:trHeight w:hRule="exact" w:val="2242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51F1" w:rsidRPr="005E56B2" w:rsidRDefault="00AE51F1" w:rsidP="009A6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Наименование муниципального образования в Камчатском крае, на территории которого находится краевое государственное </w:t>
            </w:r>
            <w:r w:rsidRPr="005E56B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общеобразовательное учреждение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51F1" w:rsidRPr="005E56B2" w:rsidRDefault="00AE51F1" w:rsidP="009A6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6B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Среднедневная </w:t>
            </w:r>
            <w:r w:rsidRPr="005E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денежная норма </w:t>
            </w:r>
            <w:r w:rsidRPr="005E56B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завтрака на одного </w:t>
            </w:r>
            <w:r w:rsidRPr="005E56B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обучающего без учета торговой </w:t>
            </w:r>
            <w:r w:rsidRPr="005E56B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наценки, в рублях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51F1" w:rsidRPr="005E56B2" w:rsidRDefault="00AE51F1" w:rsidP="009A6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Среднедневная </w:t>
            </w:r>
            <w:r w:rsidRPr="005E56B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денежная норма </w:t>
            </w:r>
            <w:r w:rsidRPr="005E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обеда на одного </w:t>
            </w:r>
            <w:r w:rsidRPr="005E56B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обучающего без </w:t>
            </w:r>
            <w:r w:rsidRPr="005E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учета торговой наценки, в рублях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51F1" w:rsidRPr="005E56B2" w:rsidRDefault="00AE51F1" w:rsidP="009A6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6B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Среднедневная </w:t>
            </w:r>
            <w:r w:rsidRPr="005E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денежная норма </w:t>
            </w:r>
            <w:r w:rsidRPr="005E56B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полдника на </w:t>
            </w:r>
            <w:r w:rsidRPr="005E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одного </w:t>
            </w:r>
            <w:r w:rsidRPr="005E56B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обучающего без учета торговой </w:t>
            </w:r>
            <w:r w:rsidRPr="005E56B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наценки, в рублях</w:t>
            </w:r>
          </w:p>
        </w:tc>
      </w:tr>
      <w:tr w:rsidR="00AE51F1" w:rsidRPr="00F23267" w:rsidTr="004E006C">
        <w:trPr>
          <w:trHeight w:val="509"/>
        </w:trPr>
        <w:tc>
          <w:tcPr>
            <w:tcW w:w="10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F1" w:rsidRPr="005E56B2" w:rsidRDefault="00236C89" w:rsidP="00236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AE51F1" w:rsidRPr="005E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</w:t>
            </w:r>
            <w:r w:rsidRPr="005E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</w:t>
            </w:r>
            <w:r w:rsidR="00AE51F1" w:rsidRPr="005E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E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AE51F1" w:rsidRPr="00F23267" w:rsidTr="004E006C">
        <w:trPr>
          <w:trHeight w:hRule="exact" w:val="1037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51F1" w:rsidRPr="005E56B2" w:rsidRDefault="00AE51F1" w:rsidP="009A6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6B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Соболевский  муниципальный </w:t>
            </w:r>
            <w:r w:rsidRPr="005E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51F1" w:rsidRPr="005E56B2" w:rsidRDefault="00AE51F1" w:rsidP="009A6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4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71,0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51F1" w:rsidRPr="005E56B2" w:rsidRDefault="00AE51F1" w:rsidP="009A6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6B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не более 126,0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51F1" w:rsidRPr="005E56B2" w:rsidRDefault="00AE51F1" w:rsidP="009A6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1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40,0</w:t>
            </w:r>
          </w:p>
        </w:tc>
      </w:tr>
      <w:tr w:rsidR="00AE51F1" w:rsidRPr="00F23267" w:rsidTr="004E006C">
        <w:trPr>
          <w:trHeight w:val="432"/>
        </w:trPr>
        <w:tc>
          <w:tcPr>
            <w:tcW w:w="10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51F1" w:rsidRPr="005E56B2" w:rsidRDefault="00AE51F1" w:rsidP="00236C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6B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от 11</w:t>
            </w:r>
            <w:r w:rsidR="00236C89" w:rsidRPr="005E56B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лет до </w:t>
            </w:r>
            <w:r w:rsidRPr="005E56B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17 лет</w:t>
            </w:r>
          </w:p>
        </w:tc>
      </w:tr>
      <w:tr w:rsidR="00AE51F1" w:rsidRPr="00F23267" w:rsidTr="004E006C">
        <w:trPr>
          <w:trHeight w:hRule="exact" w:val="1090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51F1" w:rsidRPr="005E56B2" w:rsidRDefault="00236C89" w:rsidP="009A6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3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6B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Соболевский  муниципальный </w:t>
            </w:r>
            <w:r w:rsidRPr="005E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51F1" w:rsidRPr="005E56B2" w:rsidRDefault="00AE51F1" w:rsidP="009A6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4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80,0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51F1" w:rsidRPr="005E56B2" w:rsidRDefault="00AE51F1" w:rsidP="009A6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6B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не более 145,0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51F1" w:rsidRPr="005E56B2" w:rsidRDefault="00AE51F1" w:rsidP="009A6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1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40,0</w:t>
            </w:r>
          </w:p>
        </w:tc>
      </w:tr>
    </w:tbl>
    <w:p w:rsidR="00AE51F1" w:rsidRPr="00F23267" w:rsidRDefault="00AE51F1" w:rsidP="00524329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82" w:right="283" w:firstLine="706"/>
        <w:jc w:val="both"/>
        <w:rPr>
          <w:rFonts w:ascii="Times New Roman" w:eastAsia="Times New Roman" w:hAnsi="Times New Roman"/>
          <w:spacing w:val="-17"/>
          <w:sz w:val="28"/>
          <w:szCs w:val="28"/>
          <w:lang w:eastAsia="ru-RU"/>
        </w:rPr>
      </w:pPr>
      <w:r w:rsidRPr="00F2326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Размер денежных норм обеспечения бесплатным питанием обучающихся </w:t>
      </w: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государственных профессиональных образовательных организациях </w:t>
      </w:r>
      <w:r w:rsidRPr="00F2326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Камчатского края определяется в соответствии с постановлением Правительства </w:t>
      </w: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>Камчатского края от 12.05.2014 № 214-П «Об утверждении денежных норм обеспечения бесплатным питанием обучающихся в государственных профессиональных образовательных организациях в Камчатском крае».</w:t>
      </w:r>
    </w:p>
    <w:p w:rsidR="00AE51F1" w:rsidRPr="00F23267" w:rsidRDefault="00AE51F1" w:rsidP="00524329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82" w:right="288" w:firstLine="706"/>
        <w:jc w:val="both"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>Решение о выборе способа предоставления мер социальной поддержки принимается:</w:t>
      </w:r>
    </w:p>
    <w:p w:rsidR="00AE51F1" w:rsidRPr="00F23267" w:rsidRDefault="00AE51F1" w:rsidP="00524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E51F1" w:rsidRPr="00F23267" w:rsidRDefault="00AE51F1" w:rsidP="00524329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86" w:right="283" w:firstLine="696"/>
        <w:jc w:val="both"/>
        <w:rPr>
          <w:rFonts w:ascii="Times New Roman" w:eastAsia="Times New Roman" w:hAnsi="Times New Roman"/>
          <w:spacing w:val="-23"/>
          <w:sz w:val="28"/>
          <w:szCs w:val="28"/>
          <w:lang w:eastAsia="ru-RU"/>
        </w:rPr>
      </w:pPr>
      <w:r w:rsidRPr="00F2326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 отношении обучающихся государственных общеобразовательных организаций Камчатского края, государственных профессиональных образовательных </w:t>
      </w: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>организаций Камчатского края - руководителями указанных организаций;</w:t>
      </w:r>
    </w:p>
    <w:p w:rsidR="00AE51F1" w:rsidRPr="00F23267" w:rsidRDefault="00AE51F1" w:rsidP="00524329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86" w:right="288" w:firstLine="696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F2326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 отношении обучающихся муниципальных общеобразовательных организаций в </w:t>
      </w:r>
      <w:r w:rsidR="00D028A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Соболевском районе </w:t>
      </w:r>
      <w:r w:rsidRPr="00F2326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- органами местного самоуправления </w:t>
      </w:r>
      <w:r w:rsidR="00D028A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Соболевского муниципального района Камчатского края</w:t>
      </w:r>
      <w:r w:rsidRPr="00F232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28AC" w:rsidRDefault="00D028AC" w:rsidP="00524329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Временная мера социальной поддержки выплачивается или выдается государственными и муниципальными образовательными организациями не позднее 25 числа текущего месяца (до 25 апреля 2020 года денежная компенсация либо наборы пищевых продуктов (сухой паек) за март и апрель 2020 года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 даты перехода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дистанционное или электронное обучение). </w:t>
      </w:r>
    </w:p>
    <w:p w:rsidR="005E12FC" w:rsidRDefault="005E12FC" w:rsidP="005243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Руководители муниципальных образовательных организаций Соболевского</w:t>
      </w:r>
      <w:r w:rsidR="002D257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 издают распорядительный документ (приказ) с указанием количества обучающихся, переведенных на режим электронного или дистанционного обучения и относящихся к льготным категории, имеющим право на предоставление данной меры социальной поддержки.</w:t>
      </w:r>
      <w:proofErr w:type="gramEnd"/>
    </w:p>
    <w:p w:rsidR="0089012E" w:rsidRDefault="0089012E" w:rsidP="005243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Обучающимся, их родителям (законным представителям) не требуется предоставлять в учреждение справки, подтверждающие принадлежность к льготной категории, так как, данные </w:t>
      </w:r>
      <w:r w:rsidR="008E6B0D">
        <w:rPr>
          <w:rFonts w:ascii="Times New Roman" w:eastAsia="Times New Roman" w:hAnsi="Times New Roman"/>
          <w:sz w:val="28"/>
          <w:szCs w:val="28"/>
          <w:lang w:eastAsia="ru-RU"/>
        </w:rPr>
        <w:t>документы уже были предоставлены в образовательные учреждения в начале учебного года.</w:t>
      </w:r>
    </w:p>
    <w:p w:rsidR="008E6B0D" w:rsidRDefault="008E6B0D" w:rsidP="005243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выбора предоставления социальной поддержки путем перечисления денежной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компенсации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обучающиеся, их родители (законные представители) представляют в учреждение заявление, со всеми необходимыми сведениями, в том числе указывают банковские реквизиты и номер лиц</w:t>
      </w:r>
      <w:r w:rsidR="00FF102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вого счета для осуществления денежного перевода.</w:t>
      </w:r>
    </w:p>
    <w:p w:rsidR="008E6B0D" w:rsidRPr="005E12FC" w:rsidRDefault="009640E2" w:rsidP="005243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6B0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выборе </w:t>
      </w:r>
      <w:r w:rsidR="00FF1025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социальной поддержки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наборов пищевых продуктов учреждениям необходимо руководствоваться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утвержденными СанПиН 2.4.5.2409-08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Санитарно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</w:t>
      </w:r>
      <w:r w:rsidR="00FF10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E51F1" w:rsidRDefault="00AE51F1" w:rsidP="00524329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524329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524329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524329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524329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524329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524329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AE51F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AE51F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AE51F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AE51F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AE51F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AE51F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1F1" w:rsidRDefault="00AE51F1" w:rsidP="00AE51F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8EF" w:rsidRDefault="002B18EF"/>
    <w:sectPr w:rsidR="002B18EF" w:rsidSect="009729E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E18BC"/>
    <w:multiLevelType w:val="singleLevel"/>
    <w:tmpl w:val="4E4E7636"/>
    <w:lvl w:ilvl="0">
      <w:start w:val="5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8E26CE8"/>
    <w:multiLevelType w:val="singleLevel"/>
    <w:tmpl w:val="7D5A8B1A"/>
    <w:lvl w:ilvl="0">
      <w:start w:val="3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C5C28C4"/>
    <w:multiLevelType w:val="singleLevel"/>
    <w:tmpl w:val="280E011C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5AF1A43"/>
    <w:multiLevelType w:val="singleLevel"/>
    <w:tmpl w:val="79D21380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5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EF"/>
    <w:rsid w:val="00061B93"/>
    <w:rsid w:val="00236C89"/>
    <w:rsid w:val="002B18EF"/>
    <w:rsid w:val="002D257A"/>
    <w:rsid w:val="002E1732"/>
    <w:rsid w:val="00346019"/>
    <w:rsid w:val="003D1BDA"/>
    <w:rsid w:val="004E006C"/>
    <w:rsid w:val="00524329"/>
    <w:rsid w:val="005E12FC"/>
    <w:rsid w:val="005E56B2"/>
    <w:rsid w:val="00780A76"/>
    <w:rsid w:val="00834150"/>
    <w:rsid w:val="0089012E"/>
    <w:rsid w:val="008E6B0D"/>
    <w:rsid w:val="009640E2"/>
    <w:rsid w:val="009729E5"/>
    <w:rsid w:val="00AE51F1"/>
    <w:rsid w:val="00B035E2"/>
    <w:rsid w:val="00B37324"/>
    <w:rsid w:val="00B90CB9"/>
    <w:rsid w:val="00C61B52"/>
    <w:rsid w:val="00D028AC"/>
    <w:rsid w:val="00D44A07"/>
    <w:rsid w:val="00F22A80"/>
    <w:rsid w:val="00FA0D17"/>
    <w:rsid w:val="00FF1025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1F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51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1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1F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51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1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36</cp:revision>
  <cp:lastPrinted>2020-04-06T23:06:00Z</cp:lastPrinted>
  <dcterms:created xsi:type="dcterms:W3CDTF">2020-04-06T21:38:00Z</dcterms:created>
  <dcterms:modified xsi:type="dcterms:W3CDTF">2020-05-12T22:07:00Z</dcterms:modified>
</cp:coreProperties>
</file>