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F1" w:rsidRPr="005731DD" w:rsidRDefault="00AE51F1" w:rsidP="009729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731DD">
        <w:rPr>
          <w:rFonts w:ascii="Times New Roman" w:eastAsia="Times New Roman" w:hAnsi="Times New Roman"/>
          <w:noProof/>
          <w:sz w:val="32"/>
          <w:szCs w:val="32"/>
          <w:lang w:eastAsia="ru-RU"/>
        </w:rPr>
        <w:t xml:space="preserve">                                                  </w:t>
      </w:r>
      <w:r w:rsidRPr="005731DD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34AEB9D1" wp14:editId="2E1B5364">
            <wp:extent cx="685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1F1" w:rsidRDefault="00AE51F1" w:rsidP="009729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731DD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E51F1" w:rsidRPr="001C3455" w:rsidRDefault="00AE51F1" w:rsidP="009729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731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СОБОЛЕВСКОГО   МУНИЦИПАЛЬНОГО РАЙОНА</w:t>
      </w:r>
    </w:p>
    <w:p w:rsidR="00AE51F1" w:rsidRDefault="00AE51F1" w:rsidP="009729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1DD">
        <w:rPr>
          <w:rFonts w:ascii="Times New Roman" w:eastAsia="Times New Roman" w:hAnsi="Times New Roman"/>
          <w:b/>
          <w:sz w:val="28"/>
          <w:szCs w:val="28"/>
          <w:lang w:eastAsia="ru-RU"/>
        </w:rPr>
        <w:t>КАМЧАТСКОГО КРАЯ</w:t>
      </w:r>
    </w:p>
    <w:p w:rsidR="009729E5" w:rsidRDefault="009729E5" w:rsidP="009729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29E5" w:rsidRPr="00780A76" w:rsidRDefault="009729E5" w:rsidP="009729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="00780A76"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</w:t>
      </w:r>
      <w:r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780A76"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proofErr w:type="spellStart"/>
      <w:r w:rsidR="00780A76" w:rsidRPr="00780A76">
        <w:rPr>
          <w:rFonts w:ascii="Times New Roman" w:hAnsi="Times New Roman"/>
          <w:sz w:val="28"/>
          <w:szCs w:val="28"/>
        </w:rPr>
        <w:t>с</w:t>
      </w:r>
      <w:proofErr w:type="gramStart"/>
      <w:r w:rsidR="00780A76" w:rsidRPr="00780A76">
        <w:rPr>
          <w:rFonts w:ascii="Times New Roman" w:hAnsi="Times New Roman"/>
          <w:sz w:val="28"/>
          <w:szCs w:val="28"/>
        </w:rPr>
        <w:t>.С</w:t>
      </w:r>
      <w:proofErr w:type="gramEnd"/>
      <w:r w:rsidR="00780A76" w:rsidRPr="00780A76">
        <w:rPr>
          <w:rFonts w:ascii="Times New Roman" w:hAnsi="Times New Roman"/>
          <w:sz w:val="28"/>
          <w:szCs w:val="28"/>
        </w:rPr>
        <w:t>оболево</w:t>
      </w:r>
      <w:proofErr w:type="spellEnd"/>
      <w:r w:rsidR="00780A76" w:rsidRPr="00780A7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80A76"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№ 86</w:t>
      </w:r>
      <w:r w:rsidRPr="00780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0A76" w:rsidRDefault="00780A76" w:rsidP="009729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0A76" w:rsidRPr="005731DD" w:rsidRDefault="00780A76" w:rsidP="009729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0A76" w:rsidRDefault="00AE51F1" w:rsidP="00780A7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5" w:firstLine="6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временном порядке предоставления мер</w:t>
      </w:r>
    </w:p>
    <w:p w:rsidR="00AE51F1" w:rsidRDefault="00AE51F1" w:rsidP="00780A7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5" w:firstLine="6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социальной поддержки отдельным категориям граждан в виде обеспечения бесплатным питанием в период  получения ими образования в муниципальных образовательных организациях в  Соболевском районе</w:t>
      </w:r>
    </w:p>
    <w:p w:rsidR="00AE51F1" w:rsidRDefault="00AE51F1" w:rsidP="00780A7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5" w:firstLine="6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5" w:firstLine="6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80A76">
        <w:rPr>
          <w:rFonts w:ascii="Times New Roman" w:eastAsia="Times New Roman" w:hAnsi="Times New Roman"/>
          <w:sz w:val="28"/>
          <w:szCs w:val="28"/>
          <w:lang w:eastAsia="ru-RU"/>
        </w:rPr>
        <w:t>о исполнени</w:t>
      </w:r>
      <w:r w:rsidR="003D1BD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80A7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равительства Камчатского края от 03.04.2020года </w:t>
      </w:r>
      <w:r w:rsidR="00780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№117-П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временном порядке  предоставления мер социальной поддержки отдельным категориям граждан в виде обеспечения бесплатным питанием в период получения ими образования в государственных  муниципальных образовательных организациях в  Камчатского края»</w:t>
      </w:r>
      <w:r w:rsidR="009640E2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Законом Камчатского края от 12.02.2014 № 390</w:t>
      </w:r>
      <w:r w:rsidR="005E56B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мерах социальной поддержки отдельных категорий граждан в период получения ими образования в</w:t>
      </w:r>
      <w:proofErr w:type="gramEnd"/>
      <w:r w:rsidR="005E56B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муниципальных образовательных организациях в Камчатском крае», </w:t>
      </w:r>
      <w:proofErr w:type="gramStart"/>
      <w:r w:rsidR="005E56B2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 w:rsidR="005E56B2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новой, а предоставляется взамен меры социальной поддержки в виде обеспечения бесплатным горячим питанием, </w:t>
      </w:r>
      <w:r w:rsidR="003D1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51F1" w:rsidRPr="00F23267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right="5" w:firstLine="6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:rsidR="00B90CB9" w:rsidRDefault="00B90CB9" w:rsidP="00B90CB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" w:firstLine="730"/>
        <w:jc w:val="both"/>
        <w:rPr>
          <w:rFonts w:ascii="Times New Roman" w:eastAsia="Times New Roman" w:hAnsi="Times New Roman"/>
          <w:spacing w:val="-27"/>
          <w:sz w:val="28"/>
          <w:szCs w:val="28"/>
          <w:lang w:eastAsia="ru-RU"/>
        </w:rPr>
      </w:pPr>
    </w:p>
    <w:p w:rsidR="00AE51F1" w:rsidRPr="00B90CB9" w:rsidRDefault="00AE51F1" w:rsidP="00B90CB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" w:firstLine="7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CB9">
        <w:rPr>
          <w:rFonts w:ascii="Times New Roman" w:eastAsia="Times New Roman" w:hAnsi="Times New Roman"/>
          <w:spacing w:val="-27"/>
          <w:sz w:val="28"/>
          <w:szCs w:val="28"/>
          <w:lang w:eastAsia="ru-RU"/>
        </w:rPr>
        <w:t>1.</w:t>
      </w:r>
      <w:r w:rsidRPr="00B90CB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90CB9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 и молодежной политики администрации Соболевского муниципального района организовать работу в общеобразовательных учреждениях общего образования согласно  Временного порядка предоставления мер социальной поддержки отдельным категориям граждан в виде обеспечения бесплатным питанием в период получения ими образования в  муниципальных образовательных организациях в Соболевском районе (далее - Временный порядок) согласно приложению к настоящему постановлению.</w:t>
      </w:r>
      <w:proofErr w:type="gramEnd"/>
    </w:p>
    <w:p w:rsidR="00AE51F1" w:rsidRPr="00B90CB9" w:rsidRDefault="00AE51F1" w:rsidP="00B90CB9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CB9">
        <w:rPr>
          <w:rFonts w:ascii="Times New Roman" w:eastAsia="Times New Roman" w:hAnsi="Times New Roman"/>
          <w:spacing w:val="-17"/>
          <w:sz w:val="28"/>
          <w:szCs w:val="28"/>
          <w:lang w:eastAsia="ru-RU"/>
        </w:rPr>
        <w:t>2.</w:t>
      </w:r>
      <w:r w:rsidRPr="00B90CB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Установить, что Временный порядок действует в период реализации  муниципальными образовательными организациями в Соболевском районе образовательных программ с применением электронного обучения и дистанционных образовательных технологий, который определяется в пределах </w:t>
      </w:r>
      <w:r w:rsidRPr="00B90C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срока, установленного пунктом 5 части 3 распоряжения Губернатора Камчатского края от 12.03.2020 № 267-Р:</w:t>
      </w:r>
    </w:p>
    <w:p w:rsidR="00AE51F1" w:rsidRPr="00B90CB9" w:rsidRDefault="00AE51F1" w:rsidP="00B90CB9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144" w:firstLine="710"/>
        <w:jc w:val="both"/>
        <w:rPr>
          <w:rFonts w:ascii="Times New Roman" w:eastAsia="Times New Roman" w:hAnsi="Times New Roman"/>
          <w:spacing w:val="-21"/>
          <w:sz w:val="28"/>
          <w:szCs w:val="28"/>
          <w:lang w:eastAsia="ru-RU"/>
        </w:rPr>
      </w:pPr>
      <w:r w:rsidRPr="00B90CB9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Установить, что Временный порядок распространяется на лиц из числа </w:t>
      </w:r>
      <w:proofErr w:type="gramStart"/>
      <w:r w:rsidRPr="00B90CB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отдельных категорий граждан, установленных пунктами 1 - 3, 5, 7 и 8 статьи 3 </w:t>
      </w:r>
      <w:r w:rsidRPr="00B90CB9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Закона Камчатского края от 12.02.2014 № 390 «О мерах социальной поддержки </w:t>
      </w:r>
      <w:r w:rsidRPr="00B90CB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отдельных категорий граждан в период получения ими образования в государ</w:t>
      </w:r>
      <w:r w:rsidRPr="00B90CB9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ственных и муниципальных образовательных организациях в Камчатском крае», в отношении которых реализация образовательных программ осуществляется с применением электронного обучения и дистанционных образовательных техно</w:t>
      </w:r>
      <w:r w:rsidRPr="00B90CB9">
        <w:rPr>
          <w:rFonts w:ascii="Times New Roman" w:eastAsia="Times New Roman" w:hAnsi="Times New Roman"/>
          <w:sz w:val="28"/>
          <w:szCs w:val="28"/>
          <w:lang w:eastAsia="ru-RU"/>
        </w:rPr>
        <w:t>логий.</w:t>
      </w:r>
      <w:proofErr w:type="gramEnd"/>
    </w:p>
    <w:p w:rsidR="00AE51F1" w:rsidRPr="009640E2" w:rsidRDefault="00AE51F1" w:rsidP="00B90CB9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134" w:firstLine="710"/>
        <w:jc w:val="both"/>
        <w:rPr>
          <w:rFonts w:ascii="Times New Roman" w:eastAsia="Times New Roman" w:hAnsi="Times New Roman"/>
          <w:spacing w:val="-20"/>
          <w:sz w:val="28"/>
          <w:szCs w:val="28"/>
          <w:lang w:eastAsia="ru-RU"/>
        </w:rPr>
      </w:pPr>
      <w:r w:rsidRPr="009640E2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Установить, что на период действия Временного порядка не подлежат </w:t>
      </w:r>
      <w:r w:rsidRPr="009640E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применению разделы 2 и 3 приложения к постановлению Правительства </w:t>
      </w:r>
      <w:r w:rsidRPr="009640E2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 от 18.04.2014 № 183-П «Об утверждении Порядка </w:t>
      </w:r>
      <w:r w:rsidRPr="009640E2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предоставления мер социальной поддержки отдельным категориям граждан в период получения ими образования в</w:t>
      </w:r>
      <w:r w:rsidR="00FF1AFE" w:rsidRPr="009640E2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</w:t>
      </w:r>
      <w:r w:rsidRPr="009640E2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муниципальных </w:t>
      </w:r>
      <w:r w:rsidRPr="009640E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 в Камчатском крае».</w:t>
      </w:r>
    </w:p>
    <w:p w:rsidR="00AE51F1" w:rsidRPr="00B90CB9" w:rsidRDefault="00AE51F1" w:rsidP="00B90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CB9">
        <w:rPr>
          <w:rFonts w:ascii="Times New Roman" w:hAnsi="Times New Roman" w:cs="Times New Roman"/>
          <w:sz w:val="28"/>
          <w:szCs w:val="28"/>
        </w:rPr>
        <w:t xml:space="preserve">     </w:t>
      </w:r>
      <w:r w:rsidR="009640E2">
        <w:rPr>
          <w:rFonts w:ascii="Times New Roman" w:hAnsi="Times New Roman" w:cs="Times New Roman"/>
          <w:sz w:val="28"/>
          <w:szCs w:val="28"/>
        </w:rPr>
        <w:t xml:space="preserve">  </w:t>
      </w:r>
      <w:r w:rsidRPr="00B90CB9">
        <w:rPr>
          <w:rFonts w:ascii="Times New Roman" w:hAnsi="Times New Roman" w:cs="Times New Roman"/>
          <w:sz w:val="28"/>
          <w:szCs w:val="28"/>
        </w:rPr>
        <w:t xml:space="preserve"> 5.</w:t>
      </w:r>
      <w:r w:rsidR="00FF1AFE" w:rsidRPr="00B90CB9">
        <w:rPr>
          <w:rFonts w:ascii="Times New Roman" w:hAnsi="Times New Roman" w:cs="Times New Roman"/>
          <w:sz w:val="28"/>
          <w:szCs w:val="28"/>
        </w:rPr>
        <w:t xml:space="preserve"> </w:t>
      </w:r>
      <w:r w:rsidRPr="00B90CB9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="002D257A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</w:t>
      </w:r>
      <w:r w:rsidRPr="00B90CB9">
        <w:rPr>
          <w:rFonts w:ascii="Times New Roman" w:hAnsi="Times New Roman" w:cs="Times New Roman"/>
          <w:sz w:val="28"/>
          <w:szCs w:val="28"/>
        </w:rPr>
        <w:t>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E51F1" w:rsidRPr="00B90CB9" w:rsidRDefault="00AE51F1" w:rsidP="00B90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CB9">
        <w:rPr>
          <w:rFonts w:ascii="Times New Roman" w:hAnsi="Times New Roman" w:cs="Times New Roman"/>
          <w:sz w:val="28"/>
          <w:szCs w:val="28"/>
        </w:rPr>
        <w:t xml:space="preserve"> </w:t>
      </w:r>
      <w:r w:rsidR="00FF1AFE" w:rsidRPr="00B90CB9">
        <w:rPr>
          <w:rFonts w:ascii="Times New Roman" w:hAnsi="Times New Roman" w:cs="Times New Roman"/>
          <w:sz w:val="28"/>
          <w:szCs w:val="28"/>
        </w:rPr>
        <w:t xml:space="preserve">    </w:t>
      </w:r>
      <w:r w:rsidRPr="00B90CB9">
        <w:rPr>
          <w:rFonts w:ascii="Times New Roman" w:hAnsi="Times New Roman" w:cs="Times New Roman"/>
          <w:sz w:val="28"/>
          <w:szCs w:val="28"/>
        </w:rPr>
        <w:t xml:space="preserve"> </w:t>
      </w:r>
      <w:r w:rsidR="009640E2">
        <w:rPr>
          <w:rFonts w:ascii="Times New Roman" w:hAnsi="Times New Roman" w:cs="Times New Roman"/>
          <w:sz w:val="28"/>
          <w:szCs w:val="28"/>
        </w:rPr>
        <w:t xml:space="preserve">   </w:t>
      </w:r>
      <w:r w:rsidRPr="00B90CB9">
        <w:rPr>
          <w:rFonts w:ascii="Times New Roman" w:hAnsi="Times New Roman" w:cs="Times New Roman"/>
          <w:sz w:val="28"/>
          <w:szCs w:val="28"/>
        </w:rPr>
        <w:t>6.</w:t>
      </w:r>
      <w:r w:rsidR="00FF1AFE" w:rsidRPr="00B90CB9">
        <w:rPr>
          <w:rFonts w:ascii="Times New Roman" w:hAnsi="Times New Roman" w:cs="Times New Roman"/>
          <w:sz w:val="28"/>
          <w:szCs w:val="28"/>
        </w:rPr>
        <w:t xml:space="preserve"> </w:t>
      </w:r>
      <w:r w:rsidRPr="00B90C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E51F1" w:rsidRPr="00B90CB9" w:rsidRDefault="00AE51F1" w:rsidP="00B9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AFE" w:rsidRDefault="00FF1AFE" w:rsidP="00FF1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FF1AFE" w:rsidRDefault="00FF1AFE" w:rsidP="00FF1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Соболевского муниципального района                                             А.В. Колмаков                                                                                               </w:t>
      </w:r>
    </w:p>
    <w:p w:rsidR="00FF1AFE" w:rsidRDefault="00FF1AFE" w:rsidP="00FF1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AFE" w:rsidRPr="00FF1AFE" w:rsidRDefault="00FF1AFE" w:rsidP="00FF1AFE">
      <w:pPr>
        <w:jc w:val="both"/>
        <w:rPr>
          <w:rFonts w:ascii="Times New Roman" w:hAnsi="Times New Roman"/>
          <w:sz w:val="28"/>
          <w:szCs w:val="28"/>
        </w:rPr>
      </w:pPr>
    </w:p>
    <w:p w:rsidR="00AE51F1" w:rsidRPr="00F23267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2D257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57A" w:rsidRDefault="002D257A" w:rsidP="002D257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6B2" w:rsidRDefault="005E56B2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6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0CB9" w:rsidRDefault="00B90CB9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      </w:t>
      </w:r>
      <w:r w:rsidRPr="00B90CB9">
        <w:rPr>
          <w:rFonts w:ascii="Times New Roman" w:eastAsia="Times New Roman" w:hAnsi="Times New Roman"/>
          <w:sz w:val="18"/>
          <w:szCs w:val="18"/>
          <w:lang w:eastAsia="ru-RU"/>
        </w:rPr>
        <w:t>Приложение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90CB9">
        <w:rPr>
          <w:rFonts w:ascii="Times New Roman" w:eastAsia="Times New Roman" w:hAnsi="Times New Roman"/>
          <w:sz w:val="18"/>
          <w:szCs w:val="18"/>
          <w:lang w:eastAsia="ru-RU"/>
        </w:rPr>
        <w:t xml:space="preserve">к постановлению </w:t>
      </w:r>
    </w:p>
    <w:p w:rsidR="00B90CB9" w:rsidRDefault="00B90CB9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</w:t>
      </w:r>
      <w:r w:rsidRPr="00B90CB9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администрации Соболевского муниципального </w:t>
      </w:r>
    </w:p>
    <w:p w:rsidR="00AE51F1" w:rsidRPr="00B90CB9" w:rsidRDefault="00B90CB9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</w:t>
      </w:r>
      <w:r w:rsidRPr="00B90CB9">
        <w:rPr>
          <w:rFonts w:ascii="Times New Roman" w:eastAsia="Times New Roman" w:hAnsi="Times New Roman"/>
          <w:sz w:val="18"/>
          <w:szCs w:val="1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90CB9">
        <w:rPr>
          <w:rFonts w:ascii="Times New Roman" w:eastAsia="Times New Roman" w:hAnsi="Times New Roman"/>
          <w:sz w:val="18"/>
          <w:szCs w:val="18"/>
          <w:lang w:eastAsia="ru-RU"/>
        </w:rPr>
        <w:t>от 06.04.2020 № 86</w:t>
      </w:r>
    </w:p>
    <w:p w:rsidR="00AE51F1" w:rsidRPr="00B90CB9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E51F1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5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Pr="00F23267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before="298" w:after="0" w:line="322" w:lineRule="exact"/>
        <w:ind w:right="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Временный порядок</w:t>
      </w:r>
    </w:p>
    <w:p w:rsidR="00B90CB9" w:rsidRDefault="00AE51F1" w:rsidP="00AE51F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мер социальной поддержки отдельным категориям граждан</w:t>
      </w:r>
    </w:p>
    <w:p w:rsidR="00B90CB9" w:rsidRDefault="00AE51F1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90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виде обеспечения бесплатным питанием в период получения ими образования в</w:t>
      </w:r>
      <w:r w:rsidR="00B90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образовательных организациях в</w:t>
      </w:r>
      <w:r w:rsidR="00B90CB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Соболевском </w:t>
      </w:r>
      <w:r w:rsidR="00D44A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районе </w:t>
      </w:r>
      <w:r w:rsidR="00B90CB9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 </w:t>
      </w:r>
    </w:p>
    <w:p w:rsidR="00B90CB9" w:rsidRDefault="00B90CB9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Pr="00F23267" w:rsidRDefault="00AE51F1" w:rsidP="00B90C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27"/>
          <w:sz w:val="28"/>
          <w:szCs w:val="28"/>
          <w:lang w:eastAsia="ru-RU"/>
        </w:rPr>
        <w:t>1.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Настоящий Временный порядок регулирует вопросы предоставления мер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социальной поддержки отдельным категориям граждан в виде обеспечения бесплатным питанием, предусмотренных пунктами 1 и 2 статьи 4, подпунктами «а» и «б» пункта 1, пунктами 2 и 3 статьи 5, подпунктами «а» и «б» пункта 1, пунктом 2 статьи 6, подпунктами «а» и «б» пункта 2 части 1, частью 3 статьи 8, подпунктами «а</w:t>
      </w:r>
      <w:proofErr w:type="gramEnd"/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и «б» пункта 1, пунктом 2 статьи 10, статьей 11 Закона Камчатского края от 12.02.2014 № 390 «О мерах социальной поддержки отдельных категорий граждан в период получения ими образования в </w:t>
      </w:r>
      <w:r w:rsidRPr="00F232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государственных и муниципальных образовательных организациях в Камчатском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крае», в период получения ими образования с применением электронного обучения и дистанционных образовательных технологий в государственных и муниципальных образовательных организациях </w:t>
      </w:r>
      <w:r w:rsidR="00D44A07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Соболевского района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(далее – меры</w:t>
      </w:r>
      <w:proofErr w:type="gramEnd"/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поддержки).</w:t>
      </w:r>
    </w:p>
    <w:p w:rsidR="00AE51F1" w:rsidRPr="00F23267" w:rsidRDefault="00AE51F1" w:rsidP="00B90CB9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17" w:lineRule="exact"/>
        <w:ind w:right="5"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2.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  <w:t>Меры социальной поддержки предоставляются одним из следующих способов:</w:t>
      </w:r>
    </w:p>
    <w:p w:rsidR="00AE51F1" w:rsidRPr="00F23267" w:rsidRDefault="00AE51F1" w:rsidP="00B90CB9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 w:line="317" w:lineRule="exact"/>
        <w:ind w:left="5" w:right="5" w:firstLine="7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26"/>
          <w:sz w:val="28"/>
          <w:szCs w:val="28"/>
          <w:lang w:eastAsia="ru-RU"/>
        </w:rPr>
        <w:t>1)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путем предоставления денежной компенсации стоимости питания в </w:t>
      </w:r>
      <w:r w:rsidRPr="00F232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размере, соответствующем денежным нормам обеспечения бесплатным питанием и определяемом в соответствии с частями 4 и 5 настоящего Временного порядка;</w:t>
      </w:r>
    </w:p>
    <w:p w:rsidR="00AE51F1" w:rsidRPr="00F23267" w:rsidRDefault="00AE51F1" w:rsidP="00B90CB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17" w:lineRule="exact"/>
        <w:ind w:left="7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2)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  <w:t>в виде набора пищевых продуктов (сухой паек).</w:t>
      </w:r>
    </w:p>
    <w:p w:rsidR="00AE51F1" w:rsidRPr="00F23267" w:rsidRDefault="00AE51F1" w:rsidP="00B90CB9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17" w:lineRule="exact"/>
        <w:ind w:right="10"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3.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  <w:t>Денежные нормы обеспечения бесплатным питанием обучающихся общеобразовательных организаций устанавливаются:</w:t>
      </w:r>
    </w:p>
    <w:p w:rsidR="00AE51F1" w:rsidRPr="00F23267" w:rsidRDefault="00AE51F1" w:rsidP="00B90CB9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right="5" w:firstLine="706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муниципальных общеобразовательных организаций </w:t>
      </w: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 с учетом санитарно-эпидемиологических требований и цен на продукты пи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тания, сложившихся в соответствующем муниципальном районе (городском округе), муниципальными правовыми актами органов мест</w:t>
      </w: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ного самоуправления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51F1" w:rsidRPr="00F23267" w:rsidRDefault="00AE51F1" w:rsidP="00B90CB9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right="5"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3267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4.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32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Размер денежных норм обеспечения бесплатным питанием обучающихся </w:t>
      </w: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общеобразова</w:t>
      </w:r>
      <w:r w:rsidR="00FA0D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тельных организациях Соболевского района </w:t>
      </w: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состав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ляет:</w:t>
      </w:r>
    </w:p>
    <w:tbl>
      <w:tblPr>
        <w:tblW w:w="1015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5"/>
        <w:gridCol w:w="2342"/>
        <w:gridCol w:w="1906"/>
        <w:gridCol w:w="2194"/>
      </w:tblGrid>
      <w:tr w:rsidR="00AE51F1" w:rsidRPr="00F23267" w:rsidTr="004E006C">
        <w:trPr>
          <w:trHeight w:hRule="exact" w:val="224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Наименование муниципального образования в Камчатском крае, на территории которого находится краевое государственное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Среднедневная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денежная норма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завтрака на одного </w:t>
            </w:r>
            <w:r w:rsidRPr="005E56B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обучающего без учета торговой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наценки, в рублях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Среднедневная </w:t>
            </w:r>
            <w:r w:rsidRPr="005E56B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денежная норма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обеда на одного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обучающего без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учета торговой наценки, в рублях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Среднедневная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денежная норма </w:t>
            </w:r>
            <w:r w:rsidRPr="005E56B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полдника на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одного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обучающего без учета торговой </w:t>
            </w:r>
            <w:r w:rsidRPr="005E56B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наценки, в рублях</w:t>
            </w:r>
          </w:p>
        </w:tc>
      </w:tr>
      <w:tr w:rsidR="00AE51F1" w:rsidRPr="00F23267" w:rsidTr="004E006C">
        <w:trPr>
          <w:trHeight w:val="509"/>
        </w:trPr>
        <w:tc>
          <w:tcPr>
            <w:tcW w:w="10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1F1" w:rsidRPr="005E56B2" w:rsidRDefault="00236C89" w:rsidP="0023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AE51F1"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  <w:r w:rsidR="00AE51F1"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AE51F1" w:rsidRPr="00F23267" w:rsidTr="004E006C">
        <w:trPr>
          <w:trHeight w:hRule="exact" w:val="103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Соболевский  муниципальный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4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71,0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не более 126,0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1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40,0</w:t>
            </w:r>
          </w:p>
        </w:tc>
      </w:tr>
      <w:tr w:rsidR="00AE51F1" w:rsidRPr="00F23267" w:rsidTr="004E006C">
        <w:trPr>
          <w:trHeight w:val="432"/>
        </w:trPr>
        <w:tc>
          <w:tcPr>
            <w:tcW w:w="10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23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от 11</w:t>
            </w:r>
            <w:r w:rsidR="00236C89"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лет до </w:t>
            </w: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17 лет</w:t>
            </w:r>
          </w:p>
        </w:tc>
      </w:tr>
      <w:tr w:rsidR="00AE51F1" w:rsidRPr="00F23267" w:rsidTr="004E006C">
        <w:trPr>
          <w:trHeight w:hRule="exact" w:val="109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236C89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3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Соболевский  муниципальный </w:t>
            </w: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4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80,0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не более 145,0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51F1" w:rsidRPr="005E56B2" w:rsidRDefault="00AE51F1" w:rsidP="009A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1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40,0</w:t>
            </w:r>
          </w:p>
        </w:tc>
      </w:tr>
    </w:tbl>
    <w:p w:rsidR="00AE51F1" w:rsidRPr="00F23267" w:rsidRDefault="00AE51F1" w:rsidP="0052432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82" w:right="283" w:firstLine="706"/>
        <w:jc w:val="both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bookmarkStart w:id="0" w:name="_GoBack"/>
      <w:bookmarkEnd w:id="0"/>
      <w:r w:rsidRPr="00F232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Размер денежных норм обеспечения бесплатным питанием обучающихся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государственных профессиональных образовательных организациях </w:t>
      </w:r>
      <w:r w:rsidRPr="00F232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Камчатского края определяется в соответствии с постановлением Правительства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 от 12.05.2014 № 214-П «Об утверждении денежных норм обеспечения бесплатным питанием обучающихся в государственных профессиональных образовательных организациях в Камчатском крае».</w:t>
      </w:r>
    </w:p>
    <w:p w:rsidR="00AE51F1" w:rsidRPr="00F23267" w:rsidRDefault="00AE51F1" w:rsidP="0052432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82" w:right="288" w:firstLine="706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Решение о выборе способа предоставления мер социальной поддержки принимается:</w:t>
      </w:r>
    </w:p>
    <w:p w:rsidR="00AE51F1" w:rsidRPr="00F23267" w:rsidRDefault="00AE51F1" w:rsidP="00524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E51F1" w:rsidRPr="00F23267" w:rsidRDefault="00AE51F1" w:rsidP="00524329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86" w:right="283" w:firstLine="696"/>
        <w:jc w:val="both"/>
        <w:rPr>
          <w:rFonts w:ascii="Times New Roman" w:eastAsia="Times New Roman" w:hAnsi="Times New Roman"/>
          <w:spacing w:val="-23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отношении обучающихся государственных общеобразовательных организаций Камчатского края, государственных профессиональных образовательных 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организаций Камчатского края - руководителями указанных организаций;</w:t>
      </w:r>
    </w:p>
    <w:p w:rsidR="00AE51F1" w:rsidRPr="00F23267" w:rsidRDefault="00AE51F1" w:rsidP="00524329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86" w:right="288" w:firstLine="696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отношении обучающихся муниципальных общеобразовательных организаций в </w:t>
      </w:r>
      <w:r w:rsidR="00D028A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Соболевском районе </w:t>
      </w:r>
      <w:r w:rsidRPr="00F23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- органами местного самоуправления </w:t>
      </w:r>
      <w:r w:rsidR="00D028A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Соболевского муниципального района Камчатского края</w:t>
      </w:r>
      <w:r w:rsidRPr="00F232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28AC" w:rsidRDefault="00D028AC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Временная мера социальной поддержки выплачивается или выдается государственными и муниципальными образовательными организациями не позднее 25 числа текущего месяца (до 25 апреля 2020 года денежная компенсация либо наборы пищевых продуктов (сухой паек) за март и апрель 2020 года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даты перехода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дистанционное или электронное обучение). </w:t>
      </w:r>
    </w:p>
    <w:p w:rsidR="005E12FC" w:rsidRDefault="005E12FC" w:rsidP="0052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Руководители муниципальных образовательных организаций Соболевского</w:t>
      </w:r>
      <w:r w:rsidR="002D257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издают распорядительный документ (приказ) с указанием количества обучающихся, переведенных на режим электронного или дистанционного обучения и относящихся к льготным категории, имеющим право на предоставление данной меры социальной поддержки.</w:t>
      </w:r>
      <w:proofErr w:type="gramEnd"/>
    </w:p>
    <w:p w:rsidR="0089012E" w:rsidRDefault="0089012E" w:rsidP="0052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Обучающимся, их родителям (законным представителям) не требуется предоставлять в учреждение справки, подтверждающие принадлежность к льготной категории, так как, данные </w:t>
      </w:r>
      <w:r w:rsidR="008E6B0D">
        <w:rPr>
          <w:rFonts w:ascii="Times New Roman" w:eastAsia="Times New Roman" w:hAnsi="Times New Roman"/>
          <w:sz w:val="28"/>
          <w:szCs w:val="28"/>
          <w:lang w:eastAsia="ru-RU"/>
        </w:rPr>
        <w:t>документы уже были предоставлены в образовательные учреждения в начале учебного года.</w:t>
      </w:r>
    </w:p>
    <w:p w:rsidR="008E6B0D" w:rsidRDefault="008E6B0D" w:rsidP="0052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выбора предоставления социальной поддержки путем перечисления денежной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компенсации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обучающиеся, их родители (законные представители) представляют в учреждение заявление, со всеми необходимыми сведениями, в том числе указывают банковские реквизиты и номер лиц</w:t>
      </w:r>
      <w:r w:rsidR="00FF10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вого счета для осуществления денежного перевода.</w:t>
      </w:r>
    </w:p>
    <w:p w:rsidR="008E6B0D" w:rsidRPr="005E12FC" w:rsidRDefault="009640E2" w:rsidP="0052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B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выборе </w:t>
      </w:r>
      <w:r w:rsidR="00FF1025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социальной поддержки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наборов пищевых продуктов учреждениям необходимо руководствоваться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утвержденными СанПиН 2.4.5.2409-08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  <w:r w:rsidR="00FF1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52432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1F1" w:rsidRDefault="00AE51F1" w:rsidP="00AE51F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8EF" w:rsidRDefault="002B18EF"/>
    <w:sectPr w:rsidR="002B18EF" w:rsidSect="009729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8BC"/>
    <w:multiLevelType w:val="singleLevel"/>
    <w:tmpl w:val="4E4E7636"/>
    <w:lvl w:ilvl="0">
      <w:start w:val="5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8E26CE8"/>
    <w:multiLevelType w:val="singleLevel"/>
    <w:tmpl w:val="7D5A8B1A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5C28C4"/>
    <w:multiLevelType w:val="singleLevel"/>
    <w:tmpl w:val="280E011C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5AF1A43"/>
    <w:multiLevelType w:val="singleLevel"/>
    <w:tmpl w:val="79D21380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5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EF"/>
    <w:rsid w:val="00061B93"/>
    <w:rsid w:val="00236C89"/>
    <w:rsid w:val="002B18EF"/>
    <w:rsid w:val="002D257A"/>
    <w:rsid w:val="002E1732"/>
    <w:rsid w:val="003D1BDA"/>
    <w:rsid w:val="004E006C"/>
    <w:rsid w:val="00524329"/>
    <w:rsid w:val="005E12FC"/>
    <w:rsid w:val="005E56B2"/>
    <w:rsid w:val="00780A76"/>
    <w:rsid w:val="00834150"/>
    <w:rsid w:val="0089012E"/>
    <w:rsid w:val="008E6B0D"/>
    <w:rsid w:val="009640E2"/>
    <w:rsid w:val="009729E5"/>
    <w:rsid w:val="00AE51F1"/>
    <w:rsid w:val="00B035E2"/>
    <w:rsid w:val="00B90CB9"/>
    <w:rsid w:val="00C61B52"/>
    <w:rsid w:val="00D028AC"/>
    <w:rsid w:val="00D44A07"/>
    <w:rsid w:val="00F22A80"/>
    <w:rsid w:val="00FA0D17"/>
    <w:rsid w:val="00FF1025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1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51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1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51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34</cp:revision>
  <cp:lastPrinted>2020-04-06T23:06:00Z</cp:lastPrinted>
  <dcterms:created xsi:type="dcterms:W3CDTF">2020-04-06T21:38:00Z</dcterms:created>
  <dcterms:modified xsi:type="dcterms:W3CDTF">2020-04-07T04:44:00Z</dcterms:modified>
</cp:coreProperties>
</file>