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DB" w:rsidRPr="006F7E68" w:rsidRDefault="008B57DB" w:rsidP="008B5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F7E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DB" w:rsidRPr="006F7E68" w:rsidRDefault="008B57DB" w:rsidP="008B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6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B57DB" w:rsidRPr="006F7E68" w:rsidRDefault="008B57DB" w:rsidP="008B57DB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E6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СОБОЛЕВСКОГО МУНИЦИПАЛЬНОГО     РАЙОНА   КАМЧАТСКОГО КРАЯ</w:t>
      </w:r>
    </w:p>
    <w:p w:rsidR="008B57DB" w:rsidRPr="006F7E68" w:rsidRDefault="008B57DB" w:rsidP="008B5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7DB" w:rsidRPr="006F7E68" w:rsidRDefault="008B57DB" w:rsidP="008B57DB">
      <w:pPr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Соболево                                            </w:t>
      </w:r>
    </w:p>
    <w:p w:rsidR="00F91AE0" w:rsidRPr="006815D7" w:rsidRDefault="00F91AE0" w:rsidP="00F91AE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сентября</w:t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</w:t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815D7" w:rsidRPr="0068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286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F91AE0" w:rsidRPr="00F91AE0" w:rsidTr="00F91AE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F91AE0" w:rsidP="00F91AE0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создании зонального центра военно-патриотического воспитания и подготовки граждан к военной службе</w:t>
            </w:r>
            <w:r w:rsidR="00421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Соболевского муниципального района Камчатского края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F91AE0" w:rsidP="00F91A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Концепцией федеральной системы подготовки граждан к военной службе до 2020 года, утверждённой распоряжением Правительства Российской Федерации от 3 февраля 2010 №134-р, Указом Президента Российской Федерации от 7 мая 2012 №604 "О дальнейшем совершенствовании военной службы в Российской Федерации", Постановлением Правительства Российской Федерации от 30 декабря  2015 №1493 «О государственной программе «Патриотического воспитание граждан Российской Федерации на 2016 – 2020 годы» и в целях повышения эффективности военно-патриотического воспитания граждан, повышения качества подготовки по основам военной службы и военно-учетным специальностям, укрепление здоровья и пропаганды здорового образа жизни, развития военно-прикладных видов спорта </w:t>
      </w: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зональный центр военно-патриотического воспитания и подготовки граждан к военной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(далее – Центр) на базе Муниципального О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бщеобразовательного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Казённого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«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Соболевская средняя школа» (далее – МОКУ «Соболевская СШ»).</w:t>
      </w: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Руководителем Центра назначить директора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МОКУ «Соболевская СШ»</w:t>
      </w:r>
      <w:r w:rsidR="00D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D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Блискуна</w:t>
      </w:r>
      <w:proofErr w:type="spellEnd"/>
      <w:r w:rsidR="00D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Юрьевича.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7DB" w:rsidRPr="00421DC4" w:rsidRDefault="00F91AE0" w:rsidP="00421DC4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Утвердить Положение о Центре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составе Совета Центра 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7DB" w:rsidRPr="006F7E68" w:rsidRDefault="008B57DB" w:rsidP="008B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>4. Рекомендовать Военному комиссариату г. Елизово, Елизовского, Соболевск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7E68">
        <w:rPr>
          <w:rFonts w:ascii="Times New Roman" w:hAnsi="Times New Roman" w:cs="Times New Roman"/>
          <w:sz w:val="28"/>
          <w:szCs w:val="28"/>
        </w:rPr>
        <w:t xml:space="preserve">го и </w:t>
      </w:r>
      <w:proofErr w:type="spellStart"/>
      <w:r w:rsidRPr="006F7E6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F7E68">
        <w:rPr>
          <w:rFonts w:ascii="Times New Roman" w:hAnsi="Times New Roman" w:cs="Times New Roman"/>
          <w:sz w:val="28"/>
          <w:szCs w:val="28"/>
        </w:rPr>
        <w:t xml:space="preserve">-Большерецкого районов Камчатского края и </w:t>
      </w:r>
      <w:r w:rsidRPr="006F7E68">
        <w:rPr>
          <w:rStyle w:val="a5"/>
          <w:rFonts w:ascii="Times New Roman" w:hAnsi="Times New Roman" w:cs="Times New Roman"/>
          <w:sz w:val="28"/>
          <w:szCs w:val="28"/>
        </w:rPr>
        <w:t>призывного пункта</w:t>
      </w:r>
      <w:r w:rsidRPr="006F7E68">
        <w:rPr>
          <w:rStyle w:val="st"/>
          <w:rFonts w:ascii="Times New Roman" w:hAnsi="Times New Roman" w:cs="Times New Roman"/>
          <w:i/>
          <w:sz w:val="28"/>
          <w:szCs w:val="28"/>
        </w:rPr>
        <w:t xml:space="preserve"> </w:t>
      </w:r>
      <w:r w:rsidRPr="006F7E68">
        <w:rPr>
          <w:rStyle w:val="st"/>
          <w:rFonts w:ascii="Times New Roman" w:hAnsi="Times New Roman" w:cs="Times New Roman"/>
          <w:sz w:val="28"/>
          <w:szCs w:val="28"/>
        </w:rPr>
        <w:t>по г</w:t>
      </w:r>
      <w:r w:rsidRPr="006F7E68">
        <w:rPr>
          <w:rStyle w:val="st"/>
          <w:rFonts w:ascii="Times New Roman" w:hAnsi="Times New Roman" w:cs="Times New Roman"/>
          <w:i/>
          <w:sz w:val="28"/>
          <w:szCs w:val="28"/>
        </w:rPr>
        <w:t xml:space="preserve">. </w:t>
      </w:r>
      <w:r w:rsidRPr="006F7E68">
        <w:rPr>
          <w:rStyle w:val="a5"/>
          <w:rFonts w:ascii="Times New Roman" w:hAnsi="Times New Roman" w:cs="Times New Roman"/>
          <w:sz w:val="28"/>
          <w:szCs w:val="28"/>
        </w:rPr>
        <w:t>Елизово</w:t>
      </w:r>
      <w:r w:rsidRPr="006F7E68">
        <w:rPr>
          <w:rStyle w:val="s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7E68">
        <w:rPr>
          <w:rStyle w:val="st"/>
          <w:rFonts w:ascii="Times New Roman" w:hAnsi="Times New Roman" w:cs="Times New Roman"/>
          <w:sz w:val="28"/>
          <w:szCs w:val="28"/>
        </w:rPr>
        <w:t>Елизовскому</w:t>
      </w:r>
      <w:proofErr w:type="spellEnd"/>
      <w:r w:rsidRPr="006F7E68">
        <w:rPr>
          <w:rStyle w:val="st"/>
          <w:rFonts w:ascii="Times New Roman" w:hAnsi="Times New Roman" w:cs="Times New Roman"/>
          <w:sz w:val="28"/>
          <w:szCs w:val="28"/>
        </w:rPr>
        <w:t xml:space="preserve"> району </w:t>
      </w:r>
      <w:r w:rsidRPr="006F7E68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Зональным центром военно-патриотического воспитания и подготовки граждан (молодёжи) к военной службе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6F7E68">
        <w:rPr>
          <w:rFonts w:ascii="Times New Roman" w:hAnsi="Times New Roman" w:cs="Times New Roman"/>
          <w:sz w:val="28"/>
          <w:szCs w:val="28"/>
        </w:rPr>
        <w:t xml:space="preserve"> муниципального района в подготовке граждан Российской Федерации к военной службе и военно-патриотическому воспитанию.</w:t>
      </w:r>
    </w:p>
    <w:p w:rsidR="008B57DB" w:rsidRDefault="008B57DB" w:rsidP="008B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E68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Управлени</w:t>
      </w:r>
      <w:r>
        <w:rPr>
          <w:rFonts w:ascii="Times New Roman" w:hAnsi="Times New Roman" w:cs="Times New Roman"/>
          <w:sz w:val="28"/>
          <w:szCs w:val="28"/>
        </w:rPr>
        <w:t>е образования и молодёжной политики</w:t>
      </w:r>
      <w:r w:rsidRPr="006F7E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6F7E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7DB" w:rsidRDefault="008B57DB" w:rsidP="008B5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8B57DB" w:rsidRPr="006F7E68" w:rsidRDefault="008B57DB" w:rsidP="008B57DB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F7E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 (обнародования).</w:t>
      </w:r>
    </w:p>
    <w:p w:rsidR="00F91AE0" w:rsidRPr="00F91AE0" w:rsidRDefault="00F91AE0" w:rsidP="008B57DB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AE0" w:rsidRPr="00F91AE0" w:rsidRDefault="00F91AE0" w:rsidP="00F91AE0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1AE0" w:rsidRPr="00F91AE0" w:rsidRDefault="00F91AE0" w:rsidP="00F91AE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6815D7" w:rsidRDefault="006815D7" w:rsidP="00681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</w:p>
    <w:p w:rsidR="00F91AE0" w:rsidRPr="00F91AE0" w:rsidRDefault="008B57DB" w:rsidP="00681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Соболевского </w:t>
      </w:r>
      <w:r w:rsidR="00F91AE0" w:rsidRPr="00F91A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                             </w:t>
      </w:r>
      <w:r w:rsidR="006815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15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А.В. Колмаков</w:t>
      </w:r>
    </w:p>
    <w:p w:rsidR="00F91AE0" w:rsidRPr="00F91AE0" w:rsidRDefault="00F91AE0" w:rsidP="00F91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B57DB" w:rsidRPr="008B57DB" w:rsidRDefault="008B57DB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57D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 1</w:t>
      </w:r>
    </w:p>
    <w:p w:rsidR="00F91AE0" w:rsidRPr="008B57DB" w:rsidRDefault="00F91AE0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57DB">
        <w:rPr>
          <w:rFonts w:ascii="Times New Roman" w:hAnsi="Times New Roman" w:cs="Times New Roman"/>
          <w:sz w:val="24"/>
          <w:szCs w:val="24"/>
          <w:lang w:eastAsia="ar-SA"/>
        </w:rPr>
        <w:t xml:space="preserve">Утверждено  </w:t>
      </w:r>
    </w:p>
    <w:p w:rsidR="00F91AE0" w:rsidRPr="008B57DB" w:rsidRDefault="00F91AE0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57DB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администрации  </w:t>
      </w:r>
    </w:p>
    <w:p w:rsidR="00F91AE0" w:rsidRPr="008B57DB" w:rsidRDefault="008B57DB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Соболевского муниципального района</w:t>
      </w:r>
      <w:r w:rsidR="00F91AE0" w:rsidRPr="008B57DB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F91AE0" w:rsidRPr="008B57DB" w:rsidRDefault="008B57DB" w:rsidP="008B57D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A62F5F">
        <w:rPr>
          <w:rFonts w:ascii="Times New Roman" w:hAnsi="Times New Roman" w:cs="Times New Roman"/>
          <w:sz w:val="24"/>
          <w:szCs w:val="24"/>
          <w:lang w:eastAsia="ar-SA"/>
        </w:rPr>
        <w:t>30.09</w:t>
      </w:r>
      <w:r w:rsidR="006815D7">
        <w:rPr>
          <w:rFonts w:ascii="Times New Roman" w:hAnsi="Times New Roman" w:cs="Times New Roman"/>
          <w:sz w:val="24"/>
          <w:szCs w:val="24"/>
          <w:lang w:eastAsia="ar-SA"/>
        </w:rPr>
        <w:t>.2019 № 286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зональном центре военно-патриотического воспитания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подготовки граждан к военной службе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AE0" w:rsidRPr="00F91AE0" w:rsidRDefault="00F91AE0" w:rsidP="00F9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9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Зональный центр военно-патриотического воспитания и подготовки граждан к военной службе (далее – Зональный центр) - клуб патриотического воспитания создается для гражданско-патриотического, военно-патриотического воспитания и подготовки детей и молодежи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военной службе посредством реализации государственных и муниципальных программ патриотической направленности и дополнительных общеобразовательных программ.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Зональный центр является структурным подразделением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8B57DB"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бщеобразовательного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Казённого</w:t>
      </w:r>
      <w:r w:rsidR="008B57DB"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57DB" w:rsidRPr="00F91AE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«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Соболевская средняя школа» (далее – МОКУ «Соболевская СШ»)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 является юридическим лицом.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Цель и основные задачи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Целью деятельности Зонального центра является способствование развитию системы гражданско-патриотического, военно-патриотического воспитания детей и молодежи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формирования социально активной личности гражданина и патриота.</w:t>
      </w:r>
    </w:p>
    <w:p w:rsidR="008B57DB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Задачи Зонального центра на территории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обучение по дополнительным общеразвивающим программам, имеющим целью военно-патриотическое воспитание и подготовку несовершеннолетних граждан к военной или иной государственной службе;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разработка и внедрение в практику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муниципальных образовательных учреждений модели формирования патриотического сознания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самосознания у учащихся;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организация деятельности по созданию условий для эффективной работы по гражданско-патриотическому, военно-патриотическому 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воспитанию, формированию патриотического сознания и самосознания у учащихся;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укрепление престижа службы в Вооруженных Силах Российской Федерации и правоохранительных органах;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условий для развития волонтерского движения, как одного из инструментов гражданско-патриотического воспитания;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координирование деятельности структур и организаций по патриотическому воспитанию несовершеннолетних, проживающих на территории </w:t>
      </w:r>
      <w:r w:rsidR="008B57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сетевого взаимодействия с различными социальными институтами, государственными и муниципальными организациями по вопросу гражданско-патриотического воспитания детей и молодежи;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привлечение общественности к решению проблем гражданско-патриотического воспитания детей и молодежи через взаимодействие с общественными организациями и формирование общественного мнения.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Основные направления деятельности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Зональный центр в соответствии с задачами в области гражданско-патриотического, военно-патриотического воспитания разрабатывает основные направления и программу своей деятельности с учетом концепции воспитания учащихся включающей: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получение начальных знаний в области военной службы;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системы учебной, методической и организационной работы по реализации Государственной программы «Патриотическое воспитание граждан Российской Федерации на 2017 – 2022», иных государственных и муниципальных программ патриотической направленности;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проведение научно обоснованной организаторской и пропагандистской деятельности, направленной на формирование патриотических чувств и сознания по консолидации детей и молодежи, проживающих на территории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взаимодействие и деятельность Зонального центра с образовательными, государственными и муниципальными учреждениями, общественными организациями в целях повышения эффективности патриотического и гражданского воспитания детей и молодежи;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содействие органам местного самоуправления в сфере организации массовых форм </w:t>
      </w:r>
      <w:proofErr w:type="spell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внеучебной</w:t>
      </w:r>
      <w:proofErr w:type="spell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воспитательной работы, имеющих патриотическую направленность;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систематического мониторинга, социологических исследований эффективности проводимых учебно-методических и организационных мероприятий по патриотическому воспитанию детей и молодежи и на их основе совершенствование работы по патриотическому и гражданскому воспитанию;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вовлечение детей и молодежи в работу по гражданско-патриотическому воспитанию, направленную на формирование личности гражданина – патриота Родины, способного встать на защиту государственных интересов страны, в том числе и в составе силовых структур государства;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оказание содействия развитию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ВВПОД «</w:t>
      </w:r>
      <w:proofErr w:type="spellStart"/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Юнармия</w:t>
      </w:r>
      <w:proofErr w:type="spell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детских общественных организаций патриотической направленности;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физической и морально-психологической готовности граждан к военной службе;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проведение военно-патриотической работы;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занятий военно-прикладными видами спорта и техническим творчеством;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координацию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деятельности военно-патриотических, поисковых общественных организаций и военно-спортивных клубов по реализации направлений работы Зонального центра;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участия в разработке муниципальных программ, на основе которых ведется работа по формированию у детей и молодежи патриотических взглядов;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проведение военно-спортивных соревнований, игр, походов, экскурсий.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Порядок  работы Совета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4.1. Руководящим органом зонального центра является Совет Центра военно-патриотического воспитания и подготовки  граждан к военной службе.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4.2. Совет состоит из председателя Совета, заместителя председателя Совета, ответственного  секретаря Совета и членов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4.3. Совет работает  на общественных  началах.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4.4. Председатель Совета: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-руководит деятельностью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-определяет план работы и повестку  заседаний  Совета;</w:t>
      </w:r>
    </w:p>
    <w:p w:rsidR="00F91AE0" w:rsidRPr="00F91AE0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-назначает дату</w:t>
      </w:r>
      <w:r w:rsidR="00F91AE0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время проведения  Совета; 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-ведет заседание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-утверждает протоколы заседания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4.5. Заместитель председателя  Совета: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поручению председателя Совета председательствует на заседаниях в его отсутствие;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-подписывает протоколы заседаний Совета, если он председательствует на заседаниях.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Ответственный секретарь Совета: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-обобщает и представляет председателю Совета и членам Совета информационно-аналитические документы по вопросам деятельности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-формирует план работы и повестку заседаний Совета, организует подготовку Совета, ведет протокол и оформляет решения Совета;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-осуществляет </w:t>
      </w:r>
      <w:proofErr w:type="gramStart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 решений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Заседания Совета проводятся не реже одного раза в квартал.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инициативе председателя Совета могут проводится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внеочередные заседания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4.8. План работы и повестка дня заседаний Совета формируются на основании предложений членов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4.9.Члены Совета на заседании присутствуют лично.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4.10. Заседание Совета считается правомочным, если на нем присутствует не менее половины членов Совета.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принимаются большинством голосов присутствующих на заседании членов Совета и оформляются протоколом, который подписывается председателем Совета и ответственным Секретарем Совета. При равенстве голосов голос председателя Совета является решающим.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 Основные мероприятия, организуемые Зональным центром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5.1. Зональный центр в соответствии с комплексным планом учебно-воспитательной работы Организации проводит мероприятия: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ведёт работу по проекту Общероссийского гражданского патриотического движения «Бессмертный полк России», народному проекту « Установление судеб пропавших без вести защитников Отечества»;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участвует в организации проведения 5-дневных сборов допризывной молодежи из числа учащихся образовательных 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91AE0" w:rsidRPr="00F91AE0" w:rsidRDefault="00F91AE0" w:rsidP="009A5A4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участвует в организации проведения военно-спортивных игр и военно-спортивных спартакиад среди допризывной молодежи образовательных 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военно-патриотических и спортивных мероприятий;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акций памяти, смотров-конкурсов на лучшее содержание материально-технической базы и реализацию военно-патриотической работы муниципальных образовательных организаций, посещении войсковых частей, мемориалов;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встреч с ветеранами Великой отечественной Войны, Вооруженных Сил и боевых действий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вдовами ветеранов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олимпиад, конкурсов, фестивалей по патриотической тематике;</w:t>
      </w:r>
    </w:p>
    <w:p w:rsidR="00F91AE0" w:rsidRPr="00F91AE0" w:rsidRDefault="00F91AE0" w:rsidP="009A5A4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участвует в организации и проведении праздничных мероприятий, посвященные Дню защитника Отечества, Дню Победы, иных памятных дат;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освещение в средствах массовой информации содержания и хода работы по военно-патриотическому воспитанию.</w:t>
      </w:r>
    </w:p>
    <w:p w:rsidR="009A5A4E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Зональный центр организует подготовку детей и молодежи и обеспечивает несение почетного караула у обелисков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5.3. Рабочая группа осуществляет подготовку и проведение мероприятий Центра (состав рабочей группы прилагается)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6. Ожидаемые результаты работы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Показателями уровня работы Зонального центра по гражданско-патриотическому, военно-патриотическому воспитанию являются: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желание учащихся участвовать в патриотических мероприятиях, знание и следование культурным традициям, уважение к историческому прошлому России и деятельности предшествующих поколений, знание истории и традиций своей страны, района, готовность защищать свою страну и трудиться на ее благо, повышать имидж вооруженных сил;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привлечение к работе Зонального центра в рамках сетевого взаимодействия всех муниципальных образовательных </w:t>
      </w:r>
      <w:r w:rsidR="00FA2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учащихся, принявших участие в конкурсных мероприятиях, направленных на повышение уровня знаний истории и культуры России;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выполнивших нормативы Всероссийского физкультурно-спортивного комплекса «Готов к труду и обороне» (ГТО);</w:t>
      </w:r>
    </w:p>
    <w:p w:rsid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учащихся, вовлеченных в социально значимую деятельность;</w:t>
      </w:r>
    </w:p>
    <w:p w:rsidR="009A5A4E" w:rsidRPr="00F91AE0" w:rsidRDefault="00FA28F3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A5A4E"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увеличение числа учащихся,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вступивших в ряды ВВПОД «</w:t>
      </w:r>
      <w:proofErr w:type="spellStart"/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Юнармия</w:t>
      </w:r>
      <w:proofErr w:type="spellEnd"/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учащихся, выбравших профессию, связанную со службой в Вооруженных Силах Российской Федерации и правоохранительных органах.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7. Финансовое обеспечение деятельности Зонального центра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7.1. Финансирование Зонального центра осуществляется за счет средств бюджета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установленном законодательством Российской Федерации порядке,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внебюджетных средств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спонсорских средств.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Зональный центр в своей деятельности использует материальную базу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МОКУ «Соболевская СШ»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по согласованию в рамках взаимодействия материальную базу муниципальных учреждений </w:t>
      </w:r>
      <w:r w:rsidR="009A5A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Соболевского муниципального района</w:t>
      </w: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иных организаций в установленном законодательством Российской Федерации порядке.</w:t>
      </w:r>
    </w:p>
    <w:p w:rsidR="009A5A4E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9A5A4E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A4E" w:rsidRDefault="009A5A4E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4032" w:rsidRPr="00F91AE0" w:rsidRDefault="00734032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4E" w:rsidRPr="009A5A4E" w:rsidRDefault="009A5A4E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5A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 2</w:t>
      </w:r>
    </w:p>
    <w:p w:rsidR="00F91AE0" w:rsidRPr="009A5A4E" w:rsidRDefault="00F91AE0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5A4E">
        <w:rPr>
          <w:rFonts w:ascii="Times New Roman" w:hAnsi="Times New Roman" w:cs="Times New Roman"/>
          <w:sz w:val="24"/>
          <w:szCs w:val="24"/>
          <w:lang w:eastAsia="ar-SA"/>
        </w:rPr>
        <w:t>Утверждено</w:t>
      </w:r>
    </w:p>
    <w:p w:rsidR="005B272D" w:rsidRDefault="00F91AE0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A5A4E">
        <w:rPr>
          <w:rFonts w:ascii="Times New Roman" w:hAnsi="Times New Roman" w:cs="Times New Roman"/>
          <w:sz w:val="24"/>
          <w:szCs w:val="24"/>
          <w:lang w:eastAsia="ar-SA"/>
        </w:rPr>
        <w:t>постановлением администрации</w:t>
      </w:r>
      <w:r w:rsidR="005B272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91AE0" w:rsidRPr="009A5A4E" w:rsidRDefault="005B272D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Соболевского муниципального района</w:t>
      </w:r>
      <w:r w:rsidR="00F91AE0" w:rsidRPr="009A5A4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F91AE0" w:rsidRPr="009A5A4E" w:rsidRDefault="005B272D" w:rsidP="009A5A4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A62F5F">
        <w:rPr>
          <w:rFonts w:ascii="Times New Roman" w:hAnsi="Times New Roman" w:cs="Times New Roman"/>
          <w:sz w:val="24"/>
          <w:szCs w:val="24"/>
          <w:lang w:eastAsia="ar-SA"/>
        </w:rPr>
        <w:t>30.09</w:t>
      </w:r>
      <w:bookmarkStart w:id="0" w:name="_GoBack"/>
      <w:bookmarkEnd w:id="0"/>
      <w:r w:rsidR="006815D7">
        <w:rPr>
          <w:rFonts w:ascii="Times New Roman" w:hAnsi="Times New Roman" w:cs="Times New Roman"/>
          <w:sz w:val="24"/>
          <w:szCs w:val="24"/>
          <w:lang w:eastAsia="ar-SA"/>
        </w:rPr>
        <w:t>.2019 г. № 286</w:t>
      </w:r>
    </w:p>
    <w:p w:rsidR="00F91AE0" w:rsidRPr="00F91AE0" w:rsidRDefault="00F91AE0" w:rsidP="00F91A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F91AE0" w:rsidRPr="00334C8E" w:rsidRDefault="00F91AE0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91AE0" w:rsidRPr="00334C8E" w:rsidRDefault="00F91AE0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СОВЕТА</w:t>
      </w:r>
      <w:r w:rsidR="005B272D" w:rsidRPr="00334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C8E">
        <w:rPr>
          <w:rFonts w:ascii="Times New Roman" w:hAnsi="Times New Roman" w:cs="Times New Roman"/>
          <w:b/>
          <w:sz w:val="28"/>
          <w:szCs w:val="28"/>
        </w:rPr>
        <w:t>ЗОНАЛЬНОГО ЦЕНТРА</w:t>
      </w:r>
    </w:p>
    <w:p w:rsidR="00F91AE0" w:rsidRPr="00334C8E" w:rsidRDefault="00F91AE0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ВОЕННО-ПАТРИОТИЧЕСКОГО ВОСПИТАНИЯ</w:t>
      </w:r>
    </w:p>
    <w:p w:rsidR="00F91AE0" w:rsidRDefault="00F91AE0" w:rsidP="00334C8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8E">
        <w:rPr>
          <w:rFonts w:ascii="Times New Roman" w:hAnsi="Times New Roman" w:cs="Times New Roman"/>
          <w:b/>
          <w:sz w:val="28"/>
          <w:szCs w:val="28"/>
        </w:rPr>
        <w:t>И ПОДГОТОВКИ ГРАЖДАН К ВОЕННОЙ СЛУЖБЕ</w:t>
      </w:r>
    </w:p>
    <w:p w:rsidR="00334C8E" w:rsidRPr="00334C8E" w:rsidRDefault="00334C8E" w:rsidP="00334C8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7047"/>
      </w:tblGrid>
      <w:tr w:rsidR="00F91AE0" w:rsidRPr="00F91AE0" w:rsidTr="00726A00">
        <w:trPr>
          <w:trHeight w:val="2334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5B272D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Хорошайло Елена Васильевна</w:t>
            </w:r>
          </w:p>
          <w:p w:rsidR="00F91AE0" w:rsidRPr="00F91AE0" w:rsidRDefault="005B272D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Куркина Нина Николаевна</w:t>
            </w:r>
          </w:p>
          <w:p w:rsidR="00F91AE0" w:rsidRPr="00F91AE0" w:rsidRDefault="005B272D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Оганесян Виталий Эдуардович</w:t>
            </w:r>
          </w:p>
          <w:p w:rsidR="00F91AE0" w:rsidRPr="00F91AE0" w:rsidRDefault="00F91AE0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E0" w:rsidRPr="00F91AE0" w:rsidRDefault="00F91AE0" w:rsidP="00F91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-заместитель главы администрации </w:t>
            </w:r>
            <w:r w:rsidR="005B2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Соболевского муниципального района </w:t>
            </w: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>(председатель Совета)</w:t>
            </w:r>
          </w:p>
          <w:p w:rsidR="005B272D" w:rsidRDefault="00F91AE0" w:rsidP="005B2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5B272D">
              <w:rPr>
                <w:rFonts w:ascii="Times New Roman" w:eastAsia="Calibri" w:hAnsi="Times New Roman" w:cs="Times New Roman"/>
                <w:sz w:val="28"/>
                <w:szCs w:val="28"/>
              </w:rPr>
              <w:t>- руководитель Управления образования и молодёжной политики</w:t>
            </w:r>
            <w:r w:rsidR="005B272D"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1AE0">
              <w:rPr>
                <w:rFonts w:ascii="Times New Roman" w:eastAsia="Calibri" w:hAnsi="Times New Roman" w:cs="Times New Roman"/>
                <w:sz w:val="28"/>
                <w:szCs w:val="28"/>
              </w:rPr>
              <w:t>(заместитель председателя  Совета)</w:t>
            </w:r>
          </w:p>
          <w:p w:rsidR="00F91AE0" w:rsidRPr="005B272D" w:rsidRDefault="005B272D" w:rsidP="005B2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специалист-эксперт Управления образования и молодёжной политики, Начальник Штаба Соболевского отделения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(ответственный секретарь Совета)</w:t>
            </w:r>
          </w:p>
        </w:tc>
      </w:tr>
      <w:tr w:rsidR="00F91AE0" w:rsidRPr="00F91AE0" w:rsidTr="00726A00">
        <w:trPr>
          <w:trHeight w:val="610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8E" w:rsidRDefault="005B272D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Блискун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Юрьевич</w:t>
            </w:r>
            <w:r w:rsidR="00F91AE0"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4C8E" w:rsidRDefault="00421DC4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Филлипенко Виталий Михайлович</w:t>
            </w:r>
          </w:p>
          <w:p w:rsidR="00726A00" w:rsidRPr="00726A00" w:rsidRDefault="00334C8E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Кимович</w:t>
            </w:r>
            <w:proofErr w:type="spellEnd"/>
          </w:p>
          <w:p w:rsidR="00726A00" w:rsidRDefault="00726A00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Завязкин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 Валентинович</w:t>
            </w:r>
          </w:p>
          <w:p w:rsidR="00726A00" w:rsidRPr="00F91AE0" w:rsidRDefault="00734032" w:rsidP="00334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</w:t>
            </w:r>
            <w:r w:rsidR="007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Титкова Веста Аркадьевна</w:t>
            </w:r>
          </w:p>
        </w:tc>
        <w:tc>
          <w:tcPr>
            <w:tcW w:w="70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8E" w:rsidRDefault="00F91AE0" w:rsidP="0072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</w:t>
            </w:r>
            <w:r w:rsidR="005B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</w:t>
            </w:r>
            <w:r w:rsidR="00734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26A00" w:rsidRPr="00726A00" w:rsidRDefault="00726A00" w:rsidP="0072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4C8E" w:rsidRDefault="00334C8E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42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42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421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Пограничного поста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с.Соболево</w:t>
            </w:r>
            <w:proofErr w:type="spellEnd"/>
          </w:p>
          <w:p w:rsidR="00726A00" w:rsidRDefault="00334C8E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ОП №12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-Большерецкого МО МВД России по Камчатскому краю</w:t>
            </w:r>
          </w:p>
          <w:p w:rsidR="00726A00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по мобилизационной подготовке, ГО и ЧС</w:t>
            </w:r>
            <w:r w:rsidR="00734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Соболевского муниципального района</w:t>
            </w:r>
          </w:p>
          <w:p w:rsidR="00726A00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администрации Соболевского муниципального района (по воинскому учёту)</w:t>
            </w:r>
          </w:p>
          <w:p w:rsidR="00726A00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A00" w:rsidRPr="00334C8E" w:rsidRDefault="00726A00" w:rsidP="00334C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C8E" w:rsidRDefault="00334C8E" w:rsidP="00734032">
      <w:pPr>
        <w:tabs>
          <w:tab w:val="left" w:pos="1575"/>
        </w:tabs>
        <w:spacing w:before="100" w:before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4032" w:rsidRDefault="00734032" w:rsidP="00734032">
      <w:pPr>
        <w:pStyle w:val="a6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4032" w:rsidRDefault="00734032" w:rsidP="00734032">
      <w:pPr>
        <w:pStyle w:val="a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4032" w:rsidRPr="00734032" w:rsidRDefault="00F91AE0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34032"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 к Положению </w:t>
      </w:r>
    </w:p>
    <w:p w:rsidR="00734032" w:rsidRPr="00734032" w:rsidRDefault="00734032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о создании зонального центра </w:t>
      </w:r>
    </w:p>
    <w:p w:rsidR="00734032" w:rsidRPr="00734032" w:rsidRDefault="00734032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военно-патриотического </w:t>
      </w:r>
    </w:p>
    <w:p w:rsidR="00734032" w:rsidRPr="00734032" w:rsidRDefault="00734032" w:rsidP="0073403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воспитания и подготовки </w:t>
      </w:r>
    </w:p>
    <w:p w:rsidR="00F91AE0" w:rsidRPr="00734032" w:rsidRDefault="00734032" w:rsidP="0073403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32">
        <w:rPr>
          <w:rFonts w:ascii="Times New Roman" w:hAnsi="Times New Roman" w:cs="Times New Roman"/>
          <w:sz w:val="24"/>
          <w:szCs w:val="24"/>
          <w:lang w:eastAsia="ru-RU"/>
        </w:rPr>
        <w:t>граждан к военной службе</w:t>
      </w:r>
      <w:r w:rsidR="00F91AE0" w:rsidRPr="007340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91AE0" w:rsidRPr="00F91AE0" w:rsidRDefault="00F91AE0" w:rsidP="00F91AE0">
      <w:pPr>
        <w:tabs>
          <w:tab w:val="left" w:pos="1575"/>
        </w:tabs>
        <w:spacing w:before="100" w:before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F91AE0" w:rsidRPr="00F91AE0" w:rsidRDefault="00F91AE0" w:rsidP="00F91AE0">
      <w:pPr>
        <w:tabs>
          <w:tab w:val="left" w:pos="1575"/>
        </w:tabs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  рабочей  группы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Блискун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Роман Юрьевич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директор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МОКУ «Соболевская средняя школа»</w:t>
      </w:r>
    </w:p>
    <w:p w:rsid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Кускунаков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Игорь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Дуйшенбекович</w:t>
      </w:r>
      <w:proofErr w:type="spellEnd"/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421D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 МОКУ «Соболевская средняя школа»</w:t>
      </w:r>
    </w:p>
    <w:p w:rsidR="00421DC4" w:rsidRPr="00F91AE0" w:rsidRDefault="00421DC4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Морозов Игорь Александрович – учитель физической культуры и ОБЖ МОКУ «Соболевская средняя школа»</w:t>
      </w:r>
    </w:p>
    <w:p w:rsidR="00726A0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Чечулин А.П.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учитель физической культуры 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МОКУ «Соболевская средняя школа»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Тарасов Игорь Александрович - учитель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технологии, 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ОБЖ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физической культуры</w:t>
      </w: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МОКУ «Устьевая школа основного общего образования»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Хотеев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Сергей Андреевич – учитель физической культуры и ОБЖ МОКУ «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школа основного общего образования»</w:t>
      </w:r>
    </w:p>
    <w:p w:rsidR="00F91AE0" w:rsidRPr="00F91AE0" w:rsidRDefault="00F91AE0" w:rsidP="00726A00">
      <w:pPr>
        <w:tabs>
          <w:tab w:val="left" w:pos="1575"/>
        </w:tabs>
        <w:spacing w:before="100" w:before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Тё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Гукги</w:t>
      </w:r>
      <w:proofErr w:type="spellEnd"/>
      <w:r w:rsidR="00726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педагог дополнительного образования МКОУ ДО «Центр внешкольной работы «Ровесник»</w:t>
      </w:r>
    </w:p>
    <w:p w:rsidR="00A50E4D" w:rsidRPr="003715C5" w:rsidRDefault="00A50E4D" w:rsidP="00726A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0E4D" w:rsidRPr="003715C5" w:rsidSect="007340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AE0"/>
    <w:rsid w:val="00334C8E"/>
    <w:rsid w:val="003715C5"/>
    <w:rsid w:val="00421DC4"/>
    <w:rsid w:val="00447479"/>
    <w:rsid w:val="005B272D"/>
    <w:rsid w:val="006815D7"/>
    <w:rsid w:val="00726A00"/>
    <w:rsid w:val="00734032"/>
    <w:rsid w:val="008B57DB"/>
    <w:rsid w:val="009A5A4E"/>
    <w:rsid w:val="00A50E4D"/>
    <w:rsid w:val="00A62F5F"/>
    <w:rsid w:val="00AD1AC9"/>
    <w:rsid w:val="00D62AFC"/>
    <w:rsid w:val="00F91AE0"/>
    <w:rsid w:val="00FA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F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91AE0"/>
  </w:style>
  <w:style w:type="paragraph" w:customStyle="1" w:styleId="p7">
    <w:name w:val="p7"/>
    <w:basedOn w:val="a"/>
    <w:rsid w:val="00F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9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91AE0"/>
  </w:style>
  <w:style w:type="character" w:customStyle="1" w:styleId="20">
    <w:name w:val="Заголовок 2 Знак"/>
    <w:basedOn w:val="a0"/>
    <w:link w:val="2"/>
    <w:uiPriority w:val="9"/>
    <w:semiHidden/>
    <w:rsid w:val="008B5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7D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B57DB"/>
    <w:rPr>
      <w:i/>
      <w:iCs/>
    </w:rPr>
  </w:style>
  <w:style w:type="character" w:customStyle="1" w:styleId="st">
    <w:name w:val="st"/>
    <w:basedOn w:val="a0"/>
    <w:rsid w:val="008B57DB"/>
  </w:style>
  <w:style w:type="paragraph" w:styleId="a6">
    <w:name w:val="No Spacing"/>
    <w:uiPriority w:val="1"/>
    <w:qFormat/>
    <w:rsid w:val="008B5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RukUprDel</cp:lastModifiedBy>
  <cp:revision>10</cp:revision>
  <cp:lastPrinted>2019-10-01T03:32:00Z</cp:lastPrinted>
  <dcterms:created xsi:type="dcterms:W3CDTF">2019-07-03T02:42:00Z</dcterms:created>
  <dcterms:modified xsi:type="dcterms:W3CDTF">2019-10-01T03:40:00Z</dcterms:modified>
</cp:coreProperties>
</file>