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C8" w:rsidRPr="00F858C8" w:rsidRDefault="000804C1" w:rsidP="000804C1">
      <w:pPr>
        <w:rPr>
          <w:sz w:val="28"/>
          <w:szCs w:val="28"/>
        </w:rPr>
      </w:pPr>
      <w:r>
        <w:rPr>
          <w:b/>
          <w:noProof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</w:t>
      </w:r>
      <w:r w:rsidR="00F858C8">
        <w:rPr>
          <w:b/>
          <w:noProof/>
          <w:sz w:val="10"/>
          <w:szCs w:val="10"/>
          <w:lang w:eastAsia="ru-RU"/>
        </w:rPr>
        <w:drawing>
          <wp:inline distT="0" distB="0" distL="0" distR="0" wp14:anchorId="41799C75" wp14:editId="7174123D">
            <wp:extent cx="1038225" cy="119467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79" cy="11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4D" w:rsidRPr="000804C1" w:rsidRDefault="000804C1" w:rsidP="000804C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10444D" w:rsidRPr="000804C1">
        <w:rPr>
          <w:b/>
          <w:sz w:val="32"/>
          <w:szCs w:val="32"/>
        </w:rPr>
        <w:t>ПОСТАНОВЛЕНИЕ</w:t>
      </w:r>
      <w:r w:rsidR="0010444D" w:rsidRPr="000804C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C1C7" wp14:editId="7401B79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9CD" w:rsidRDefault="00A659CD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4F59E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025BA7" w:rsidRDefault="00025BA7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10444D" w:rsidRPr="00FB35F9" w:rsidRDefault="000804C1" w:rsidP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сентября </w:t>
      </w:r>
      <w:r w:rsidR="007A15E8" w:rsidRPr="00B56473">
        <w:rPr>
          <w:b/>
          <w:sz w:val="28"/>
          <w:szCs w:val="28"/>
        </w:rPr>
        <w:t xml:space="preserve">2019 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                                </w:t>
      </w:r>
      <w:r w:rsidR="0010444D" w:rsidRPr="00B56473">
        <w:rPr>
          <w:b/>
          <w:sz w:val="28"/>
          <w:szCs w:val="28"/>
        </w:rPr>
        <w:t>№</w:t>
      </w:r>
      <w:r w:rsidR="008C11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273</w:t>
      </w:r>
    </w:p>
    <w:p w:rsidR="007A15E8" w:rsidRPr="00FB35F9" w:rsidRDefault="007A15E8" w:rsidP="00EA647A">
      <w:pPr>
        <w:jc w:val="center"/>
        <w:rPr>
          <w:b/>
          <w:sz w:val="28"/>
          <w:szCs w:val="28"/>
        </w:rPr>
      </w:pP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0804C1" w:rsidP="00023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444D"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A659C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10444D" w:rsidRPr="00FB35F9">
        <w:rPr>
          <w:sz w:val="28"/>
          <w:szCs w:val="28"/>
        </w:rPr>
        <w:t xml:space="preserve">. Управлению делами администрации Соболевского муниципального района </w:t>
      </w:r>
      <w:r w:rsidR="000804C1">
        <w:rPr>
          <w:sz w:val="28"/>
          <w:szCs w:val="28"/>
        </w:rPr>
        <w:t>направить</w:t>
      </w:r>
      <w:r w:rsidR="0010444D" w:rsidRPr="00FB35F9">
        <w:rPr>
          <w:sz w:val="28"/>
          <w:szCs w:val="28"/>
        </w:rPr>
        <w:t xml:space="preserve"> настоящее постановление </w:t>
      </w:r>
      <w:r w:rsidR="000804C1">
        <w:rPr>
          <w:sz w:val="28"/>
          <w:szCs w:val="28"/>
        </w:rPr>
        <w:t xml:space="preserve">для  опубликования </w:t>
      </w:r>
      <w:r w:rsidR="0010444D" w:rsidRPr="00FB35F9">
        <w:rPr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0804C1">
        <w:rPr>
          <w:sz w:val="28"/>
          <w:szCs w:val="28"/>
        </w:rPr>
        <w:t xml:space="preserve">января </w:t>
      </w:r>
      <w:r w:rsidRPr="00B56473">
        <w:rPr>
          <w:sz w:val="28"/>
          <w:szCs w:val="28"/>
        </w:rPr>
        <w:t>201</w:t>
      </w:r>
      <w:r w:rsidR="007A15E8" w:rsidRPr="00B56473">
        <w:rPr>
          <w:sz w:val="28"/>
          <w:szCs w:val="28"/>
        </w:rPr>
        <w:t>9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804C1" w:rsidRDefault="000804C1" w:rsidP="00023376">
      <w:pPr>
        <w:jc w:val="both"/>
        <w:rPr>
          <w:noProof/>
          <w:sz w:val="28"/>
          <w:szCs w:val="28"/>
          <w:lang w:eastAsia="ru-RU"/>
        </w:rPr>
      </w:pPr>
    </w:p>
    <w:p w:rsidR="000804C1" w:rsidRDefault="000804C1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Default="0010444D" w:rsidP="00023376">
      <w:pPr>
        <w:jc w:val="both"/>
        <w:rPr>
          <w:noProof/>
          <w:sz w:val="28"/>
          <w:szCs w:val="28"/>
          <w:lang w:eastAsia="ru-RU"/>
        </w:rPr>
      </w:pPr>
      <w:r w:rsidRPr="00FB35F9">
        <w:rPr>
          <w:noProof/>
          <w:sz w:val="28"/>
          <w:szCs w:val="28"/>
          <w:lang w:eastAsia="ru-RU"/>
        </w:rPr>
        <w:t>Глава Соболевского муниципального района                  В.И.</w:t>
      </w:r>
      <w:r w:rsidR="007A15E8" w:rsidRPr="00FB35F9">
        <w:rPr>
          <w:noProof/>
          <w:sz w:val="28"/>
          <w:szCs w:val="28"/>
          <w:lang w:eastAsia="ru-RU"/>
        </w:rPr>
        <w:t xml:space="preserve"> </w:t>
      </w:r>
      <w:r w:rsidRPr="00FB35F9">
        <w:rPr>
          <w:noProof/>
          <w:sz w:val="28"/>
          <w:szCs w:val="28"/>
          <w:lang w:eastAsia="ru-RU"/>
        </w:rPr>
        <w:t>Куркин</w:t>
      </w:r>
    </w:p>
    <w:p w:rsidR="00172DDF" w:rsidRPr="00FB35F9" w:rsidRDefault="00172DDF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68"/>
        <w:tblW w:w="0" w:type="auto"/>
        <w:tblLook w:val="04A0" w:firstRow="1" w:lastRow="0" w:firstColumn="1" w:lastColumn="0" w:noHBand="0" w:noVBand="1"/>
      </w:tblPr>
      <w:tblGrid>
        <w:gridCol w:w="4785"/>
      </w:tblGrid>
      <w:tr w:rsidR="000804C1" w:rsidRPr="00916E1C" w:rsidTr="000804C1">
        <w:tc>
          <w:tcPr>
            <w:tcW w:w="4785" w:type="dxa"/>
            <w:shd w:val="clear" w:color="auto" w:fill="auto"/>
          </w:tcPr>
          <w:p w:rsidR="000804C1" w:rsidRPr="00916E1C" w:rsidRDefault="000804C1" w:rsidP="000804C1">
            <w:pPr>
              <w:jc w:val="right"/>
            </w:pPr>
            <w:r w:rsidRPr="00916E1C">
              <w:t xml:space="preserve">Приложение </w:t>
            </w:r>
          </w:p>
          <w:p w:rsidR="000804C1" w:rsidRPr="00916E1C" w:rsidRDefault="000804C1" w:rsidP="000804C1">
            <w:pPr>
              <w:jc w:val="right"/>
            </w:pPr>
            <w:r w:rsidRPr="00916E1C">
              <w:t>к постановлению администрации Соболевского муниципального района Камчатского края</w:t>
            </w:r>
          </w:p>
          <w:p w:rsidR="000804C1" w:rsidRPr="00916E1C" w:rsidRDefault="000804C1" w:rsidP="000804C1">
            <w:pPr>
              <w:jc w:val="right"/>
            </w:pPr>
            <w:r w:rsidRPr="00916E1C">
              <w:t>от</w:t>
            </w:r>
            <w:r>
              <w:t xml:space="preserve"> 24.09.2019</w:t>
            </w:r>
            <w:r w:rsidRPr="00916E1C">
              <w:t xml:space="preserve"> </w:t>
            </w:r>
            <w:r>
              <w:t xml:space="preserve"> </w:t>
            </w:r>
            <w:r w:rsidRPr="00916E1C">
              <w:t>№</w:t>
            </w:r>
            <w:r>
              <w:t>273</w:t>
            </w:r>
            <w:r w:rsidRPr="00916E1C">
              <w:t xml:space="preserve">  </w:t>
            </w:r>
          </w:p>
        </w:tc>
      </w:tr>
      <w:tr w:rsidR="000804C1" w:rsidRPr="00916E1C" w:rsidTr="000804C1">
        <w:tc>
          <w:tcPr>
            <w:tcW w:w="4785" w:type="dxa"/>
            <w:shd w:val="clear" w:color="auto" w:fill="auto"/>
          </w:tcPr>
          <w:p w:rsidR="000804C1" w:rsidRPr="00916E1C" w:rsidRDefault="000804C1" w:rsidP="000804C1"/>
        </w:tc>
      </w:tr>
    </w:tbl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2073BF" w:rsidRPr="00FB35F9" w:rsidRDefault="002073BF" w:rsidP="00023376">
      <w:pPr>
        <w:jc w:val="both"/>
        <w:rPr>
          <w:sz w:val="28"/>
          <w:szCs w:val="28"/>
        </w:rPr>
      </w:pPr>
    </w:p>
    <w:p w:rsidR="00605A49" w:rsidRPr="00FB35F9" w:rsidRDefault="00605A49" w:rsidP="00023376">
      <w:pPr>
        <w:jc w:val="both"/>
        <w:rPr>
          <w:sz w:val="28"/>
          <w:szCs w:val="28"/>
        </w:rPr>
      </w:pPr>
    </w:p>
    <w:p w:rsidR="000804C1" w:rsidRDefault="000804C1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0804C1" w:rsidRDefault="000804C1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</w:t>
      </w:r>
      <w:r w:rsidR="003D7A5B" w:rsidRPr="00FB35F9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я</w:t>
      </w:r>
      <w:r w:rsidR="003D7A5B" w:rsidRPr="00FB35F9">
        <w:rPr>
          <w:b/>
          <w:sz w:val="28"/>
          <w:szCs w:val="28"/>
        </w:rPr>
        <w:t xml:space="preserve"> </w:t>
      </w: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Крутогоровского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Управление образования и молодежной политики администрации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создание условий для  сохранения  и  развития культурного потенциала и культурного  наследия района;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     обеспечение единого культурного  пространства для представителей разных социальных   групп в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целях получения доступа к культурным ценностям;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 роли   культуры   в   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сохранение и пополнение библиотечных фондов;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 поддержка деятельности творческих коллективов,  поддержка молодых дарований;</w:t>
            </w:r>
          </w:p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    расширение объема услуг в  сфере   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C75189">
              <w:rPr>
                <w:sz w:val="28"/>
                <w:szCs w:val="28"/>
                <w:lang w:eastAsia="ru-RU"/>
              </w:rPr>
              <w:t>4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повышение уровня удовлетворенности жителей Соболевского муниципального района Камчатского края качеством предоставления государственных и муниципальных услуг в сфере культуры;</w:t>
            </w:r>
          </w:p>
          <w:p w:rsidR="00867083" w:rsidRPr="008551C7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соотношение среднемесячной  начисленной заработной платы работников муниципальных учреждений культуры и среднемесячной   зара</w:t>
            </w:r>
            <w:r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 создание  условий для улучшения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качества культурно-досугового обслуживания населения;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   активное участие населения в культурной жизни района,    повышение       интеллектуального 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    сокращение негативных (общественно-опасных)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8551C7" w:rsidRDefault="008551C7" w:rsidP="0002337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</w:tblGrid>
      <w:tr w:rsidR="00E0682C" w:rsidRPr="008551C7" w:rsidTr="008551C7"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0682C" w:rsidRPr="008551C7" w:rsidRDefault="00E0682C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0"/>
                <w:lang w:eastAsia="ru-RU"/>
              </w:rPr>
            </w:pPr>
          </w:p>
        </w:tc>
      </w:tr>
    </w:tbl>
    <w:p w:rsidR="002832E5" w:rsidRDefault="000F136B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9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D06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0F136B" w:rsidRPr="0089070E" w:rsidTr="002832E5">
        <w:trPr>
          <w:trHeight w:val="742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89070E" w:rsidRDefault="00EA647A" w:rsidP="00023376">
            <w:pPr>
              <w:jc w:val="both"/>
              <w:rPr>
                <w:sz w:val="28"/>
                <w:szCs w:val="28"/>
              </w:rPr>
            </w:pPr>
            <w:r w:rsidRPr="00EA647A">
              <w:rPr>
                <w:b/>
                <w:bCs/>
                <w:sz w:val="28"/>
                <w:szCs w:val="28"/>
              </w:rPr>
              <w:t>181 054,3617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2832E5">
        <w:trPr>
          <w:trHeight w:val="237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2832E5">
        <w:trPr>
          <w:trHeight w:val="237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2832E5">
        <w:trPr>
          <w:trHeight w:val="237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2B2C22">
              <w:rPr>
                <w:sz w:val="28"/>
                <w:szCs w:val="28"/>
              </w:rPr>
              <w:t>337</w:t>
            </w:r>
            <w:r w:rsidR="00EA0BA1">
              <w:rPr>
                <w:sz w:val="28"/>
                <w:szCs w:val="28"/>
              </w:rPr>
              <w:t>0</w:t>
            </w:r>
            <w:r w:rsidR="002B2C22">
              <w:rPr>
                <w:sz w:val="28"/>
                <w:szCs w:val="28"/>
              </w:rPr>
              <w:t>7,791</w:t>
            </w:r>
            <w:r w:rsidR="002B2C22" w:rsidRPr="002B2C22">
              <w:rPr>
                <w:sz w:val="28"/>
                <w:szCs w:val="28"/>
              </w:rPr>
              <w:t xml:space="preserve">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B2C22">
              <w:rPr>
                <w:sz w:val="28"/>
                <w:szCs w:val="28"/>
              </w:rPr>
              <w:t>32120,791</w:t>
            </w:r>
            <w:r w:rsidR="002B2C22" w:rsidRPr="002B2C22"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2B2C22">
              <w:rPr>
                <w:sz w:val="28"/>
                <w:szCs w:val="28"/>
              </w:rPr>
              <w:t>32072,791</w:t>
            </w:r>
            <w:r w:rsidR="002B2C22">
              <w:t xml:space="preserve">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2832E5">
        <w:trPr>
          <w:trHeight w:val="252"/>
        </w:trPr>
        <w:tc>
          <w:tcPr>
            <w:tcW w:w="4635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 xml:space="preserve">-        00,0     тысяч рублей 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2B2C22">
              <w:rPr>
                <w:sz w:val="28"/>
                <w:szCs w:val="28"/>
              </w:rPr>
              <w:t>1381,940</w:t>
            </w:r>
            <w:r w:rsidR="002B2C22" w:rsidRPr="002B2C22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1D06F2">
              <w:rPr>
                <w:sz w:val="28"/>
                <w:szCs w:val="28"/>
              </w:rPr>
              <w:t>1</w:t>
            </w:r>
            <w:r w:rsidR="002B2C22">
              <w:rPr>
                <w:sz w:val="28"/>
                <w:szCs w:val="28"/>
              </w:rPr>
              <w:t>6</w:t>
            </w:r>
            <w:r w:rsidR="001D06F2">
              <w:rPr>
                <w:sz w:val="28"/>
                <w:szCs w:val="28"/>
              </w:rPr>
              <w:t xml:space="preserve">5,000    </w:t>
            </w:r>
            <w:r w:rsidR="005168CE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165,000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2B2C22">
              <w:rPr>
                <w:sz w:val="28"/>
                <w:szCs w:val="28"/>
              </w:rPr>
              <w:t xml:space="preserve">165,000 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EA647A" w:rsidRPr="00EA647A">
              <w:rPr>
                <w:sz w:val="28"/>
                <w:szCs w:val="28"/>
              </w:rPr>
              <w:t>179 632,4217</w:t>
            </w:r>
            <w:r w:rsidR="00EA647A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9F732F">
              <w:rPr>
                <w:sz w:val="28"/>
                <w:szCs w:val="28"/>
              </w:rPr>
              <w:t xml:space="preserve">42 866,953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2B2C22">
              <w:rPr>
                <w:sz w:val="28"/>
                <w:szCs w:val="28"/>
              </w:rPr>
              <w:t>33</w:t>
            </w:r>
            <w:r w:rsidR="002B2C22" w:rsidRPr="002B2C22">
              <w:rPr>
                <w:sz w:val="28"/>
                <w:szCs w:val="28"/>
              </w:rPr>
              <w:t>5</w:t>
            </w:r>
            <w:r w:rsidR="00EA0BA1">
              <w:rPr>
                <w:sz w:val="28"/>
                <w:szCs w:val="28"/>
              </w:rPr>
              <w:t>4</w:t>
            </w:r>
            <w:r w:rsidR="002B2C22" w:rsidRPr="002B2C22">
              <w:rPr>
                <w:sz w:val="28"/>
                <w:szCs w:val="28"/>
              </w:rPr>
              <w:t xml:space="preserve">2,7910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A46D1B">
        <w:trPr>
          <w:trHeight w:val="718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2B2C22">
              <w:rPr>
                <w:sz w:val="28"/>
                <w:szCs w:val="28"/>
              </w:rPr>
              <w:t>31</w:t>
            </w:r>
            <w:r w:rsidR="002B2C22" w:rsidRPr="002B2C22">
              <w:rPr>
                <w:sz w:val="28"/>
                <w:szCs w:val="28"/>
              </w:rPr>
              <w:t xml:space="preserve">955,7910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2B2C22">
              <w:rPr>
                <w:sz w:val="28"/>
                <w:szCs w:val="28"/>
              </w:rPr>
              <w:t>31</w:t>
            </w:r>
            <w:r w:rsidR="002B2C22" w:rsidRPr="002B2C22">
              <w:rPr>
                <w:sz w:val="28"/>
                <w:szCs w:val="28"/>
              </w:rPr>
              <w:t>907,7910</w:t>
            </w:r>
            <w:r w:rsidR="002B2C22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  <w:r w:rsidR="00AF45AD">
              <w:rPr>
                <w:sz w:val="28"/>
                <w:szCs w:val="28"/>
              </w:rPr>
              <w:t xml:space="preserve"> 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 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  <w:r w:rsidR="00AF45AD">
              <w:rPr>
                <w:sz w:val="28"/>
                <w:szCs w:val="28"/>
              </w:rPr>
              <w:t xml:space="preserve"> 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Внебюджетные фонды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2832E5">
        <w:trPr>
          <w:trHeight w:val="252"/>
        </w:trPr>
        <w:tc>
          <w:tcPr>
            <w:tcW w:w="46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 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  <w:r w:rsidRPr="0089070E">
              <w:rPr>
                <w:sz w:val="28"/>
                <w:szCs w:val="28"/>
              </w:rPr>
              <w:t xml:space="preserve"> </w:t>
            </w:r>
          </w:p>
        </w:tc>
      </w:tr>
    </w:tbl>
    <w:p w:rsidR="000F136B" w:rsidRDefault="000F136B" w:rsidP="00023376">
      <w:pPr>
        <w:jc w:val="both"/>
        <w:rPr>
          <w:sz w:val="28"/>
          <w:szCs w:val="28"/>
        </w:rPr>
      </w:pPr>
    </w:p>
    <w:p w:rsidR="000F136B" w:rsidRDefault="000F136B" w:rsidP="00023376">
      <w:pPr>
        <w:jc w:val="both"/>
        <w:rPr>
          <w:sz w:val="28"/>
          <w:szCs w:val="28"/>
        </w:rPr>
      </w:pPr>
    </w:p>
    <w:tbl>
      <w:tblPr>
        <w:tblW w:w="1381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2"/>
        <w:gridCol w:w="958"/>
        <w:gridCol w:w="1044"/>
        <w:gridCol w:w="1228"/>
        <w:gridCol w:w="917"/>
        <w:gridCol w:w="1003"/>
        <w:gridCol w:w="1044"/>
        <w:gridCol w:w="1001"/>
      </w:tblGrid>
      <w:tr w:rsidR="00FB35F9" w:rsidRPr="00FB35F9" w:rsidTr="00EA647A">
        <w:trPr>
          <w:trHeight w:val="293"/>
        </w:trPr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FB35F9" w:rsidRPr="00FB35F9" w:rsidRDefault="00FB35F9" w:rsidP="00023376">
            <w:pPr>
              <w:suppressAutoHyphens w:val="0"/>
              <w:spacing w:after="200"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B35F9" w:rsidRPr="00FB35F9" w:rsidRDefault="00FB35F9" w:rsidP="0002337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B35F9" w:rsidRPr="00FB35F9" w:rsidRDefault="00FB35F9" w:rsidP="0002337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B35F9" w:rsidRPr="00FB35F9" w:rsidRDefault="00FB35F9" w:rsidP="0002337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35F9" w:rsidRPr="00FB35F9" w:rsidRDefault="00FB35F9" w:rsidP="000233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35F9" w:rsidRDefault="00FB35F9" w:rsidP="00023376">
            <w:pPr>
              <w:jc w:val="both"/>
              <w:rPr>
                <w:sz w:val="18"/>
                <w:szCs w:val="18"/>
              </w:rPr>
            </w:pPr>
          </w:p>
          <w:p w:rsidR="00EA647A" w:rsidRDefault="00EA647A" w:rsidP="00023376">
            <w:pPr>
              <w:jc w:val="both"/>
              <w:rPr>
                <w:sz w:val="18"/>
                <w:szCs w:val="18"/>
              </w:rPr>
            </w:pPr>
          </w:p>
          <w:p w:rsidR="00EA647A" w:rsidRDefault="00EA647A" w:rsidP="00023376">
            <w:pPr>
              <w:jc w:val="both"/>
              <w:rPr>
                <w:sz w:val="18"/>
                <w:szCs w:val="18"/>
              </w:rPr>
            </w:pPr>
          </w:p>
          <w:p w:rsidR="00EA647A" w:rsidRPr="00FB35F9" w:rsidRDefault="00EA647A" w:rsidP="000233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35F9" w:rsidRPr="00FB35F9" w:rsidRDefault="00FB35F9" w:rsidP="000233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35F9" w:rsidRPr="00FB35F9" w:rsidRDefault="00FB35F9" w:rsidP="00023376">
            <w:pPr>
              <w:jc w:val="both"/>
              <w:rPr>
                <w:sz w:val="18"/>
                <w:szCs w:val="1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0804C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5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999"/>
        <w:gridCol w:w="1084"/>
        <w:gridCol w:w="47"/>
        <w:gridCol w:w="557"/>
        <w:gridCol w:w="511"/>
        <w:gridCol w:w="56"/>
        <w:gridCol w:w="614"/>
        <w:gridCol w:w="244"/>
        <w:gridCol w:w="166"/>
        <w:gridCol w:w="110"/>
        <w:gridCol w:w="1255"/>
        <w:gridCol w:w="447"/>
        <w:gridCol w:w="520"/>
        <w:gridCol w:w="224"/>
        <w:gridCol w:w="804"/>
        <w:gridCol w:w="77"/>
        <w:gridCol w:w="811"/>
        <w:gridCol w:w="294"/>
        <w:gridCol w:w="1242"/>
        <w:gridCol w:w="778"/>
        <w:gridCol w:w="465"/>
        <w:gridCol w:w="391"/>
        <w:gridCol w:w="852"/>
        <w:gridCol w:w="156"/>
        <w:gridCol w:w="1087"/>
        <w:gridCol w:w="134"/>
        <w:gridCol w:w="989"/>
      </w:tblGrid>
      <w:tr w:rsidR="00025BA7" w:rsidRPr="00025BA7" w:rsidTr="00EA647A">
        <w:trPr>
          <w:trHeight w:val="28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color w:val="000000"/>
                <w:sz w:val="22"/>
                <w:szCs w:val="22"/>
                <w:lang w:eastAsia="ru-RU"/>
              </w:rPr>
              <w:t>Приложение 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25BA7" w:rsidRPr="00025BA7" w:rsidTr="00EA647A">
        <w:trPr>
          <w:trHeight w:val="328"/>
        </w:trPr>
        <w:tc>
          <w:tcPr>
            <w:tcW w:w="104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25BA7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25BA7" w:rsidRPr="00025BA7" w:rsidTr="00EA647A">
        <w:trPr>
          <w:trHeight w:val="28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5BA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9F732F" w:rsidP="009F732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т</w:t>
            </w:r>
            <w:r w:rsidR="00025BA7" w:rsidRPr="00025BA7">
              <w:rPr>
                <w:color w:val="000000"/>
                <w:sz w:val="16"/>
                <w:szCs w:val="16"/>
                <w:lang w:eastAsia="ru-RU"/>
              </w:rPr>
              <w:t>ыс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025BA7" w:rsidRPr="00025BA7">
              <w:rPr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25BA7" w:rsidRDefault="00025BA7" w:rsidP="00025B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25BA7" w:rsidRPr="00025BA7" w:rsidTr="00EA647A">
        <w:trPr>
          <w:trHeight w:val="82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6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023376" w:rsidRPr="00025BA7" w:rsidTr="00EA647A">
        <w:trPr>
          <w:trHeight w:val="356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023376" w:rsidRPr="00025BA7" w:rsidTr="00EA647A">
        <w:trPr>
          <w:trHeight w:val="2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23376" w:rsidRPr="00025BA7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181 054,3617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10 306,8430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9 402,6140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43 014,9527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33 707,7910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32 120,7910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32 072,7910</w:t>
            </w:r>
          </w:p>
        </w:tc>
      </w:tr>
      <w:tr w:rsidR="00023376" w:rsidRPr="00025BA7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25BA7" w:rsidTr="00EA647A">
        <w:trPr>
          <w:trHeight w:val="4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1 381,9400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59,3340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148,0000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023376" w:rsidRPr="00025BA7" w:rsidTr="00EA647A">
        <w:trPr>
          <w:trHeight w:val="47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179 632,4217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9 587,2370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9 343,2800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42 866,9527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33 542,7910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31 955,7910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31 907,7910</w:t>
            </w:r>
          </w:p>
        </w:tc>
      </w:tr>
      <w:tr w:rsidR="00023376" w:rsidRPr="00025BA7" w:rsidTr="00EA647A">
        <w:trPr>
          <w:trHeight w:val="4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25BA7" w:rsidTr="00EA647A">
        <w:trPr>
          <w:trHeight w:val="4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25BA7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25BA7" w:rsidRDefault="00025BA7" w:rsidP="00025BA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BA7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457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38 559,1880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9 376,6350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9 674,3160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9 457,3160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9 514,3160</w:t>
            </w:r>
          </w:p>
        </w:tc>
      </w:tr>
      <w:tr w:rsidR="00023376" w:rsidRPr="000804C1" w:rsidTr="000804C1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8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38 559,1880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9 376,6350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9 674,3160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9 457,3160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9 514,3160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9 076,6350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9 284,3160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9 267,3160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9 254,3160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4 532,0000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390,0000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023376" w:rsidRPr="000804C1" w:rsidTr="000804C1">
        <w:trPr>
          <w:trHeight w:val="36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2 266,0000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220,0000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1 133,0000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390,0000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023376" w:rsidRPr="000804C1" w:rsidTr="000804C1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1 133,0000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8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56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1 133,0000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213,0000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</w:tr>
      <w:tr w:rsidR="00023376" w:rsidRPr="000804C1" w:rsidTr="00EA647A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7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1 133,0000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213,0000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</w:tr>
      <w:tr w:rsidR="00023376" w:rsidRPr="000804C1" w:rsidTr="00EA647A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363,0000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123,0000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0804C1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690,0000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Формирование и обеспечение сохранности фондов библиотек как в печатном, так и электронно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м виде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895,0000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за счет средств районного 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895,0000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0804C1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Издание книги стихов Р.В. 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Магулы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2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36 264,5830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36 264,5830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9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55 641,1070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8 345,5440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5 305,4000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5 360,4000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5 355,4000</w:t>
            </w:r>
          </w:p>
        </w:tc>
      </w:tr>
      <w:tr w:rsidR="00023376" w:rsidRPr="000804C1" w:rsidTr="000804C1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55 031,5010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7 735,9380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5 305,4000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5 360,4000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5 355,4000</w:t>
            </w:r>
          </w:p>
        </w:tc>
      </w:tr>
      <w:tr w:rsidR="00023376" w:rsidRPr="000804C1" w:rsidTr="000804C1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30 860,4110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5 935,9380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7 316,4710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5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5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1 190,0000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5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440,0000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750,0000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й базы выставочного зала музея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3 259,9000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2 094,9000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1 165,0000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50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2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7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за счет средств 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"Соболевский районный краеведческий музей"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48 841,2070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6 230,5440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</w:tr>
      <w:tr w:rsidR="00023376" w:rsidRPr="000804C1" w:rsidTr="00EA647A">
        <w:trPr>
          <w:trHeight w:val="42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27 975,5110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5 620,9380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20 256,0900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3 524,6000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465,5000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258,0000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603,0000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283,0000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223,0000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7" w:rsidRPr="000804C1" w:rsidRDefault="00025BA7" w:rsidP="000804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804C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305,0000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0804C1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3 219,6000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405,5000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553,0000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233,0000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173,0000</w:t>
            </w:r>
          </w:p>
        </w:tc>
      </w:tr>
      <w:tr w:rsidR="00023376" w:rsidRPr="000804C1" w:rsidTr="000804C1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в, торжественных   вечеров, выставок</w:t>
            </w:r>
            <w:proofErr w:type="gramStart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1 297,6000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1 270,6000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325,1000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373,7800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04C1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04C1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04C1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804C1">
              <w:rPr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401,7200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341,2200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53,5000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542,0000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314,0000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119,0000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59,0000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542,0000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314,0000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119,0000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59,0000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522,0000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304,0000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114,0000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54,0000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за счет средств 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371,8000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70,8000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52,0000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166,8000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Проведение конкурса- фестиваля творчества коренных народов Камчатки "Возрождение"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2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146,0000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023376" w:rsidRPr="000804C1" w:rsidTr="00EA647A">
        <w:trPr>
          <w:trHeight w:val="28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2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516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164,0000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26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81,0000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3.4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2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7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"Символ России" - устный журнал с презентацией и книжной выставкой 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к 520-летию российского флага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1 110,1000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25,1000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1 082,8000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5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Конкурс детского  и молодежного творчества "Моя Россия"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43,5000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34,0000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"С любовью и верой в 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5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Мероприятия, посвящённые празднованию Дня народного 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единства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202,0000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43,0000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52,0000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аевого 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96,2000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33,0000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105,8000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19,8000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32,0000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023376" w:rsidRPr="000804C1" w:rsidTr="00EA647A">
        <w:trPr>
          <w:trHeight w:val="24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Познавательная игра-викторина "В семье единой"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84,0000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"Мы один наро</w:t>
            </w:r>
            <w:proofErr w:type="gramStart"/>
            <w:r w:rsidRPr="000804C1">
              <w:rPr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у нас одна страна" выставка народного 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художесственного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творчества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0804C1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Конкурс детского 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творчества "В нашем единстве, наша сила"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3.6.6.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96,5000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88,0000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</w:tr>
      <w:tr w:rsidR="00023376" w:rsidRPr="000804C1" w:rsidTr="00EA647A">
        <w:trPr>
          <w:trHeight w:val="45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41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42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566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41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</w:t>
            </w: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конкурсах и смотрах самодеятельного искусства"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2 141,4340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131,1340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294,6000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515,0000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365,0000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365,0000</w:t>
            </w:r>
          </w:p>
        </w:tc>
      </w:tr>
      <w:tr w:rsidR="00023376" w:rsidRPr="000804C1" w:rsidTr="000804C1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467,3340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115,0000</w:t>
            </w:r>
          </w:p>
        </w:tc>
      </w:tr>
      <w:tr w:rsidR="00023376" w:rsidRPr="000804C1" w:rsidTr="000804C1">
        <w:trPr>
          <w:trHeight w:val="47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1 634,1000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98,8000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214,6000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400,0000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023376" w:rsidRPr="000804C1" w:rsidTr="000804C1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1 097,4340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147,6000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387,3340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670,1000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147,6000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306,3000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256,3000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2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8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5.1.2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7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5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0804C1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0804C1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749,2340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147,6000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377,3340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115,0000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371,9000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147,6000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6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Приобретение, изготовление и ремонт национальных 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1 002,5000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147,0000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EA647A">
        <w:trPr>
          <w:trHeight w:val="39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 xml:space="preserve">аевого 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817,0000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105,5000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5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42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77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81 088,0327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26 935,8277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17 610,0750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16 655,0750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16 615,0750</w:t>
            </w:r>
          </w:p>
        </w:tc>
      </w:tr>
      <w:tr w:rsidR="00023376" w:rsidRPr="000804C1" w:rsidTr="000804C1">
        <w:trPr>
          <w:trHeight w:val="36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81 088,0327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26 935,8277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17 610,0750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16 655,0750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16 615,0750</w:t>
            </w:r>
          </w:p>
        </w:tc>
      </w:tr>
      <w:tr w:rsidR="00023376" w:rsidRPr="000804C1" w:rsidTr="000804C1">
        <w:trPr>
          <w:trHeight w:val="27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750,0000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218,1720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1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71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5 644,9800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1 838,0000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0804C1">
        <w:trPr>
          <w:trHeight w:val="34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0804C1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5 644,9800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1 838,0000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3 756,8080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618,0000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135,0000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1 888,1720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9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3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73 738,8707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24 243,6457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16 765,0750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023376" w:rsidRPr="000804C1" w:rsidTr="00EA647A">
        <w:trPr>
          <w:trHeight w:val="33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0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73 738,8707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24 243,6457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16 765,0750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023376" w:rsidRPr="000804C1" w:rsidTr="00EA647A">
        <w:trPr>
          <w:trHeight w:val="24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28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 xml:space="preserve">Создание в </w:t>
            </w: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Всего, в том </w:t>
            </w:r>
            <w:r w:rsidRPr="000804C1">
              <w:rPr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1 704,1820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854,1820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413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0804C1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0804C1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1 704,1820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854,1820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710,0000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90,0000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023376" w:rsidRPr="000804C1" w:rsidTr="00EA647A">
        <w:trPr>
          <w:trHeight w:val="37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023376" w:rsidRPr="00025BA7" w:rsidTr="00EA647A">
        <w:trPr>
          <w:trHeight w:val="37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0804C1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04C1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804C1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7" w:rsidRPr="00025BA7" w:rsidRDefault="00025BA7" w:rsidP="000804C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04C1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</w:tbl>
    <w:p w:rsidR="007A15E8" w:rsidRPr="00FB35F9" w:rsidRDefault="007A15E8" w:rsidP="000804C1">
      <w:pPr>
        <w:rPr>
          <w:sz w:val="18"/>
          <w:szCs w:val="18"/>
        </w:rPr>
      </w:pPr>
    </w:p>
    <w:sectPr w:rsidR="007A15E8" w:rsidRPr="00FB35F9" w:rsidSect="000233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BA7"/>
    <w:rsid w:val="000804C1"/>
    <w:rsid w:val="000C1BA7"/>
    <w:rsid w:val="000F136B"/>
    <w:rsid w:val="0010444D"/>
    <w:rsid w:val="00172DDF"/>
    <w:rsid w:val="001D06F2"/>
    <w:rsid w:val="001F25DD"/>
    <w:rsid w:val="0020384A"/>
    <w:rsid w:val="002073BF"/>
    <w:rsid w:val="0021297D"/>
    <w:rsid w:val="00233198"/>
    <w:rsid w:val="002832E5"/>
    <w:rsid w:val="002B2C22"/>
    <w:rsid w:val="00300D27"/>
    <w:rsid w:val="00336C50"/>
    <w:rsid w:val="003826E7"/>
    <w:rsid w:val="003D0D16"/>
    <w:rsid w:val="003D7A5B"/>
    <w:rsid w:val="005168CE"/>
    <w:rsid w:val="00605A49"/>
    <w:rsid w:val="00614A83"/>
    <w:rsid w:val="006748E3"/>
    <w:rsid w:val="00785864"/>
    <w:rsid w:val="007A15E8"/>
    <w:rsid w:val="007B7E83"/>
    <w:rsid w:val="00803E6B"/>
    <w:rsid w:val="008551C7"/>
    <w:rsid w:val="00867083"/>
    <w:rsid w:val="008C1113"/>
    <w:rsid w:val="008D3691"/>
    <w:rsid w:val="008F4B9A"/>
    <w:rsid w:val="009E5BEF"/>
    <w:rsid w:val="009F732F"/>
    <w:rsid w:val="00A00B0F"/>
    <w:rsid w:val="00A46D1B"/>
    <w:rsid w:val="00A659CD"/>
    <w:rsid w:val="00A75CBB"/>
    <w:rsid w:val="00AF45AD"/>
    <w:rsid w:val="00B56473"/>
    <w:rsid w:val="00B70E53"/>
    <w:rsid w:val="00B751E8"/>
    <w:rsid w:val="00BF4786"/>
    <w:rsid w:val="00C2132F"/>
    <w:rsid w:val="00C75189"/>
    <w:rsid w:val="00C864EE"/>
    <w:rsid w:val="00D06E44"/>
    <w:rsid w:val="00D43507"/>
    <w:rsid w:val="00DF7BEF"/>
    <w:rsid w:val="00E0682C"/>
    <w:rsid w:val="00EA0BA1"/>
    <w:rsid w:val="00EA647A"/>
    <w:rsid w:val="00F858C8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D43E-5245-44F9-8DAB-574C7C87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28</Pages>
  <Words>7811</Words>
  <Characters>44529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RukUprDel</cp:lastModifiedBy>
  <cp:revision>35</cp:revision>
  <cp:lastPrinted>2019-10-11T00:45:00Z</cp:lastPrinted>
  <dcterms:created xsi:type="dcterms:W3CDTF">2019-06-19T23:44:00Z</dcterms:created>
  <dcterms:modified xsi:type="dcterms:W3CDTF">2019-10-11T00:52:00Z</dcterms:modified>
</cp:coreProperties>
</file>