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88452" w14:textId="77777777" w:rsidR="00C91284" w:rsidRPr="00C91284" w:rsidRDefault="00C91284" w:rsidP="00C91284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color w:val="000000"/>
        </w:rPr>
      </w:pPr>
      <w:r w:rsidRPr="00C91284">
        <w:rPr>
          <w:rFonts w:ascii="Times New Roman CYR" w:hAnsi="Times New Roman CYR" w:cs="Times New Roman CYR"/>
          <w:bCs/>
          <w:color w:val="000000"/>
          <w:sz w:val="32"/>
          <w:szCs w:val="32"/>
        </w:rPr>
        <w:t>ДУМА</w:t>
      </w:r>
    </w:p>
    <w:p w14:paraId="482911A2" w14:textId="77777777" w:rsidR="00C91284" w:rsidRPr="00C91284" w:rsidRDefault="00C91284" w:rsidP="00C912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C91284">
        <w:rPr>
          <w:rFonts w:ascii="Times New Roman CYR" w:hAnsi="Times New Roman CYR" w:cs="Times New Roman CYR"/>
          <w:bCs/>
          <w:color w:val="000000"/>
          <w:sz w:val="32"/>
          <w:szCs w:val="32"/>
        </w:rPr>
        <w:t>СОБОЛЕВСКОГО МУНИЦИПАЛЬНОГО РАЙОНА</w:t>
      </w:r>
    </w:p>
    <w:p w14:paraId="6B77DDAE" w14:textId="6A965781" w:rsidR="00CF1169" w:rsidRDefault="00C91284" w:rsidP="00C91284">
      <w:pPr>
        <w:widowControl w:val="0"/>
        <w:tabs>
          <w:tab w:val="left" w:pos="67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</w:pPr>
      <w:r w:rsidRPr="00C91284">
        <w:rPr>
          <w:rFonts w:ascii="Times New Roman CYR" w:hAnsi="Times New Roman CYR" w:cs="Times New Roman CYR"/>
          <w:bCs/>
          <w:color w:val="000000"/>
          <w:sz w:val="32"/>
          <w:szCs w:val="32"/>
        </w:rPr>
        <w:t>КАМЧАТСКИЙ   КРАЙ</w:t>
      </w:r>
    </w:p>
    <w:p w14:paraId="7080507F" w14:textId="77777777" w:rsidR="00CF1169" w:rsidRDefault="00CF1169" w:rsidP="00CF11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14:paraId="059D14BF" w14:textId="77777777" w:rsidR="00CF1169" w:rsidRDefault="00CF1169" w:rsidP="00CF11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 Е Ш Е Н И Е</w:t>
      </w:r>
    </w:p>
    <w:p w14:paraId="7631998F" w14:textId="77777777" w:rsidR="00CF1169" w:rsidRDefault="00CF1169" w:rsidP="00CF11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14:paraId="67DCE94D" w14:textId="084CE8C2" w:rsidR="00CF1169" w:rsidRDefault="005851D6" w:rsidP="00CF11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07.</w:t>
      </w:r>
      <w:r w:rsidR="003A36C7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03.</w:t>
      </w:r>
      <w:r w:rsidR="00CF1169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2024</w:t>
      </w:r>
      <w:r w:rsidR="003A36C7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 w:rsidR="00CF1169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г. №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225</w:t>
      </w:r>
      <w:r w:rsidR="00CF1169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</w:p>
    <w:p w14:paraId="20EF0D9C" w14:textId="67D2A814" w:rsidR="00CF1169" w:rsidRDefault="003A36C7" w:rsidP="00CF11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26-я</w:t>
      </w:r>
      <w:r w:rsidR="00CF1169">
        <w:rPr>
          <w:rFonts w:ascii="Times New Roman CYR" w:hAnsi="Times New Roman CYR" w:cs="Times New Roman CYR"/>
          <w:color w:val="000000"/>
        </w:rPr>
        <w:t xml:space="preserve"> сессия </w:t>
      </w:r>
      <w:r>
        <w:rPr>
          <w:rFonts w:ascii="Times New Roman CYR" w:hAnsi="Times New Roman CYR" w:cs="Times New Roman CYR"/>
          <w:color w:val="000000"/>
        </w:rPr>
        <w:t xml:space="preserve">6-го </w:t>
      </w:r>
      <w:r w:rsidR="00CF1169">
        <w:rPr>
          <w:rFonts w:ascii="Times New Roman CYR" w:hAnsi="Times New Roman CYR" w:cs="Times New Roman CYR"/>
          <w:color w:val="000000"/>
        </w:rPr>
        <w:t>созыва</w:t>
      </w:r>
    </w:p>
    <w:p w14:paraId="0DE9DCF6" w14:textId="77777777" w:rsidR="00CF1169" w:rsidRDefault="00CF1169" w:rsidP="00CF1169">
      <w:pPr>
        <w:rPr>
          <w:sz w:val="27"/>
          <w:szCs w:val="27"/>
        </w:rPr>
      </w:pPr>
    </w:p>
    <w:tbl>
      <w:tblPr>
        <w:tblW w:w="8439" w:type="dxa"/>
        <w:tblLook w:val="01E0" w:firstRow="1" w:lastRow="1" w:firstColumn="1" w:lastColumn="1" w:noHBand="0" w:noVBand="0"/>
      </w:tblPr>
      <w:tblGrid>
        <w:gridCol w:w="4395"/>
        <w:gridCol w:w="4044"/>
      </w:tblGrid>
      <w:tr w:rsidR="00CF1169" w14:paraId="5A3C0820" w14:textId="77777777" w:rsidTr="00E74CEC">
        <w:trPr>
          <w:trHeight w:val="1465"/>
        </w:trPr>
        <w:tc>
          <w:tcPr>
            <w:tcW w:w="4395" w:type="dxa"/>
            <w:hideMark/>
          </w:tcPr>
          <w:p w14:paraId="5FCE8130" w14:textId="77777777" w:rsidR="00CF1169" w:rsidRDefault="00CF1169" w:rsidP="00E74CEC">
            <w:pPr>
              <w:spacing w:line="240" w:lineRule="atLeast"/>
              <w:ind w:left="-105" w:right="-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 утверждении коэффициентов (</w:t>
            </w:r>
            <w:proofErr w:type="spellStart"/>
            <w:r>
              <w:rPr>
                <w:sz w:val="28"/>
                <w:szCs w:val="28"/>
                <w:lang w:eastAsia="en-US"/>
              </w:rPr>
              <w:t>Кв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), устанавливающих зависимость арендной платы от фактического использования земельных участков, государственная собственность на которые не разграничена, на территории Соболевского муниципального района на 2024 год» </w:t>
            </w:r>
          </w:p>
        </w:tc>
        <w:tc>
          <w:tcPr>
            <w:tcW w:w="4044" w:type="dxa"/>
          </w:tcPr>
          <w:p w14:paraId="103EF4A5" w14:textId="77777777" w:rsidR="00CF1169" w:rsidRDefault="00CF1169" w:rsidP="00E74CEC">
            <w:pPr>
              <w:spacing w:after="200" w:line="276" w:lineRule="auto"/>
              <w:ind w:left="-391"/>
              <w:rPr>
                <w:rFonts w:eastAsia="Calibri"/>
                <w:lang w:eastAsia="en-US"/>
              </w:rPr>
            </w:pPr>
          </w:p>
        </w:tc>
      </w:tr>
    </w:tbl>
    <w:p w14:paraId="4C109794" w14:textId="77777777" w:rsidR="00CF1169" w:rsidRDefault="00CF1169" w:rsidP="00CF1169">
      <w:pPr>
        <w:spacing w:line="240" w:lineRule="atLeast"/>
        <w:rPr>
          <w:sz w:val="27"/>
          <w:szCs w:val="27"/>
        </w:rPr>
      </w:pPr>
    </w:p>
    <w:p w14:paraId="3393EE72" w14:textId="0391F11F" w:rsidR="00CF1169" w:rsidRDefault="00CF1169" w:rsidP="00CF1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Камчатского края от 16.05.2017 № 205-П «Об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 крае», приказом Министерства имущественных и земельных отношений Камчатского края № П-39 от 26.10.2022 «Об утверждении результатов определения кадастровой стоимости земельных участков на территории Камчатского края»,</w:t>
      </w:r>
      <w:r w:rsidR="003A36C7">
        <w:rPr>
          <w:sz w:val="28"/>
          <w:szCs w:val="28"/>
        </w:rPr>
        <w:t xml:space="preserve"> Дума Соболевского муниципального района</w:t>
      </w:r>
    </w:p>
    <w:p w14:paraId="73F440A9" w14:textId="574A6986" w:rsidR="00CF1169" w:rsidRDefault="00CF1169" w:rsidP="003A36C7">
      <w:pPr>
        <w:shd w:val="clear" w:color="auto" w:fill="FFFFFF"/>
        <w:spacing w:before="427"/>
        <w:ind w:left="14"/>
        <w:rPr>
          <w:b/>
          <w:bCs/>
          <w:color w:val="000000"/>
          <w:spacing w:val="-13"/>
          <w:sz w:val="29"/>
          <w:szCs w:val="29"/>
        </w:rPr>
      </w:pPr>
      <w:r>
        <w:rPr>
          <w:b/>
          <w:bCs/>
          <w:color w:val="000000"/>
          <w:spacing w:val="-13"/>
          <w:sz w:val="29"/>
          <w:szCs w:val="29"/>
        </w:rPr>
        <w:t>РЕШИЛ</w:t>
      </w:r>
      <w:r w:rsidR="00C91284">
        <w:rPr>
          <w:b/>
          <w:bCs/>
          <w:color w:val="000000"/>
          <w:spacing w:val="-13"/>
          <w:sz w:val="29"/>
          <w:szCs w:val="29"/>
        </w:rPr>
        <w:t>А</w:t>
      </w:r>
      <w:r>
        <w:rPr>
          <w:b/>
          <w:bCs/>
          <w:color w:val="000000"/>
          <w:spacing w:val="-13"/>
          <w:sz w:val="29"/>
          <w:szCs w:val="29"/>
        </w:rPr>
        <w:t>:</w:t>
      </w:r>
    </w:p>
    <w:p w14:paraId="7C61988A" w14:textId="77777777" w:rsidR="00CF1169" w:rsidRDefault="00CF1169" w:rsidP="00CF1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725DDCB" w14:textId="0D890A1D" w:rsidR="00CF1169" w:rsidRPr="00895D44" w:rsidRDefault="00CF1169" w:rsidP="003A36C7">
      <w:pPr>
        <w:pStyle w:val="a4"/>
        <w:numPr>
          <w:ilvl w:val="0"/>
          <w:numId w:val="1"/>
        </w:numPr>
        <w:ind w:left="0" w:firstLine="375"/>
        <w:jc w:val="both"/>
        <w:rPr>
          <w:color w:val="000000"/>
          <w:spacing w:val="-6"/>
          <w:sz w:val="29"/>
          <w:szCs w:val="29"/>
        </w:rPr>
      </w:pPr>
      <w:r w:rsidRPr="00895D44">
        <w:rPr>
          <w:sz w:val="28"/>
          <w:szCs w:val="28"/>
        </w:rPr>
        <w:t xml:space="preserve">Принять </w:t>
      </w:r>
      <w:r w:rsidR="003A36C7">
        <w:rPr>
          <w:sz w:val="28"/>
          <w:szCs w:val="28"/>
        </w:rPr>
        <w:t>Р</w:t>
      </w:r>
      <w:r w:rsidRPr="00895D44">
        <w:rPr>
          <w:sz w:val="28"/>
          <w:szCs w:val="28"/>
        </w:rPr>
        <w:t xml:space="preserve">ешение </w:t>
      </w:r>
      <w:r w:rsidR="003A36C7">
        <w:rPr>
          <w:sz w:val="28"/>
          <w:szCs w:val="28"/>
        </w:rPr>
        <w:t xml:space="preserve">Соболевского муниципального района </w:t>
      </w:r>
      <w:r w:rsidRPr="00895D44">
        <w:rPr>
          <w:sz w:val="28"/>
          <w:szCs w:val="28"/>
        </w:rPr>
        <w:t>«</w:t>
      </w:r>
      <w:r w:rsidRPr="00895D44">
        <w:rPr>
          <w:sz w:val="28"/>
          <w:szCs w:val="28"/>
          <w:lang w:eastAsia="en-US"/>
        </w:rPr>
        <w:t>Об утверждении коэффициентов (</w:t>
      </w:r>
      <w:proofErr w:type="spellStart"/>
      <w:r w:rsidRPr="00895D44">
        <w:rPr>
          <w:sz w:val="28"/>
          <w:szCs w:val="28"/>
          <w:lang w:eastAsia="en-US"/>
        </w:rPr>
        <w:t>Кв</w:t>
      </w:r>
      <w:proofErr w:type="spellEnd"/>
      <w:r w:rsidRPr="00895D44">
        <w:rPr>
          <w:sz w:val="28"/>
          <w:szCs w:val="28"/>
          <w:lang w:eastAsia="en-US"/>
        </w:rPr>
        <w:t>), устанавливающих зависимость арендной платы от фактического использования земельных участков, государственная собственность на которые не разграничена, на территории Соболевского муниципального района на 2024 год»</w:t>
      </w:r>
    </w:p>
    <w:p w14:paraId="1A759CBC" w14:textId="15635D64" w:rsidR="00CF1169" w:rsidRPr="003A36C7" w:rsidRDefault="00CF1169" w:rsidP="00CF1169">
      <w:pPr>
        <w:numPr>
          <w:ilvl w:val="0"/>
          <w:numId w:val="1"/>
        </w:numPr>
        <w:ind w:left="0" w:firstLine="426"/>
        <w:jc w:val="both"/>
        <w:rPr>
          <w:color w:val="000000"/>
          <w:spacing w:val="-7"/>
          <w:sz w:val="29"/>
          <w:szCs w:val="29"/>
        </w:rPr>
      </w:pPr>
      <w:r>
        <w:rPr>
          <w:sz w:val="28"/>
          <w:szCs w:val="28"/>
        </w:rPr>
        <w:t>Направить настоявшее Решение главе</w:t>
      </w:r>
      <w:r w:rsidRPr="001579B0"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Соболевского муниципального района</w:t>
      </w:r>
      <w:r>
        <w:rPr>
          <w:sz w:val="28"/>
          <w:szCs w:val="28"/>
        </w:rPr>
        <w:t xml:space="preserve"> на подписани</w:t>
      </w:r>
      <w:r w:rsidR="003A36C7">
        <w:rPr>
          <w:sz w:val="28"/>
          <w:szCs w:val="28"/>
        </w:rPr>
        <w:t>е</w:t>
      </w:r>
      <w:r>
        <w:rPr>
          <w:sz w:val="28"/>
          <w:szCs w:val="28"/>
        </w:rPr>
        <w:t xml:space="preserve"> и обнародовани</w:t>
      </w:r>
      <w:r w:rsidR="003A36C7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14:paraId="20027B81" w14:textId="1591BCF1" w:rsidR="003A36C7" w:rsidRDefault="003A36C7" w:rsidP="00CF1169">
      <w:pPr>
        <w:numPr>
          <w:ilvl w:val="0"/>
          <w:numId w:val="1"/>
        </w:numPr>
        <w:ind w:left="0" w:firstLine="426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В связи с вступлением в силу настоящего Решения признать утратившими силу:</w:t>
      </w:r>
    </w:p>
    <w:p w14:paraId="130A1670" w14:textId="3778F8EC" w:rsidR="003A36C7" w:rsidRPr="003A36C7" w:rsidRDefault="003A36C7" w:rsidP="003A36C7">
      <w:pPr>
        <w:pStyle w:val="a4"/>
        <w:numPr>
          <w:ilvl w:val="0"/>
          <w:numId w:val="5"/>
        </w:numPr>
        <w:ind w:left="0" w:firstLine="360"/>
        <w:jc w:val="both"/>
        <w:rPr>
          <w:color w:val="000000"/>
          <w:spacing w:val="-7"/>
          <w:sz w:val="29"/>
          <w:szCs w:val="29"/>
        </w:rPr>
      </w:pPr>
      <w:r w:rsidRPr="003A36C7">
        <w:rPr>
          <w:color w:val="000000"/>
          <w:spacing w:val="-7"/>
          <w:sz w:val="29"/>
          <w:szCs w:val="29"/>
        </w:rPr>
        <w:t xml:space="preserve">Решение Думы Соболевского муниципального района от 14.11.2012 </w:t>
      </w:r>
      <w:r>
        <w:rPr>
          <w:color w:val="000000"/>
          <w:spacing w:val="-7"/>
          <w:sz w:val="29"/>
          <w:szCs w:val="29"/>
        </w:rPr>
        <w:t xml:space="preserve">                    </w:t>
      </w:r>
      <w:r w:rsidRPr="003A36C7">
        <w:rPr>
          <w:color w:val="000000"/>
          <w:spacing w:val="-7"/>
          <w:sz w:val="29"/>
          <w:szCs w:val="29"/>
        </w:rPr>
        <w:t>№ 182 «</w:t>
      </w:r>
      <w:r w:rsidRPr="003A36C7">
        <w:rPr>
          <w:sz w:val="28"/>
          <w:szCs w:val="28"/>
        </w:rPr>
        <w:t xml:space="preserve">О проекте решения Соболевского   муниципального района «Об установлении и введении в действие  на межселенной территории и территориях сельских поселений Соболевского муниципального района Камчатского края  коэффициентов, устанавливающих зависимость арендной </w:t>
      </w:r>
      <w:r w:rsidRPr="003A36C7">
        <w:rPr>
          <w:sz w:val="28"/>
          <w:szCs w:val="28"/>
        </w:rPr>
        <w:lastRenderedPageBreak/>
        <w:t>платы от состава вида разрешенного использования земельных участков, государственная собственность на которые не разграничена и включенные в состав инвентаризационной описи»;</w:t>
      </w:r>
    </w:p>
    <w:p w14:paraId="36F24C81" w14:textId="1AA5DCDF" w:rsidR="003A36C7" w:rsidRPr="005478A8" w:rsidRDefault="003A36C7" w:rsidP="003A36C7">
      <w:pPr>
        <w:pStyle w:val="a4"/>
        <w:numPr>
          <w:ilvl w:val="0"/>
          <w:numId w:val="5"/>
        </w:numPr>
        <w:ind w:left="0" w:firstLine="360"/>
        <w:jc w:val="both"/>
        <w:rPr>
          <w:color w:val="000000"/>
          <w:spacing w:val="-7"/>
          <w:sz w:val="29"/>
          <w:szCs w:val="29"/>
        </w:rPr>
      </w:pPr>
      <w:r w:rsidRPr="003A36C7">
        <w:rPr>
          <w:color w:val="000000"/>
          <w:spacing w:val="-7"/>
          <w:sz w:val="29"/>
          <w:szCs w:val="29"/>
        </w:rPr>
        <w:t>Решение Думы Соболевского муниципального района от</w:t>
      </w:r>
      <w:r>
        <w:rPr>
          <w:color w:val="000000"/>
          <w:spacing w:val="-7"/>
          <w:sz w:val="29"/>
          <w:szCs w:val="29"/>
        </w:rPr>
        <w:t xml:space="preserve"> 19.03.2013                      № 206 «</w:t>
      </w:r>
      <w:r w:rsidRPr="00BA563D">
        <w:rPr>
          <w:sz w:val="28"/>
          <w:szCs w:val="28"/>
        </w:rPr>
        <w:t>О проекте решения Собол</w:t>
      </w:r>
      <w:r>
        <w:rPr>
          <w:sz w:val="28"/>
          <w:szCs w:val="28"/>
        </w:rPr>
        <w:t xml:space="preserve">евского   муниципального района «О внесении изменений и дополнений в приложения 1-5  Решения Соболевского муниципального района      № 317 от 21.11.2012 </w:t>
      </w:r>
      <w:r w:rsidRPr="00BA563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C7B49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установлении и введении в действие 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межселенной территории и территориях сельских поселений </w:t>
      </w:r>
      <w:r w:rsidRPr="000C30B5">
        <w:rPr>
          <w:sz w:val="28"/>
          <w:szCs w:val="28"/>
        </w:rPr>
        <w:t>Соболевского муниципального района Камчатского края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 и включенные в состав инвентаризационной описи</w:t>
      </w:r>
      <w:r w:rsidRPr="00BA563D">
        <w:rPr>
          <w:sz w:val="28"/>
          <w:szCs w:val="28"/>
        </w:rPr>
        <w:t>»</w:t>
      </w:r>
      <w:r w:rsidR="005478A8">
        <w:rPr>
          <w:sz w:val="28"/>
          <w:szCs w:val="28"/>
        </w:rPr>
        <w:t>;</w:t>
      </w:r>
    </w:p>
    <w:p w14:paraId="68171BF2" w14:textId="53098BB7" w:rsidR="005478A8" w:rsidRPr="005478A8" w:rsidRDefault="005478A8" w:rsidP="003A36C7">
      <w:pPr>
        <w:pStyle w:val="a4"/>
        <w:numPr>
          <w:ilvl w:val="0"/>
          <w:numId w:val="5"/>
        </w:numPr>
        <w:ind w:left="0" w:firstLine="360"/>
        <w:jc w:val="both"/>
        <w:rPr>
          <w:color w:val="000000"/>
          <w:spacing w:val="-7"/>
          <w:sz w:val="29"/>
          <w:szCs w:val="29"/>
        </w:rPr>
      </w:pPr>
      <w:r w:rsidRPr="003A36C7">
        <w:rPr>
          <w:color w:val="000000"/>
          <w:spacing w:val="-7"/>
          <w:sz w:val="29"/>
          <w:szCs w:val="29"/>
        </w:rPr>
        <w:t>Решение Думы Соболевского муниципального района от</w:t>
      </w:r>
      <w:r>
        <w:rPr>
          <w:color w:val="000000"/>
          <w:spacing w:val="-7"/>
          <w:sz w:val="29"/>
          <w:szCs w:val="29"/>
        </w:rPr>
        <w:t xml:space="preserve"> 18.09.2013                      № 244 «</w:t>
      </w:r>
      <w:r w:rsidRPr="00BA563D">
        <w:rPr>
          <w:sz w:val="28"/>
          <w:szCs w:val="28"/>
        </w:rPr>
        <w:t>О проекте решения Собол</w:t>
      </w:r>
      <w:r>
        <w:rPr>
          <w:sz w:val="28"/>
          <w:szCs w:val="28"/>
        </w:rPr>
        <w:t xml:space="preserve">евского   муниципального района «О внесении изменений в приложение 1 Решения Соболевского муниципального района      № 317 от 21.11.2012 </w:t>
      </w:r>
      <w:r w:rsidRPr="00BA563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C7B49">
        <w:rPr>
          <w:sz w:val="28"/>
          <w:szCs w:val="28"/>
        </w:rPr>
        <w:t xml:space="preserve">б </w:t>
      </w:r>
      <w:r>
        <w:rPr>
          <w:sz w:val="28"/>
          <w:szCs w:val="28"/>
        </w:rPr>
        <w:t>установлении и введении в действие на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межселенной территории и территориях сельских поселений </w:t>
      </w:r>
      <w:r w:rsidRPr="000C30B5">
        <w:rPr>
          <w:sz w:val="28"/>
          <w:szCs w:val="28"/>
        </w:rPr>
        <w:t>Соболевского муниципального района Камчатского края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и включенные в состав инвентаризационной описи</w:t>
      </w:r>
      <w:r w:rsidRPr="00BA563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041C851" w14:textId="29E911FE" w:rsidR="005478A8" w:rsidRPr="005478A8" w:rsidRDefault="005478A8" w:rsidP="003A36C7">
      <w:pPr>
        <w:pStyle w:val="a4"/>
        <w:numPr>
          <w:ilvl w:val="0"/>
          <w:numId w:val="5"/>
        </w:numPr>
        <w:ind w:left="0" w:firstLine="360"/>
        <w:jc w:val="both"/>
        <w:rPr>
          <w:color w:val="000000"/>
          <w:spacing w:val="-7"/>
          <w:sz w:val="29"/>
          <w:szCs w:val="29"/>
        </w:rPr>
      </w:pPr>
      <w:r w:rsidRPr="003A36C7">
        <w:rPr>
          <w:color w:val="000000"/>
          <w:spacing w:val="-7"/>
          <w:sz w:val="29"/>
          <w:szCs w:val="29"/>
        </w:rPr>
        <w:t>Решение Думы Соболевского муниципального района от</w:t>
      </w:r>
      <w:r>
        <w:rPr>
          <w:color w:val="000000"/>
          <w:spacing w:val="-7"/>
          <w:sz w:val="29"/>
          <w:szCs w:val="29"/>
        </w:rPr>
        <w:t xml:space="preserve"> 25.02.2014                      № 273 «</w:t>
      </w:r>
      <w:r w:rsidRPr="00BA563D">
        <w:rPr>
          <w:sz w:val="28"/>
          <w:szCs w:val="28"/>
        </w:rPr>
        <w:t>О проекте решения Собол</w:t>
      </w:r>
      <w:r>
        <w:rPr>
          <w:sz w:val="28"/>
          <w:szCs w:val="28"/>
        </w:rPr>
        <w:t xml:space="preserve">евского   муниципального района «О внесении изменений в приложения </w:t>
      </w:r>
      <w:r w:rsidRPr="002F25AF">
        <w:rPr>
          <w:sz w:val="28"/>
          <w:szCs w:val="28"/>
        </w:rPr>
        <w:t>2-</w:t>
      </w:r>
      <w:r>
        <w:rPr>
          <w:sz w:val="28"/>
          <w:szCs w:val="28"/>
        </w:rPr>
        <w:t xml:space="preserve">5 Решения Соболевского муниципального района      № 317 от 21.11.2012 </w:t>
      </w:r>
      <w:r w:rsidRPr="00BA563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C7B49">
        <w:rPr>
          <w:sz w:val="28"/>
          <w:szCs w:val="28"/>
        </w:rPr>
        <w:t xml:space="preserve">б </w:t>
      </w:r>
      <w:r>
        <w:rPr>
          <w:sz w:val="28"/>
          <w:szCs w:val="28"/>
        </w:rPr>
        <w:t>установлении и введении в действие на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межселенной территории и территориях сельских поселений </w:t>
      </w:r>
      <w:r w:rsidRPr="000C30B5">
        <w:rPr>
          <w:sz w:val="28"/>
          <w:szCs w:val="28"/>
        </w:rPr>
        <w:t>Соболевского муниципального района Камчатского края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и включенные в состав инвентаризационной описи</w:t>
      </w:r>
      <w:r w:rsidRPr="00BA563D">
        <w:rPr>
          <w:sz w:val="28"/>
          <w:szCs w:val="28"/>
        </w:rPr>
        <w:t>»</w:t>
      </w:r>
    </w:p>
    <w:p w14:paraId="6D6400C8" w14:textId="11965BD5" w:rsidR="005478A8" w:rsidRPr="005478A8" w:rsidRDefault="005478A8" w:rsidP="003A36C7">
      <w:pPr>
        <w:pStyle w:val="a4"/>
        <w:numPr>
          <w:ilvl w:val="0"/>
          <w:numId w:val="5"/>
        </w:numPr>
        <w:ind w:left="0" w:firstLine="360"/>
        <w:jc w:val="both"/>
        <w:rPr>
          <w:color w:val="000000"/>
          <w:spacing w:val="-7"/>
          <w:sz w:val="29"/>
          <w:szCs w:val="29"/>
        </w:rPr>
      </w:pPr>
      <w:r w:rsidRPr="003A36C7">
        <w:rPr>
          <w:color w:val="000000"/>
          <w:spacing w:val="-7"/>
          <w:sz w:val="29"/>
          <w:szCs w:val="29"/>
        </w:rPr>
        <w:t>Решение Думы Соболевского муниципального района от</w:t>
      </w:r>
      <w:r>
        <w:rPr>
          <w:color w:val="000000"/>
          <w:spacing w:val="-7"/>
          <w:sz w:val="29"/>
          <w:szCs w:val="29"/>
        </w:rPr>
        <w:t xml:space="preserve"> 26.06.2019                      № 242 «</w:t>
      </w:r>
      <w:r w:rsidRPr="00BA563D">
        <w:rPr>
          <w:sz w:val="28"/>
          <w:szCs w:val="28"/>
        </w:rPr>
        <w:t>О проекте решения Собол</w:t>
      </w:r>
      <w:r>
        <w:rPr>
          <w:sz w:val="28"/>
          <w:szCs w:val="28"/>
        </w:rPr>
        <w:t xml:space="preserve">евского   муниципального района «О внесении изменений в Решение Соболевского муниципального района № 317 от 21.11.2012 </w:t>
      </w:r>
      <w:r w:rsidRPr="00BA563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C7B49">
        <w:rPr>
          <w:sz w:val="28"/>
          <w:szCs w:val="28"/>
        </w:rPr>
        <w:t xml:space="preserve">б </w:t>
      </w:r>
      <w:r>
        <w:rPr>
          <w:sz w:val="28"/>
          <w:szCs w:val="28"/>
        </w:rPr>
        <w:t>установлении и введении в действие на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межселенной территории и территориях сельских поселений </w:t>
      </w:r>
      <w:r w:rsidRPr="000C30B5">
        <w:rPr>
          <w:sz w:val="28"/>
          <w:szCs w:val="28"/>
        </w:rPr>
        <w:t>Соболевского муниципального района Камчатского края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и включенные в состав инвентаризационной описи</w:t>
      </w:r>
      <w:r w:rsidRPr="00BA563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04DB57F" w14:textId="2EDC2BA1" w:rsidR="005478A8" w:rsidRPr="00B30F3F" w:rsidRDefault="00B30F3F" w:rsidP="003A36C7">
      <w:pPr>
        <w:pStyle w:val="a4"/>
        <w:numPr>
          <w:ilvl w:val="0"/>
          <w:numId w:val="5"/>
        </w:numPr>
        <w:ind w:left="0" w:firstLine="360"/>
        <w:jc w:val="both"/>
        <w:rPr>
          <w:color w:val="000000"/>
          <w:spacing w:val="-7"/>
          <w:sz w:val="29"/>
          <w:szCs w:val="29"/>
        </w:rPr>
      </w:pPr>
      <w:r w:rsidRPr="003A36C7">
        <w:rPr>
          <w:color w:val="000000"/>
          <w:spacing w:val="-7"/>
          <w:sz w:val="29"/>
          <w:szCs w:val="29"/>
        </w:rPr>
        <w:lastRenderedPageBreak/>
        <w:t xml:space="preserve">Решение Думы Соболевского муниципального района от 14.11.2012 </w:t>
      </w:r>
      <w:r>
        <w:rPr>
          <w:color w:val="000000"/>
          <w:spacing w:val="-7"/>
          <w:sz w:val="29"/>
          <w:szCs w:val="29"/>
        </w:rPr>
        <w:t xml:space="preserve">                    </w:t>
      </w:r>
      <w:r w:rsidRPr="003A36C7">
        <w:rPr>
          <w:color w:val="000000"/>
          <w:spacing w:val="-7"/>
          <w:sz w:val="29"/>
          <w:szCs w:val="29"/>
        </w:rPr>
        <w:t>№ 18</w:t>
      </w:r>
      <w:r>
        <w:rPr>
          <w:color w:val="000000"/>
          <w:spacing w:val="-7"/>
          <w:sz w:val="29"/>
          <w:szCs w:val="29"/>
        </w:rPr>
        <w:t>3</w:t>
      </w:r>
      <w:r w:rsidRPr="003A36C7">
        <w:rPr>
          <w:color w:val="000000"/>
          <w:spacing w:val="-7"/>
          <w:sz w:val="29"/>
          <w:szCs w:val="29"/>
        </w:rPr>
        <w:t xml:space="preserve"> «</w:t>
      </w:r>
      <w:r w:rsidRPr="00BA563D">
        <w:rPr>
          <w:sz w:val="28"/>
          <w:szCs w:val="28"/>
        </w:rPr>
        <w:t>О проекте решения Соболевского   муниципального района «</w:t>
      </w:r>
      <w:r>
        <w:rPr>
          <w:sz w:val="28"/>
          <w:szCs w:val="28"/>
        </w:rPr>
        <w:t>О</w:t>
      </w:r>
      <w:r w:rsidRPr="002C7B49">
        <w:rPr>
          <w:sz w:val="28"/>
          <w:szCs w:val="28"/>
        </w:rPr>
        <w:t xml:space="preserve">б </w:t>
      </w:r>
      <w:r>
        <w:rPr>
          <w:sz w:val="28"/>
          <w:szCs w:val="28"/>
        </w:rPr>
        <w:t>установлении и введении в действие на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межселенной территории и территориях сельских поселений </w:t>
      </w:r>
      <w:r w:rsidRPr="000C30B5">
        <w:rPr>
          <w:sz w:val="28"/>
          <w:szCs w:val="28"/>
        </w:rPr>
        <w:t>Соболевского муниципального района Камчатского края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и </w:t>
      </w:r>
      <w:r w:rsidRPr="009C0FA6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включенные в состав инвентаризационной описи</w:t>
      </w:r>
      <w:r w:rsidRPr="00BA563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F82938F" w14:textId="1AA096E0" w:rsidR="00B30F3F" w:rsidRPr="00B30F3F" w:rsidRDefault="00B30F3F" w:rsidP="003A36C7">
      <w:pPr>
        <w:pStyle w:val="a4"/>
        <w:numPr>
          <w:ilvl w:val="0"/>
          <w:numId w:val="5"/>
        </w:numPr>
        <w:ind w:left="0" w:firstLine="360"/>
        <w:jc w:val="both"/>
        <w:rPr>
          <w:color w:val="000000"/>
          <w:spacing w:val="-7"/>
          <w:sz w:val="29"/>
          <w:szCs w:val="29"/>
        </w:rPr>
      </w:pPr>
      <w:r w:rsidRPr="003A36C7">
        <w:rPr>
          <w:color w:val="000000"/>
          <w:spacing w:val="-7"/>
          <w:sz w:val="29"/>
          <w:szCs w:val="29"/>
        </w:rPr>
        <w:t xml:space="preserve">Решение Думы Соболевского муниципального района от </w:t>
      </w:r>
      <w:r>
        <w:rPr>
          <w:color w:val="000000"/>
          <w:spacing w:val="-7"/>
          <w:sz w:val="29"/>
          <w:szCs w:val="29"/>
        </w:rPr>
        <w:t>25</w:t>
      </w:r>
      <w:r w:rsidRPr="003A36C7">
        <w:rPr>
          <w:color w:val="000000"/>
          <w:spacing w:val="-7"/>
          <w:sz w:val="29"/>
          <w:szCs w:val="29"/>
        </w:rPr>
        <w:t>.</w:t>
      </w:r>
      <w:r>
        <w:rPr>
          <w:color w:val="000000"/>
          <w:spacing w:val="-7"/>
          <w:sz w:val="29"/>
          <w:szCs w:val="29"/>
        </w:rPr>
        <w:t>02</w:t>
      </w:r>
      <w:r w:rsidRPr="003A36C7">
        <w:rPr>
          <w:color w:val="000000"/>
          <w:spacing w:val="-7"/>
          <w:sz w:val="29"/>
          <w:szCs w:val="29"/>
        </w:rPr>
        <w:t>.201</w:t>
      </w:r>
      <w:r>
        <w:rPr>
          <w:color w:val="000000"/>
          <w:spacing w:val="-7"/>
          <w:sz w:val="29"/>
          <w:szCs w:val="29"/>
        </w:rPr>
        <w:t>6</w:t>
      </w:r>
      <w:r w:rsidRPr="003A36C7">
        <w:rPr>
          <w:color w:val="000000"/>
          <w:spacing w:val="-7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 xml:space="preserve">                    </w:t>
      </w:r>
      <w:r w:rsidRPr="003A36C7">
        <w:rPr>
          <w:color w:val="000000"/>
          <w:spacing w:val="-7"/>
          <w:sz w:val="29"/>
          <w:szCs w:val="29"/>
        </w:rPr>
        <w:t xml:space="preserve">№ </w:t>
      </w:r>
      <w:r>
        <w:rPr>
          <w:color w:val="000000"/>
          <w:spacing w:val="-7"/>
          <w:sz w:val="29"/>
          <w:szCs w:val="29"/>
        </w:rPr>
        <w:t>41</w:t>
      </w:r>
      <w:r w:rsidRPr="003A36C7">
        <w:rPr>
          <w:color w:val="000000"/>
          <w:spacing w:val="-7"/>
          <w:sz w:val="29"/>
          <w:szCs w:val="29"/>
        </w:rPr>
        <w:t xml:space="preserve"> «</w:t>
      </w:r>
      <w:r w:rsidRPr="00BA563D">
        <w:rPr>
          <w:sz w:val="28"/>
          <w:szCs w:val="28"/>
        </w:rPr>
        <w:t>О проекте решения Собол</w:t>
      </w:r>
      <w:r>
        <w:rPr>
          <w:sz w:val="28"/>
          <w:szCs w:val="28"/>
        </w:rPr>
        <w:t xml:space="preserve">евского   муниципального района «О внесении изменений в приложение 1 Решения Соболевского муниципального района  № 318 от 21.11.2012 </w:t>
      </w:r>
      <w:r w:rsidRPr="00BA563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C7B49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установлении и введении в действие на межселенной территории и территориях сельских поселений </w:t>
      </w:r>
      <w:r w:rsidRPr="000C30B5">
        <w:rPr>
          <w:sz w:val="28"/>
          <w:szCs w:val="28"/>
        </w:rPr>
        <w:t>Соболевского муниципального района Камчатского края</w:t>
      </w:r>
      <w:r>
        <w:rPr>
          <w:sz w:val="28"/>
          <w:szCs w:val="28"/>
        </w:rPr>
        <w:t xml:space="preserve">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и не включенные в состав инвентаризационной описи</w:t>
      </w:r>
      <w:r w:rsidRPr="00BA563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86B8C3C" w14:textId="6B9F497B" w:rsidR="00B30F3F" w:rsidRPr="003A36C7" w:rsidRDefault="00B30F3F" w:rsidP="003A36C7">
      <w:pPr>
        <w:pStyle w:val="a4"/>
        <w:numPr>
          <w:ilvl w:val="0"/>
          <w:numId w:val="5"/>
        </w:numPr>
        <w:ind w:left="0" w:firstLine="360"/>
        <w:jc w:val="both"/>
        <w:rPr>
          <w:color w:val="000000"/>
          <w:spacing w:val="-7"/>
          <w:sz w:val="29"/>
          <w:szCs w:val="29"/>
        </w:rPr>
      </w:pPr>
      <w:r w:rsidRPr="003A36C7">
        <w:rPr>
          <w:color w:val="000000"/>
          <w:spacing w:val="-7"/>
          <w:sz w:val="29"/>
          <w:szCs w:val="29"/>
        </w:rPr>
        <w:t xml:space="preserve">Решение Думы Соболевского муниципального района от </w:t>
      </w:r>
      <w:r>
        <w:rPr>
          <w:color w:val="000000"/>
          <w:spacing w:val="-7"/>
          <w:sz w:val="29"/>
          <w:szCs w:val="29"/>
        </w:rPr>
        <w:t>27</w:t>
      </w:r>
      <w:r w:rsidRPr="003A36C7">
        <w:rPr>
          <w:color w:val="000000"/>
          <w:spacing w:val="-7"/>
          <w:sz w:val="29"/>
          <w:szCs w:val="29"/>
        </w:rPr>
        <w:t>.</w:t>
      </w:r>
      <w:r>
        <w:rPr>
          <w:color w:val="000000"/>
          <w:spacing w:val="-7"/>
          <w:sz w:val="29"/>
          <w:szCs w:val="29"/>
        </w:rPr>
        <w:t>06</w:t>
      </w:r>
      <w:r w:rsidRPr="003A36C7">
        <w:rPr>
          <w:color w:val="000000"/>
          <w:spacing w:val="-7"/>
          <w:sz w:val="29"/>
          <w:szCs w:val="29"/>
        </w:rPr>
        <w:t>.20</w:t>
      </w:r>
      <w:r>
        <w:rPr>
          <w:color w:val="000000"/>
          <w:spacing w:val="-7"/>
          <w:sz w:val="29"/>
          <w:szCs w:val="29"/>
        </w:rPr>
        <w:t>21</w:t>
      </w:r>
      <w:r w:rsidRPr="003A36C7">
        <w:rPr>
          <w:color w:val="000000"/>
          <w:spacing w:val="-7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 xml:space="preserve">                    </w:t>
      </w:r>
      <w:r w:rsidRPr="003A36C7">
        <w:rPr>
          <w:color w:val="000000"/>
          <w:spacing w:val="-7"/>
          <w:sz w:val="29"/>
          <w:szCs w:val="29"/>
        </w:rPr>
        <w:t xml:space="preserve">№ </w:t>
      </w:r>
      <w:r>
        <w:rPr>
          <w:color w:val="000000"/>
          <w:spacing w:val="-7"/>
          <w:sz w:val="29"/>
          <w:szCs w:val="29"/>
        </w:rPr>
        <w:t>53</w:t>
      </w:r>
      <w:r w:rsidRPr="003A36C7">
        <w:rPr>
          <w:color w:val="000000"/>
          <w:spacing w:val="-7"/>
          <w:sz w:val="29"/>
          <w:szCs w:val="29"/>
        </w:rPr>
        <w:t xml:space="preserve"> «</w:t>
      </w:r>
      <w:r>
        <w:rPr>
          <w:sz w:val="28"/>
          <w:szCs w:val="28"/>
          <w:lang w:eastAsia="en-US"/>
        </w:rPr>
        <w:t>О внесении изменений в приложение 5 Решения Соболевского муниципального района № 318 от 21.11.2012 «Об установлении и введении в действие на межселенной территории и территориях сельских поселений Соболевского муниципального района Камчатского края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и не включенные в состав инвентаризационной описи»</w:t>
      </w:r>
    </w:p>
    <w:p w14:paraId="2D0A9E0E" w14:textId="77777777" w:rsidR="00CF1169" w:rsidRDefault="00CF1169" w:rsidP="00CF1169">
      <w:pPr>
        <w:ind w:left="375"/>
        <w:jc w:val="both"/>
        <w:rPr>
          <w:color w:val="000000"/>
          <w:spacing w:val="-7"/>
          <w:sz w:val="29"/>
          <w:szCs w:val="29"/>
        </w:rPr>
      </w:pPr>
    </w:p>
    <w:p w14:paraId="0B5E5D0D" w14:textId="77777777" w:rsidR="00CF1169" w:rsidRDefault="00CF1169" w:rsidP="00CF1169">
      <w:pPr>
        <w:ind w:left="375"/>
        <w:jc w:val="both"/>
        <w:rPr>
          <w:color w:val="000000"/>
          <w:spacing w:val="-7"/>
          <w:sz w:val="29"/>
          <w:szCs w:val="29"/>
        </w:rPr>
      </w:pPr>
    </w:p>
    <w:p w14:paraId="3E2466A8" w14:textId="14C3A8DB" w:rsidR="00CF1169" w:rsidRDefault="00CF1169" w:rsidP="00CF1169">
      <w:pPr>
        <w:shd w:val="clear" w:color="auto" w:fill="FFFFFF"/>
        <w:spacing w:before="317" w:line="331" w:lineRule="exact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Председатель </w:t>
      </w:r>
      <w:r w:rsidR="00C91284">
        <w:rPr>
          <w:color w:val="000000"/>
          <w:spacing w:val="-7"/>
          <w:sz w:val="29"/>
          <w:szCs w:val="29"/>
        </w:rPr>
        <w:t>Думы</w:t>
      </w:r>
    </w:p>
    <w:p w14:paraId="158317F2" w14:textId="31293858" w:rsidR="00CF1169" w:rsidRDefault="00CF1169" w:rsidP="00CF1169">
      <w:pPr>
        <w:shd w:val="clear" w:color="auto" w:fill="FFFFFF"/>
        <w:spacing w:line="331" w:lineRule="exact"/>
        <w:rPr>
          <w:color w:val="000000"/>
          <w:spacing w:val="-8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Соболевского муниципального района</w:t>
      </w:r>
      <w:r>
        <w:rPr>
          <w:color w:val="000000"/>
          <w:spacing w:val="-5"/>
          <w:sz w:val="29"/>
          <w:szCs w:val="29"/>
        </w:rPr>
        <w:t xml:space="preserve">                                         </w:t>
      </w:r>
      <w:r>
        <w:rPr>
          <w:color w:val="000000"/>
          <w:spacing w:val="-8"/>
          <w:sz w:val="29"/>
          <w:szCs w:val="29"/>
        </w:rPr>
        <w:t>С.В. Третьякова</w:t>
      </w:r>
    </w:p>
    <w:p w14:paraId="732BAC5E" w14:textId="6D807E7E" w:rsidR="00CF1169" w:rsidRDefault="00CF1169"/>
    <w:p w14:paraId="5AAB350B" w14:textId="77777777" w:rsidR="00B30F3F" w:rsidRDefault="00B30F3F" w:rsidP="00CF1169">
      <w:pPr>
        <w:shd w:val="clear" w:color="auto" w:fill="FFFFFF"/>
        <w:spacing w:before="317" w:line="331" w:lineRule="exact"/>
        <w:jc w:val="center"/>
        <w:rPr>
          <w:b/>
          <w:bCs/>
          <w:sz w:val="28"/>
          <w:szCs w:val="28"/>
        </w:rPr>
      </w:pPr>
    </w:p>
    <w:p w14:paraId="390395F7" w14:textId="77777777" w:rsidR="00B30F3F" w:rsidRDefault="00B30F3F" w:rsidP="00CF1169">
      <w:pPr>
        <w:shd w:val="clear" w:color="auto" w:fill="FFFFFF"/>
        <w:spacing w:before="317" w:line="331" w:lineRule="exact"/>
        <w:jc w:val="center"/>
        <w:rPr>
          <w:b/>
          <w:bCs/>
          <w:sz w:val="28"/>
          <w:szCs w:val="28"/>
        </w:rPr>
      </w:pPr>
    </w:p>
    <w:p w14:paraId="75D6849B" w14:textId="77777777" w:rsidR="00B30F3F" w:rsidRDefault="00B30F3F" w:rsidP="00CF1169">
      <w:pPr>
        <w:shd w:val="clear" w:color="auto" w:fill="FFFFFF"/>
        <w:spacing w:before="317" w:line="331" w:lineRule="exact"/>
        <w:jc w:val="center"/>
        <w:rPr>
          <w:b/>
          <w:bCs/>
          <w:sz w:val="28"/>
          <w:szCs w:val="28"/>
        </w:rPr>
      </w:pPr>
    </w:p>
    <w:p w14:paraId="306AE0EF" w14:textId="77777777" w:rsidR="00B30F3F" w:rsidRDefault="00B30F3F" w:rsidP="005851D6">
      <w:pPr>
        <w:shd w:val="clear" w:color="auto" w:fill="FFFFFF"/>
        <w:spacing w:before="317" w:line="331" w:lineRule="exact"/>
        <w:rPr>
          <w:b/>
          <w:bCs/>
          <w:sz w:val="28"/>
          <w:szCs w:val="28"/>
        </w:rPr>
      </w:pPr>
    </w:p>
    <w:p w14:paraId="098A1CCB" w14:textId="77777777" w:rsidR="005851D6" w:rsidRDefault="005851D6" w:rsidP="005851D6">
      <w:pPr>
        <w:shd w:val="clear" w:color="auto" w:fill="FFFFFF"/>
        <w:spacing w:before="317" w:line="331" w:lineRule="exact"/>
        <w:rPr>
          <w:b/>
          <w:bCs/>
          <w:sz w:val="28"/>
          <w:szCs w:val="28"/>
        </w:rPr>
      </w:pPr>
    </w:p>
    <w:p w14:paraId="40145FD4" w14:textId="5CF7FB27" w:rsidR="00CF1169" w:rsidRPr="00CF1169" w:rsidRDefault="00CF1169" w:rsidP="00CF1169">
      <w:pPr>
        <w:shd w:val="clear" w:color="auto" w:fill="FFFFFF"/>
        <w:spacing w:before="317" w:line="331" w:lineRule="exact"/>
        <w:jc w:val="center"/>
        <w:rPr>
          <w:b/>
          <w:bCs/>
          <w:i/>
          <w:iCs/>
          <w:sz w:val="28"/>
          <w:szCs w:val="28"/>
        </w:rPr>
      </w:pPr>
      <w:r w:rsidRPr="00CF1169">
        <w:rPr>
          <w:b/>
          <w:bCs/>
          <w:sz w:val="28"/>
          <w:szCs w:val="28"/>
        </w:rPr>
        <w:lastRenderedPageBreak/>
        <w:t>КАМЧАТСКИЙ КРАЙ</w:t>
      </w:r>
    </w:p>
    <w:p w14:paraId="68AD30EA" w14:textId="77777777" w:rsidR="00CF1169" w:rsidRPr="00CF1169" w:rsidRDefault="00CF1169" w:rsidP="00CF1169">
      <w:pPr>
        <w:jc w:val="center"/>
        <w:rPr>
          <w:b/>
          <w:bCs/>
          <w:sz w:val="28"/>
          <w:szCs w:val="28"/>
        </w:rPr>
      </w:pPr>
      <w:r w:rsidRPr="00CF1169">
        <w:rPr>
          <w:b/>
          <w:bCs/>
          <w:sz w:val="28"/>
          <w:szCs w:val="28"/>
        </w:rPr>
        <w:t>СОБОЛЕВСКИЙ МУНИЦИПАЛЬНЫЙ РАЙОН</w:t>
      </w:r>
    </w:p>
    <w:p w14:paraId="573A663C" w14:textId="77777777" w:rsidR="00CF1169" w:rsidRPr="00CF1169" w:rsidRDefault="00CF1169" w:rsidP="00CF1169">
      <w:pPr>
        <w:jc w:val="center"/>
        <w:rPr>
          <w:b/>
          <w:bCs/>
          <w:sz w:val="28"/>
          <w:szCs w:val="28"/>
        </w:rPr>
      </w:pPr>
    </w:p>
    <w:p w14:paraId="7670F4D8" w14:textId="77777777" w:rsidR="00CF1169" w:rsidRPr="00CF1169" w:rsidRDefault="00CF1169" w:rsidP="00CF1169">
      <w:pPr>
        <w:jc w:val="center"/>
        <w:rPr>
          <w:b/>
          <w:bCs/>
          <w:sz w:val="28"/>
          <w:szCs w:val="28"/>
        </w:rPr>
      </w:pPr>
      <w:r w:rsidRPr="00CF1169">
        <w:rPr>
          <w:b/>
          <w:bCs/>
          <w:sz w:val="28"/>
          <w:szCs w:val="28"/>
        </w:rPr>
        <w:t>РЕШЕНИЕ</w:t>
      </w:r>
    </w:p>
    <w:p w14:paraId="666DF5A2" w14:textId="1EC28FB0" w:rsidR="00CF1169" w:rsidRPr="003A36C7" w:rsidRDefault="005851D6" w:rsidP="005851D6">
      <w:pPr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 11 марта 2024 года  № 640</w:t>
      </w:r>
      <w:r w:rsidR="00CF1169" w:rsidRPr="003A36C7">
        <w:rPr>
          <w:b/>
          <w:bCs/>
          <w:sz w:val="28"/>
          <w:szCs w:val="28"/>
          <w:u w:val="single"/>
        </w:rPr>
        <w:t xml:space="preserve"> </w:t>
      </w:r>
    </w:p>
    <w:p w14:paraId="60A888D0" w14:textId="40170673" w:rsidR="00CF1169" w:rsidRPr="00B30F3F" w:rsidRDefault="00CF1169" w:rsidP="00B30F3F">
      <w:pPr>
        <w:shd w:val="clear" w:color="auto" w:fill="FFFFFF"/>
        <w:spacing w:after="120" w:line="322" w:lineRule="exact"/>
        <w:ind w:left="437" w:firstLine="82"/>
        <w:jc w:val="center"/>
        <w:rPr>
          <w:bCs/>
          <w:spacing w:val="-4"/>
          <w:sz w:val="28"/>
          <w:szCs w:val="28"/>
        </w:rPr>
      </w:pPr>
      <w:r w:rsidRPr="005851D6">
        <w:rPr>
          <w:b/>
          <w:sz w:val="28"/>
          <w:szCs w:val="28"/>
          <w:lang w:eastAsia="en-US"/>
        </w:rPr>
        <w:t>Об утверждении коэффициентов (</w:t>
      </w:r>
      <w:proofErr w:type="spellStart"/>
      <w:r w:rsidRPr="005851D6">
        <w:rPr>
          <w:b/>
          <w:sz w:val="28"/>
          <w:szCs w:val="28"/>
          <w:lang w:eastAsia="en-US"/>
        </w:rPr>
        <w:t>Кв</w:t>
      </w:r>
      <w:proofErr w:type="spellEnd"/>
      <w:r w:rsidRPr="005851D6">
        <w:rPr>
          <w:b/>
          <w:sz w:val="28"/>
          <w:szCs w:val="28"/>
          <w:lang w:eastAsia="en-US"/>
        </w:rPr>
        <w:t>), устанавливающих зависимость арендной платы от фактического использования земельных участков, государственная собственность на которые не разграничена, на территории Соболевского муниципального района на 2024 год</w:t>
      </w:r>
    </w:p>
    <w:p w14:paraId="14FF5097" w14:textId="7E35111B" w:rsidR="003A36C7" w:rsidRDefault="00CF1169" w:rsidP="003A36C7">
      <w:pPr>
        <w:jc w:val="center"/>
        <w:rPr>
          <w:i/>
          <w:iCs/>
        </w:rPr>
      </w:pPr>
      <w:r w:rsidRPr="003A36C7">
        <w:rPr>
          <w:i/>
          <w:iCs/>
        </w:rPr>
        <w:t>Принято</w:t>
      </w:r>
      <w:r w:rsidR="003A36C7" w:rsidRPr="003A36C7">
        <w:rPr>
          <w:i/>
          <w:iCs/>
        </w:rPr>
        <w:t xml:space="preserve"> </w:t>
      </w:r>
      <w:r w:rsidR="00C91284" w:rsidRPr="003A36C7">
        <w:rPr>
          <w:i/>
          <w:iCs/>
        </w:rPr>
        <w:t>Думой</w:t>
      </w:r>
      <w:r w:rsidR="003A36C7">
        <w:rPr>
          <w:i/>
          <w:iCs/>
        </w:rPr>
        <w:t xml:space="preserve"> </w:t>
      </w:r>
      <w:r w:rsidRPr="003A36C7">
        <w:rPr>
          <w:i/>
          <w:color w:val="000000"/>
          <w:spacing w:val="-6"/>
        </w:rPr>
        <w:t>Соболевского муниципального района Камчатского края</w:t>
      </w:r>
      <w:r w:rsidR="003A36C7">
        <w:rPr>
          <w:i/>
          <w:iCs/>
        </w:rPr>
        <w:t xml:space="preserve"> </w:t>
      </w:r>
      <w:r w:rsidR="005851D6">
        <w:rPr>
          <w:i/>
          <w:iCs/>
        </w:rPr>
        <w:t xml:space="preserve">07 марта </w:t>
      </w:r>
      <w:r w:rsidRPr="003A36C7">
        <w:rPr>
          <w:i/>
          <w:iCs/>
        </w:rPr>
        <w:t xml:space="preserve">2024г.   </w:t>
      </w:r>
    </w:p>
    <w:p w14:paraId="77F09A57" w14:textId="75F47C6B" w:rsidR="003A36C7" w:rsidRPr="00B30F3F" w:rsidRDefault="003A36C7" w:rsidP="00B30F3F">
      <w:pPr>
        <w:spacing w:after="120"/>
        <w:jc w:val="center"/>
        <w:rPr>
          <w:i/>
        </w:rPr>
      </w:pPr>
      <w:r w:rsidRPr="003A36C7">
        <w:rPr>
          <w:i/>
        </w:rPr>
        <w:t>(Решение Думы Соболевского муниципального рай</w:t>
      </w:r>
      <w:r>
        <w:rPr>
          <w:i/>
        </w:rPr>
        <w:t>о</w:t>
      </w:r>
      <w:r w:rsidRPr="003A36C7">
        <w:rPr>
          <w:i/>
        </w:rPr>
        <w:t xml:space="preserve">на от </w:t>
      </w:r>
      <w:r w:rsidR="005851D6">
        <w:rPr>
          <w:i/>
        </w:rPr>
        <w:t>07.03.</w:t>
      </w:r>
      <w:r w:rsidRPr="003A36C7">
        <w:rPr>
          <w:i/>
        </w:rPr>
        <w:t>2024. №</w:t>
      </w:r>
      <w:r w:rsidR="005851D6">
        <w:rPr>
          <w:i/>
        </w:rPr>
        <w:t xml:space="preserve"> 225</w:t>
      </w:r>
      <w:r w:rsidRPr="003A36C7">
        <w:rPr>
          <w:i/>
        </w:rPr>
        <w:t>)</w:t>
      </w:r>
      <w:r w:rsidR="00CF1169" w:rsidRPr="003A36C7">
        <w:rPr>
          <w:i/>
        </w:rPr>
        <w:t xml:space="preserve">                                                                                                                                  </w:t>
      </w:r>
    </w:p>
    <w:p w14:paraId="1564424F" w14:textId="4F4DD4FC" w:rsidR="003A36C7" w:rsidRDefault="00CF1169" w:rsidP="005851D6">
      <w:pPr>
        <w:spacing w:after="120"/>
        <w:ind w:firstLine="708"/>
        <w:jc w:val="both"/>
        <w:rPr>
          <w:sz w:val="29"/>
          <w:szCs w:val="29"/>
        </w:rPr>
      </w:pPr>
      <w:r w:rsidRPr="00CF1169">
        <w:rPr>
          <w:b/>
          <w:sz w:val="29"/>
          <w:szCs w:val="29"/>
        </w:rPr>
        <w:t>Статья 1.</w:t>
      </w:r>
      <w:r w:rsidRPr="00CF1169">
        <w:rPr>
          <w:sz w:val="29"/>
          <w:szCs w:val="29"/>
        </w:rPr>
        <w:t xml:space="preserve"> </w:t>
      </w:r>
    </w:p>
    <w:p w14:paraId="0902B0F4" w14:textId="545241C5" w:rsidR="00CF1169" w:rsidRDefault="00CF1169" w:rsidP="00B30F3F">
      <w:pPr>
        <w:spacing w:after="120"/>
        <w:ind w:firstLine="708"/>
        <w:jc w:val="both"/>
        <w:rPr>
          <w:sz w:val="28"/>
          <w:szCs w:val="28"/>
          <w:lang w:eastAsia="en-US"/>
        </w:rPr>
      </w:pPr>
      <w:r w:rsidRPr="00CF1169">
        <w:rPr>
          <w:sz w:val="28"/>
          <w:szCs w:val="28"/>
          <w:lang w:eastAsia="en-US"/>
        </w:rPr>
        <w:t>Утвердить коэффициенты (</w:t>
      </w:r>
      <w:proofErr w:type="spellStart"/>
      <w:r w:rsidRPr="00CF1169">
        <w:rPr>
          <w:sz w:val="28"/>
          <w:szCs w:val="28"/>
          <w:lang w:eastAsia="en-US"/>
        </w:rPr>
        <w:t>Кв</w:t>
      </w:r>
      <w:proofErr w:type="spellEnd"/>
      <w:r w:rsidRPr="00CF1169">
        <w:rPr>
          <w:sz w:val="28"/>
          <w:szCs w:val="28"/>
          <w:lang w:eastAsia="en-US"/>
        </w:rPr>
        <w:t xml:space="preserve">), устанавливающие зависимость арендной платы от фактического использования земельных участков, государственная собственность на которые не разграничена, на территории Соболевского муниципального района на 2024 год, согласно приложению к </w:t>
      </w:r>
      <w:r w:rsidR="003A36C7">
        <w:rPr>
          <w:sz w:val="28"/>
          <w:szCs w:val="28"/>
          <w:lang w:eastAsia="en-US"/>
        </w:rPr>
        <w:t>настоящему Р</w:t>
      </w:r>
      <w:r w:rsidRPr="00CF1169">
        <w:rPr>
          <w:sz w:val="28"/>
          <w:szCs w:val="28"/>
          <w:lang w:eastAsia="en-US"/>
        </w:rPr>
        <w:t>ешению</w:t>
      </w:r>
      <w:r w:rsidR="003A36C7">
        <w:rPr>
          <w:sz w:val="28"/>
          <w:szCs w:val="28"/>
          <w:lang w:eastAsia="en-US"/>
        </w:rPr>
        <w:t>.</w:t>
      </w:r>
    </w:p>
    <w:p w14:paraId="5C639774" w14:textId="77777777" w:rsidR="003A36C7" w:rsidRDefault="003A36C7" w:rsidP="003A36C7">
      <w:pPr>
        <w:spacing w:line="276" w:lineRule="auto"/>
        <w:ind w:firstLine="708"/>
        <w:rPr>
          <w:b/>
          <w:bCs/>
          <w:sz w:val="28"/>
        </w:rPr>
      </w:pPr>
      <w:r>
        <w:rPr>
          <w:b/>
          <w:bCs/>
          <w:sz w:val="28"/>
        </w:rPr>
        <w:t>Статья 2</w:t>
      </w:r>
    </w:p>
    <w:p w14:paraId="73B624B0" w14:textId="6D7BE201" w:rsidR="003A36C7" w:rsidRDefault="003A36C7" w:rsidP="00B30F3F">
      <w:pPr>
        <w:spacing w:after="120" w:line="276" w:lineRule="auto"/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 xml:space="preserve">Настоящее Решение вступает в силу после </w:t>
      </w:r>
      <w:r w:rsidR="005851D6">
        <w:rPr>
          <w:sz w:val="28"/>
        </w:rPr>
        <w:t xml:space="preserve">его официального </w:t>
      </w:r>
      <w:r>
        <w:rPr>
          <w:sz w:val="28"/>
        </w:rPr>
        <w:t>обнародования.</w:t>
      </w:r>
    </w:p>
    <w:p w14:paraId="2ABEA629" w14:textId="2150C73A" w:rsidR="00CF1169" w:rsidRDefault="003A36C7">
      <w:r>
        <w:tab/>
      </w:r>
      <w:r w:rsidRPr="003A36C7">
        <w:rPr>
          <w:b/>
          <w:sz w:val="28"/>
          <w:szCs w:val="28"/>
        </w:rPr>
        <w:t>Статья 3</w:t>
      </w:r>
      <w:r>
        <w:t>.</w:t>
      </w:r>
    </w:p>
    <w:p w14:paraId="61C45A51" w14:textId="45C1D7F9" w:rsidR="003A36C7" w:rsidRDefault="003A36C7" w:rsidP="003A36C7">
      <w:pPr>
        <w:ind w:firstLine="708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В связи с вступлением в силу настоящего Решения признать утратившими силу:</w:t>
      </w:r>
    </w:p>
    <w:p w14:paraId="38873809" w14:textId="308916B9" w:rsidR="003A36C7" w:rsidRPr="005478A8" w:rsidRDefault="003A36C7" w:rsidP="003A36C7">
      <w:pPr>
        <w:pStyle w:val="a4"/>
        <w:numPr>
          <w:ilvl w:val="0"/>
          <w:numId w:val="4"/>
        </w:numPr>
        <w:ind w:left="0" w:firstLine="360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Решение Соболевского муниципального района от 21.11.2012 № 317 «</w:t>
      </w:r>
      <w:r>
        <w:rPr>
          <w:sz w:val="28"/>
          <w:szCs w:val="28"/>
        </w:rPr>
        <w:t>О</w:t>
      </w:r>
      <w:r w:rsidRPr="002C7B49">
        <w:rPr>
          <w:sz w:val="28"/>
          <w:szCs w:val="28"/>
        </w:rPr>
        <w:t xml:space="preserve">б </w:t>
      </w:r>
      <w:r>
        <w:rPr>
          <w:sz w:val="28"/>
          <w:szCs w:val="28"/>
        </w:rPr>
        <w:t>установлении и введении в действие на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межселенной территории и территориях сельских поселений </w:t>
      </w:r>
      <w:r w:rsidRPr="000C30B5">
        <w:rPr>
          <w:sz w:val="28"/>
          <w:szCs w:val="28"/>
        </w:rPr>
        <w:t>Соболевского муниципального района Камчатского края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 и включенные в состав инвентаризационной описи»;</w:t>
      </w:r>
    </w:p>
    <w:p w14:paraId="0669CF88" w14:textId="09D0F664" w:rsidR="005478A8" w:rsidRPr="005478A8" w:rsidRDefault="005478A8" w:rsidP="003A36C7">
      <w:pPr>
        <w:pStyle w:val="a4"/>
        <w:numPr>
          <w:ilvl w:val="0"/>
          <w:numId w:val="4"/>
        </w:numPr>
        <w:ind w:left="0" w:firstLine="360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Решение Соболевского муниципального района от 21.03.2013 № 327 «</w:t>
      </w:r>
      <w:r>
        <w:rPr>
          <w:rStyle w:val="apple-style-span"/>
          <w:color w:val="000000"/>
          <w:sz w:val="28"/>
          <w:szCs w:val="28"/>
        </w:rPr>
        <w:t xml:space="preserve">О внесении изменений и дополнений в приложения 1-5 Решения Соболевского муниципального района </w:t>
      </w:r>
      <w:r w:rsidRPr="009E5BE5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C7B49">
        <w:rPr>
          <w:sz w:val="28"/>
          <w:szCs w:val="28"/>
        </w:rPr>
        <w:t xml:space="preserve">б </w:t>
      </w:r>
      <w:r>
        <w:rPr>
          <w:sz w:val="28"/>
          <w:szCs w:val="28"/>
        </w:rPr>
        <w:t>установлении и введении в действие на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межселенной территории и территориях сельских поселений </w:t>
      </w:r>
      <w:r w:rsidRPr="000C30B5">
        <w:rPr>
          <w:sz w:val="28"/>
          <w:szCs w:val="28"/>
        </w:rPr>
        <w:t>Соболевского муниципального района Камчатского края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 и включенные в состав инвентаризационной описи»;</w:t>
      </w:r>
    </w:p>
    <w:p w14:paraId="2AF147C7" w14:textId="49EE1EBB" w:rsidR="005478A8" w:rsidRPr="005478A8" w:rsidRDefault="005478A8" w:rsidP="003A36C7">
      <w:pPr>
        <w:pStyle w:val="a4"/>
        <w:numPr>
          <w:ilvl w:val="0"/>
          <w:numId w:val="4"/>
        </w:numPr>
        <w:ind w:left="0" w:firstLine="360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Решение Соболевского муниципального района от 24.09.2013 № 344 «</w:t>
      </w:r>
      <w:r>
        <w:rPr>
          <w:rStyle w:val="apple-style-span"/>
          <w:color w:val="000000"/>
          <w:sz w:val="28"/>
          <w:szCs w:val="28"/>
        </w:rPr>
        <w:t xml:space="preserve">О внесении изменений  в приложение 1 Решения Соболевского </w:t>
      </w:r>
      <w:r>
        <w:rPr>
          <w:rStyle w:val="apple-style-span"/>
          <w:color w:val="000000"/>
          <w:sz w:val="28"/>
          <w:szCs w:val="28"/>
        </w:rPr>
        <w:lastRenderedPageBreak/>
        <w:t xml:space="preserve">муниципального района № 317 от 21.11.2012 </w:t>
      </w:r>
      <w:r w:rsidRPr="009E5BE5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C7B49">
        <w:rPr>
          <w:sz w:val="28"/>
          <w:szCs w:val="28"/>
        </w:rPr>
        <w:t xml:space="preserve">б </w:t>
      </w:r>
      <w:r>
        <w:rPr>
          <w:sz w:val="28"/>
          <w:szCs w:val="28"/>
        </w:rPr>
        <w:t>установлении и введении в действие на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межселенной территории и территориях сельских поселений </w:t>
      </w:r>
      <w:r w:rsidRPr="000C30B5">
        <w:rPr>
          <w:sz w:val="28"/>
          <w:szCs w:val="28"/>
        </w:rPr>
        <w:t>Соболевского муниципального района Камчатского края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 и включенные в состав инвентаризационной описи»;</w:t>
      </w:r>
    </w:p>
    <w:p w14:paraId="4F1DD37C" w14:textId="5FDA8E22" w:rsidR="005478A8" w:rsidRPr="005478A8" w:rsidRDefault="005478A8" w:rsidP="003A36C7">
      <w:pPr>
        <w:pStyle w:val="a4"/>
        <w:numPr>
          <w:ilvl w:val="0"/>
          <w:numId w:val="4"/>
        </w:numPr>
        <w:ind w:left="0" w:firstLine="360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Решение Соболевского муниципального района от 06.03.2014 № 365 «</w:t>
      </w:r>
      <w:r>
        <w:rPr>
          <w:rStyle w:val="apple-style-span"/>
          <w:color w:val="000000"/>
          <w:sz w:val="28"/>
          <w:szCs w:val="28"/>
        </w:rPr>
        <w:t xml:space="preserve">О внесении изменений в приложения 2-5 Решения Соболевского муниципального района  № 317 от 21.11.2012 </w:t>
      </w:r>
      <w:r w:rsidRPr="009E5BE5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C7B49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установлении и введении в действие 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межселенной территории и территориях сельских поселений </w:t>
      </w:r>
      <w:r w:rsidRPr="000C30B5">
        <w:rPr>
          <w:sz w:val="28"/>
          <w:szCs w:val="28"/>
        </w:rPr>
        <w:t>Соболевского муниципального района Камчатского края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 и включенные в состав инвентаризационной описи»;</w:t>
      </w:r>
    </w:p>
    <w:p w14:paraId="5E8B87E4" w14:textId="3DCBBAA1" w:rsidR="005478A8" w:rsidRPr="00B30F3F" w:rsidRDefault="005478A8" w:rsidP="003A36C7">
      <w:pPr>
        <w:pStyle w:val="a4"/>
        <w:numPr>
          <w:ilvl w:val="0"/>
          <w:numId w:val="4"/>
        </w:numPr>
        <w:ind w:left="0" w:firstLine="360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Решение Соболевского муниципального района от 27.06.2019 № 522 «</w:t>
      </w:r>
      <w:r>
        <w:rPr>
          <w:rStyle w:val="apple-style-span"/>
          <w:color w:val="000000"/>
          <w:sz w:val="28"/>
          <w:szCs w:val="28"/>
        </w:rPr>
        <w:t>О внесении изменений  Решение Соболевского муниципального рай</w:t>
      </w:r>
      <w:bookmarkStart w:id="0" w:name="_GoBack"/>
      <w:bookmarkEnd w:id="0"/>
      <w:r>
        <w:rPr>
          <w:rStyle w:val="apple-style-span"/>
          <w:color w:val="000000"/>
          <w:sz w:val="28"/>
          <w:szCs w:val="28"/>
        </w:rPr>
        <w:t xml:space="preserve">она № 317 от 21.11.2012 </w:t>
      </w:r>
      <w:r w:rsidRPr="009E5BE5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C7B49">
        <w:rPr>
          <w:sz w:val="28"/>
          <w:szCs w:val="28"/>
        </w:rPr>
        <w:t xml:space="preserve">б </w:t>
      </w:r>
      <w:r>
        <w:rPr>
          <w:sz w:val="28"/>
          <w:szCs w:val="28"/>
        </w:rPr>
        <w:t>установлении и введении в действие на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межселенной территории и территориях сельских поселений </w:t>
      </w:r>
      <w:r w:rsidRPr="000C30B5">
        <w:rPr>
          <w:sz w:val="28"/>
          <w:szCs w:val="28"/>
        </w:rPr>
        <w:t>Соболевского муниципального района Камчатского края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 и включенные в состав инвентаризационной описи»;</w:t>
      </w:r>
    </w:p>
    <w:p w14:paraId="0D101A40" w14:textId="48CCD9FF" w:rsidR="00B30F3F" w:rsidRPr="00B30F3F" w:rsidRDefault="00B30F3F" w:rsidP="003A36C7">
      <w:pPr>
        <w:pStyle w:val="a4"/>
        <w:numPr>
          <w:ilvl w:val="0"/>
          <w:numId w:val="4"/>
        </w:numPr>
        <w:ind w:left="0" w:firstLine="360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Решение Соболевского муниципального района от 21.11.2012 № 318 «</w:t>
      </w:r>
      <w:r>
        <w:rPr>
          <w:sz w:val="28"/>
          <w:szCs w:val="28"/>
        </w:rPr>
        <w:t>О</w:t>
      </w:r>
      <w:r w:rsidRPr="002C7B49">
        <w:rPr>
          <w:sz w:val="28"/>
          <w:szCs w:val="28"/>
        </w:rPr>
        <w:t xml:space="preserve">б </w:t>
      </w:r>
      <w:r>
        <w:rPr>
          <w:sz w:val="28"/>
          <w:szCs w:val="28"/>
        </w:rPr>
        <w:t>установлении и введении в действие на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межселенной территории и территориях сельских поселений </w:t>
      </w:r>
      <w:r w:rsidRPr="000C30B5">
        <w:rPr>
          <w:sz w:val="28"/>
          <w:szCs w:val="28"/>
        </w:rPr>
        <w:t>Соболевского муниципального района Камчатского края</w:t>
      </w:r>
      <w:r w:rsidRPr="002C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и </w:t>
      </w:r>
      <w:r w:rsidRPr="009C0FA6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включенные в состав инвентаризационной описи»;</w:t>
      </w:r>
    </w:p>
    <w:p w14:paraId="75D3ED31" w14:textId="68F6E77F" w:rsidR="00B30F3F" w:rsidRPr="00B30F3F" w:rsidRDefault="00B30F3F" w:rsidP="003A36C7">
      <w:pPr>
        <w:pStyle w:val="a4"/>
        <w:numPr>
          <w:ilvl w:val="0"/>
          <w:numId w:val="4"/>
        </w:numPr>
        <w:ind w:left="0" w:firstLine="360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Решение Соболевского муниципального района от 01.03.2016 № 433 «</w:t>
      </w:r>
      <w:r>
        <w:rPr>
          <w:rStyle w:val="apple-style-span"/>
          <w:color w:val="000000"/>
          <w:sz w:val="28"/>
          <w:szCs w:val="28"/>
        </w:rPr>
        <w:t xml:space="preserve">О внесении изменений  в приложение 1 Решения Соболевского муниципального района № 318 от 21.11.2012 </w:t>
      </w:r>
      <w:r w:rsidRPr="009E5BE5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C7B49">
        <w:rPr>
          <w:sz w:val="28"/>
          <w:szCs w:val="28"/>
        </w:rPr>
        <w:t xml:space="preserve">б </w:t>
      </w:r>
      <w:r>
        <w:rPr>
          <w:sz w:val="28"/>
          <w:szCs w:val="28"/>
        </w:rPr>
        <w:t>установлении и введении в действие на</w:t>
      </w:r>
      <w:r w:rsidRPr="00952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межселенной территории и территориях сельских поселений </w:t>
      </w:r>
      <w:r w:rsidRPr="000C30B5">
        <w:rPr>
          <w:sz w:val="28"/>
          <w:szCs w:val="28"/>
        </w:rPr>
        <w:t>Соболевского муниципального района Камчатского края</w:t>
      </w:r>
      <w:r>
        <w:rPr>
          <w:sz w:val="28"/>
          <w:szCs w:val="28"/>
        </w:rPr>
        <w:t xml:space="preserve">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и не включенные в состав инвентаризационной описи»;</w:t>
      </w:r>
    </w:p>
    <w:p w14:paraId="631BD2D1" w14:textId="6699D734" w:rsidR="00B30F3F" w:rsidRPr="00B30F3F" w:rsidRDefault="00B30F3F" w:rsidP="003A36C7">
      <w:pPr>
        <w:pStyle w:val="a4"/>
        <w:numPr>
          <w:ilvl w:val="0"/>
          <w:numId w:val="4"/>
        </w:numPr>
        <w:ind w:left="0" w:firstLine="360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Решение Соболевского муниципального района от 29.04.2021 № 560 «</w:t>
      </w:r>
      <w:r>
        <w:rPr>
          <w:rStyle w:val="apple-style-span"/>
          <w:color w:val="000000"/>
          <w:sz w:val="28"/>
          <w:szCs w:val="28"/>
        </w:rPr>
        <w:t xml:space="preserve">О внесении изменений  в приложение 5 Решения Соболевского муниципального района № 318 от 21.11.2012 </w:t>
      </w:r>
      <w:r>
        <w:rPr>
          <w:sz w:val="28"/>
          <w:szCs w:val="28"/>
        </w:rPr>
        <w:t xml:space="preserve">«Об установлении и введении в действие на межселенной территории и территориях сельских поселений </w:t>
      </w:r>
      <w:r>
        <w:rPr>
          <w:sz w:val="28"/>
          <w:szCs w:val="28"/>
        </w:rPr>
        <w:lastRenderedPageBreak/>
        <w:t>Соболевского муниципального района Камчатского края коэффициентов, устанавливающих зависимость арендной платы от состава вида разрешенного использования земельных участков, государственная собственность на которые не разграничена, и не включенные в состав инвентаризационной описи».</w:t>
      </w:r>
    </w:p>
    <w:p w14:paraId="73DC0384" w14:textId="5A7FDAE2" w:rsidR="00B30F3F" w:rsidRDefault="00B30F3F" w:rsidP="00B30F3F">
      <w:pPr>
        <w:jc w:val="both"/>
        <w:rPr>
          <w:color w:val="000000"/>
          <w:spacing w:val="-7"/>
          <w:sz w:val="29"/>
          <w:szCs w:val="29"/>
        </w:rPr>
      </w:pPr>
    </w:p>
    <w:p w14:paraId="449A3D32" w14:textId="77777777" w:rsidR="005851D6" w:rsidRDefault="00B30F3F" w:rsidP="00B30F3F">
      <w:pPr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Глава Соболевского </w:t>
      </w:r>
    </w:p>
    <w:p w14:paraId="75FCFAB9" w14:textId="4C999BBC" w:rsidR="00B30F3F" w:rsidRPr="00B30F3F" w:rsidRDefault="00B30F3F" w:rsidP="00B30F3F">
      <w:pPr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муниципального района                                 </w:t>
      </w:r>
      <w:r w:rsidR="005851D6">
        <w:rPr>
          <w:color w:val="000000"/>
          <w:spacing w:val="-7"/>
          <w:sz w:val="29"/>
          <w:szCs w:val="29"/>
        </w:rPr>
        <w:t xml:space="preserve">                                    </w:t>
      </w:r>
      <w:r>
        <w:rPr>
          <w:color w:val="000000"/>
          <w:spacing w:val="-7"/>
          <w:sz w:val="29"/>
          <w:szCs w:val="29"/>
        </w:rPr>
        <w:t xml:space="preserve"> А.В. Воровский</w:t>
      </w:r>
    </w:p>
    <w:p w14:paraId="676B409E" w14:textId="77777777" w:rsidR="00CF1169" w:rsidRDefault="00CF1169"/>
    <w:p w14:paraId="672BEF16" w14:textId="77777777" w:rsidR="00CF1169" w:rsidRDefault="00CF1169">
      <w:pPr>
        <w:sectPr w:rsidR="00CF1169" w:rsidSect="003A36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F4A42B0" w14:textId="77777777" w:rsidR="00CF1169" w:rsidRDefault="00CF1169" w:rsidP="00CF1169">
      <w:pPr>
        <w:jc w:val="right"/>
      </w:pPr>
      <w:r>
        <w:lastRenderedPageBreak/>
        <w:t xml:space="preserve">Приложение к решению </w:t>
      </w:r>
    </w:p>
    <w:p w14:paraId="261858AC" w14:textId="0B816D49" w:rsidR="00CF1169" w:rsidRDefault="00CF1169" w:rsidP="00CF1169">
      <w:pPr>
        <w:jc w:val="right"/>
      </w:pPr>
      <w:r>
        <w:t>от 20.02.2024 №</w:t>
      </w:r>
    </w:p>
    <w:p w14:paraId="7F9232A8" w14:textId="77777777" w:rsidR="00CF1169" w:rsidRDefault="00CF1169"/>
    <w:tbl>
      <w:tblPr>
        <w:tblStyle w:val="a3"/>
        <w:tblW w:w="14712" w:type="dxa"/>
        <w:tblInd w:w="-147" w:type="dxa"/>
        <w:tblLook w:val="04A0" w:firstRow="1" w:lastRow="0" w:firstColumn="1" w:lastColumn="0" w:noHBand="0" w:noVBand="1"/>
      </w:tblPr>
      <w:tblGrid>
        <w:gridCol w:w="660"/>
        <w:gridCol w:w="3050"/>
        <w:gridCol w:w="1121"/>
        <w:gridCol w:w="1081"/>
        <w:gridCol w:w="1759"/>
        <w:gridCol w:w="1167"/>
        <w:gridCol w:w="1976"/>
        <w:gridCol w:w="2449"/>
        <w:gridCol w:w="1449"/>
      </w:tblGrid>
      <w:tr w:rsidR="00CF1169" w14:paraId="77B82722" w14:textId="77777777" w:rsidTr="00CF1169">
        <w:trPr>
          <w:trHeight w:val="96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226D4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Коэффициенты (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), устанавливающие зависимость арендной платы</w:t>
            </w:r>
          </w:p>
          <w:p w14:paraId="5E184B0F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от фактического использования земельных участков, расположенных</w:t>
            </w:r>
          </w:p>
          <w:p w14:paraId="6504798E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 территории Соболевского муниципального района на 2024 год</w:t>
            </w:r>
          </w:p>
        </w:tc>
      </w:tr>
      <w:tr w:rsidR="00CF1169" w14:paraId="5F295DBB" w14:textId="77777777" w:rsidTr="00CF1169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286D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DF26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Виды разрешенного использования </w:t>
            </w:r>
            <w:r>
              <w:rPr>
                <w:sz w:val="22"/>
                <w:szCs w:val="22"/>
                <w:lang w:eastAsia="en-US"/>
              </w:rPr>
              <w:br/>
              <w:t>земельного участка</w:t>
            </w: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90E3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Коэффициенты, устанавливающие зависимость арендной платы                                                                                                                                  от состава вида разрешенного использования земельных участков</w:t>
            </w:r>
          </w:p>
        </w:tc>
      </w:tr>
      <w:tr w:rsidR="00CF1169" w14:paraId="1C5DA022" w14:textId="77777777" w:rsidTr="00CF1169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C625" w14:textId="77777777" w:rsidR="00CF1169" w:rsidRDefault="00CF1169" w:rsidP="00E74C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52E8" w14:textId="77777777" w:rsidR="00CF1169" w:rsidRDefault="00CF1169" w:rsidP="00E74C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6379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ind w:left="655" w:hanging="28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06F5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Земли промышленности и иного специального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8AFF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0FA2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Земли особо охраняемых природных территорий</w:t>
            </w:r>
          </w:p>
        </w:tc>
      </w:tr>
      <w:tr w:rsidR="00CF1169" w14:paraId="7E4EC034" w14:textId="77777777" w:rsidTr="00CF1169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F7F7" w14:textId="77777777" w:rsidR="00CF1169" w:rsidRDefault="00CF1169" w:rsidP="00E74C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A0BC" w14:textId="77777777" w:rsidR="00CF1169" w:rsidRDefault="00CF1169" w:rsidP="00E74C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3C9D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Соболево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3797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Устьевое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6C8E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Крутогоровский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4F1E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Ичинский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E8F9" w14:textId="77777777" w:rsidR="00CF1169" w:rsidRDefault="00CF1169" w:rsidP="00E74C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5F56" w14:textId="77777777" w:rsidR="00CF1169" w:rsidRDefault="00CF1169" w:rsidP="00E74C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6000" w14:textId="77777777" w:rsidR="00CF1169" w:rsidRDefault="00CF1169" w:rsidP="00E74CEC">
            <w:pPr>
              <w:rPr>
                <w:sz w:val="22"/>
                <w:szCs w:val="22"/>
                <w:lang w:eastAsia="en-US"/>
              </w:rPr>
            </w:pPr>
          </w:p>
        </w:tc>
      </w:tr>
      <w:tr w:rsidR="00CF1169" w14:paraId="0A660C58" w14:textId="77777777" w:rsidTr="00CF1169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93C9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5A77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55E8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747B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6C4D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82BD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726A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199D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4BFE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CF1169" w14:paraId="7A24BEA3" w14:textId="77777777" w:rsidTr="00CF1169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4C60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A3C7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Дома индивидуальной жилой застройки, в том числе: малоэтажные жилые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E185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93C4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A7FC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4A09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0CCA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9334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E1FF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255BBB79" w14:textId="77777777" w:rsidTr="00CF116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6C99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0D50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Личные подсобные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86E8" w14:textId="77777777" w:rsidR="00CF1169" w:rsidRPr="0020621F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20621F">
              <w:rPr>
                <w:sz w:val="22"/>
                <w:szCs w:val="22"/>
                <w:highlight w:val="green"/>
                <w:lang w:eastAsia="en-US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721B" w14:textId="77777777" w:rsidR="00CF1169" w:rsidRPr="0020621F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20621F">
              <w:rPr>
                <w:sz w:val="22"/>
                <w:szCs w:val="22"/>
                <w:highlight w:val="green"/>
                <w:lang w:eastAsia="en-US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7185" w14:textId="77777777" w:rsidR="00CF1169" w:rsidRPr="0020621F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20621F">
              <w:rPr>
                <w:sz w:val="22"/>
                <w:szCs w:val="22"/>
                <w:highlight w:val="green"/>
                <w:lang w:eastAsia="en-US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AA85" w14:textId="77777777" w:rsidR="00CF1169" w:rsidRPr="0020621F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20621F">
              <w:rPr>
                <w:sz w:val="22"/>
                <w:szCs w:val="22"/>
                <w:highlight w:val="green"/>
                <w:lang w:eastAsia="en-US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ACA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157D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1C81">
              <w:rPr>
                <w:sz w:val="22"/>
                <w:szCs w:val="22"/>
                <w:highlight w:val="yellow"/>
                <w:lang w:eastAsia="en-US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6203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5A8344E4" w14:textId="77777777" w:rsidTr="00CF116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D524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AB29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Гаражи и автостоянки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F8A4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A6FC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F19B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9BE7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C987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621F">
              <w:rPr>
                <w:sz w:val="22"/>
                <w:szCs w:val="22"/>
                <w:highlight w:val="green"/>
                <w:lang w:eastAsia="en-US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2D5D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2326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7CC85A9E" w14:textId="77777777" w:rsidTr="00CF1169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C1BB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1A25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Ведение садоводства. Осуществление отдыха и (или) деятельности, связанной с выращиванием гражданами для собственных нужд сельскохозяйственных культур; размещение садовых домов, жилых домов, размещение для собственных нужд гаражей и иных хозяйственных построек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D6FB" w14:textId="77777777" w:rsidR="00CF1169" w:rsidRPr="0020621F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20621F">
              <w:rPr>
                <w:sz w:val="22"/>
                <w:szCs w:val="22"/>
                <w:highlight w:val="green"/>
                <w:lang w:eastAsia="en-US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3759" w14:textId="77777777" w:rsidR="00CF1169" w:rsidRPr="0020621F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20621F">
              <w:rPr>
                <w:sz w:val="22"/>
                <w:szCs w:val="22"/>
                <w:highlight w:val="green"/>
                <w:lang w:eastAsia="en-US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14D8" w14:textId="77777777" w:rsidR="00CF1169" w:rsidRPr="0020621F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20621F">
              <w:rPr>
                <w:sz w:val="22"/>
                <w:szCs w:val="22"/>
                <w:highlight w:val="green"/>
                <w:lang w:eastAsia="en-US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6F32" w14:textId="77777777" w:rsidR="00CF1169" w:rsidRPr="0020621F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20621F">
              <w:rPr>
                <w:sz w:val="22"/>
                <w:szCs w:val="22"/>
                <w:highlight w:val="green"/>
                <w:lang w:eastAsia="en-US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AB00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1709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8DA9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1F8269B2" w14:textId="77777777" w:rsidTr="00CF1169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5184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0101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 xml:space="preserve"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</w:t>
            </w:r>
            <w:r w:rsidRPr="00363D95">
              <w:rPr>
                <w:spacing w:val="-6"/>
                <w:sz w:val="22"/>
                <w:szCs w:val="22"/>
                <w:lang w:eastAsia="en-US"/>
              </w:rPr>
              <w:lastRenderedPageBreak/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6B36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81C81">
              <w:rPr>
                <w:sz w:val="22"/>
                <w:szCs w:val="22"/>
                <w:highlight w:val="yellow"/>
                <w:lang w:eastAsia="en-US"/>
              </w:rPr>
              <w:lastRenderedPageBreak/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ED88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7</w:t>
            </w:r>
            <w:r w:rsidRPr="00381C81">
              <w:rPr>
                <w:sz w:val="22"/>
                <w:szCs w:val="22"/>
                <w:highlight w:val="yellow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37FF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81C81">
              <w:rPr>
                <w:sz w:val="22"/>
                <w:szCs w:val="22"/>
                <w:highlight w:val="yellow"/>
                <w:lang w:eastAsia="en-US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1750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4</w:t>
            </w:r>
            <w:r w:rsidRPr="00381C81">
              <w:rPr>
                <w:sz w:val="22"/>
                <w:szCs w:val="22"/>
                <w:highlight w:val="yellow"/>
                <w:lang w:eastAsia="en-US"/>
              </w:rPr>
              <w:t>,</w:t>
            </w:r>
            <w:r>
              <w:rPr>
                <w:sz w:val="22"/>
                <w:szCs w:val="22"/>
                <w:highlight w:val="yellow"/>
                <w:lang w:eastAsia="en-US"/>
              </w:rPr>
              <w:t>0</w:t>
            </w:r>
            <w:r w:rsidRPr="00381C81">
              <w:rPr>
                <w:sz w:val="22"/>
                <w:szCs w:val="22"/>
                <w:highlight w:val="yellow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44A3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DC56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8EC9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6732D2A2" w14:textId="77777777" w:rsidTr="00CF1169">
        <w:trPr>
          <w:trHeight w:val="1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9FBD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F9D7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 xml:space="preserve">Магазины. Размещение ОКС, предназначенных для продажи товаров, торговая площадь которых составляет до 5 000 </w:t>
            </w:r>
            <w:proofErr w:type="spellStart"/>
            <w:r w:rsidRPr="00363D95">
              <w:rPr>
                <w:spacing w:val="-6"/>
                <w:sz w:val="22"/>
                <w:szCs w:val="22"/>
                <w:lang w:eastAsia="en-US"/>
              </w:rPr>
              <w:t>кв</w:t>
            </w:r>
            <w:proofErr w:type="gramStart"/>
            <w:r w:rsidRPr="00363D95">
              <w:rPr>
                <w:spacing w:val="-6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8154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2D48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2516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6F44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7F55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D4D7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2AC6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4CC9A073" w14:textId="77777777" w:rsidTr="00CF1169">
        <w:trPr>
          <w:trHeight w:val="1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6F7D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D1B2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Общественное питание. Размещение ОКС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77D9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A608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77D2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70E0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4D6A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D39E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34D5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27DE0785" w14:textId="77777777" w:rsidTr="00CF1169">
        <w:trPr>
          <w:trHeight w:val="1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4A25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5CA2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Бытовое обслуживание. Размещение ОКС, предназначенных для оказания населению или организациям бытовых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A1F8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8F51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09BE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867B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E8F7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FBC2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2BDF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7CB2F8B9" w14:textId="77777777" w:rsidTr="00CF1169">
        <w:trPr>
          <w:trHeight w:val="4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3663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28DD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Объекты материально-технического, продовольственного снабжения, сбыта и заготовок, в том числе: производственные и административные здания, строения, сооружения,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8945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81C81">
              <w:rPr>
                <w:sz w:val="22"/>
                <w:szCs w:val="22"/>
                <w:highlight w:val="yellow"/>
                <w:lang w:eastAsia="en-US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CD85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81C81">
              <w:rPr>
                <w:sz w:val="22"/>
                <w:szCs w:val="22"/>
                <w:highlight w:val="yellow"/>
                <w:lang w:eastAsia="en-US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3CAA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81C81">
              <w:rPr>
                <w:sz w:val="22"/>
                <w:szCs w:val="22"/>
                <w:highlight w:val="yellow"/>
                <w:lang w:eastAsia="en-US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F4F7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 w:rsidRPr="00381C81">
              <w:rPr>
                <w:sz w:val="22"/>
                <w:szCs w:val="22"/>
                <w:highlight w:val="yellow"/>
                <w:lang w:eastAsia="en-US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6BD6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F537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1E36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4DD1A713" w14:textId="77777777" w:rsidTr="00CF1169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BBC0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C058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Объекты придорожного сервиса. Размещение автозаправочных станций (бензиновых, газовых)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B2BB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83B4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6D13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6631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3C0C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4E75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BDE3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7B6DEB5A" w14:textId="77777777" w:rsidTr="00CF1169">
        <w:trPr>
          <w:trHeight w:val="2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562C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C0C2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Гостиничное обслуживание.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A62C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BBB4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BA6F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308E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9791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89AA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1F7E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0B784B74" w14:textId="77777777" w:rsidTr="00CF1169">
        <w:trPr>
          <w:trHeight w:val="1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DFF2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1151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 xml:space="preserve">Деловое управление. Размещение ОКС с целью размещения объектов управленческой деятельности, не связанной с </w:t>
            </w:r>
            <w:r w:rsidRPr="00363D95">
              <w:rPr>
                <w:spacing w:val="-6"/>
                <w:sz w:val="22"/>
                <w:szCs w:val="22"/>
                <w:lang w:eastAsia="en-US"/>
              </w:rPr>
              <w:lastRenderedPageBreak/>
              <w:t>государственным или муниципальным управлением и оказанием услуг, размещение зданий, предназначенных для обеспечения физических и юридических лиц коммунальными услугами, объектов организаций, занимающиеся банковской деятельностью, социальным обеспечением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386E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8BEF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1D9A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6540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2CF4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6B46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4614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4DAB57A7" w14:textId="77777777" w:rsidTr="00CF1169">
        <w:trPr>
          <w:trHeight w:val="18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60FB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4DBC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Объекты рекреационного и лечебно-оздоровительного назначения, в том числе:</w:t>
            </w:r>
          </w:p>
          <w:p w14:paraId="259EE2E4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- базы отдыха, пансионаты, туристические базы, Дома охотников и рыболовов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0424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C593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72D7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8529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54AE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686F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4045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620A">
              <w:rPr>
                <w:sz w:val="22"/>
                <w:szCs w:val="22"/>
                <w:highlight w:val="green"/>
                <w:lang w:eastAsia="en-US"/>
              </w:rPr>
              <w:t>6</w:t>
            </w:r>
          </w:p>
        </w:tc>
      </w:tr>
      <w:tr w:rsidR="00CF1169" w14:paraId="6317AD45" w14:textId="77777777" w:rsidTr="00CF1169">
        <w:trPr>
          <w:trHeight w:val="4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9189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15E0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Объекты промышленности: в том числе: производственные и административные здания;</w:t>
            </w:r>
            <w:r w:rsidRPr="00363D95">
              <w:rPr>
                <w:spacing w:val="-6"/>
                <w:sz w:val="22"/>
                <w:szCs w:val="22"/>
                <w:lang w:eastAsia="en-US"/>
              </w:rPr>
              <w:br/>
              <w:t>- цеха, фабрики, заводы, комбинаты, базы и другие промышленные объекты;</w:t>
            </w:r>
            <w:r w:rsidRPr="00363D95">
              <w:rPr>
                <w:spacing w:val="-6"/>
                <w:sz w:val="22"/>
                <w:szCs w:val="22"/>
                <w:lang w:eastAsia="en-US"/>
              </w:rPr>
              <w:br/>
              <w:t>- причалы для маломерных судов;</w:t>
            </w:r>
            <w:r w:rsidRPr="00363D95">
              <w:rPr>
                <w:spacing w:val="-6"/>
                <w:sz w:val="22"/>
                <w:szCs w:val="22"/>
                <w:lang w:eastAsia="en-US"/>
              </w:rPr>
              <w:br/>
              <w:t>- здания и сооружения, используемых для хранения и первичной переработки продукции рыбоводства, в том числе для организации рыбных станов, для осуществления хозяйственной деятельности  и промышленного рыболовства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1BCC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50D4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A831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04BD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B58E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F2E9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A4E5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65EBD6A9" w14:textId="77777777" w:rsidTr="00CF1169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263B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6A11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Объекты связи, из них: производственные и административные здания,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F6B4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19C8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BE95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4B6B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3A4A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620A">
              <w:rPr>
                <w:sz w:val="22"/>
                <w:szCs w:val="22"/>
                <w:highlight w:val="green"/>
                <w:lang w:eastAsia="en-US"/>
              </w:rPr>
              <w:t>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EA5F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0EE9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05D05AA2" w14:textId="77777777" w:rsidTr="00CF1169">
        <w:trPr>
          <w:trHeight w:val="4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FF51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8BCE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Коммунальное обслуживание. Размещение ОКС в целях обеспечения физических и юридических лиц коммунальными услугами, в частности: поставка воды, тепла, электричества, газа, а также: котельные, водозаборы, очистные сооружения, насосные станции, трансформаторные подстанции, телефонные станции, стоянки, гаражи и мастерские для обслуживания уборочной и аварийной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65AE" w14:textId="77777777" w:rsidR="00CF1169" w:rsidRPr="00AC620A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AC620A">
              <w:rPr>
                <w:sz w:val="22"/>
                <w:szCs w:val="22"/>
                <w:highlight w:val="green"/>
                <w:lang w:eastAsia="en-US"/>
              </w:rPr>
              <w:t>1</w:t>
            </w:r>
            <w:r>
              <w:rPr>
                <w:sz w:val="22"/>
                <w:szCs w:val="22"/>
                <w:highlight w:val="green"/>
                <w:lang w:eastAsia="en-US"/>
              </w:rPr>
              <w:t>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AA31" w14:textId="77777777" w:rsidR="00CF1169" w:rsidRPr="00AC620A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AC620A">
              <w:rPr>
                <w:sz w:val="22"/>
                <w:szCs w:val="22"/>
                <w:highlight w:val="green"/>
                <w:lang w:eastAsia="en-US"/>
              </w:rPr>
              <w:t>1</w:t>
            </w:r>
            <w:r>
              <w:rPr>
                <w:sz w:val="22"/>
                <w:szCs w:val="22"/>
                <w:highlight w:val="green"/>
                <w:lang w:eastAsia="en-US"/>
              </w:rPr>
              <w:t>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D571" w14:textId="77777777" w:rsidR="00CF1169" w:rsidRPr="00AC620A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AC620A">
              <w:rPr>
                <w:sz w:val="22"/>
                <w:szCs w:val="22"/>
                <w:highlight w:val="green"/>
                <w:lang w:eastAsia="en-US"/>
              </w:rPr>
              <w:t>1</w:t>
            </w:r>
            <w:r>
              <w:rPr>
                <w:sz w:val="22"/>
                <w:szCs w:val="22"/>
                <w:highlight w:val="green"/>
                <w:lang w:eastAsia="en-US"/>
              </w:rPr>
              <w:t>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405D" w14:textId="77777777" w:rsidR="00CF1169" w:rsidRPr="00AC620A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AC620A">
              <w:rPr>
                <w:sz w:val="22"/>
                <w:szCs w:val="22"/>
                <w:highlight w:val="green"/>
                <w:lang w:eastAsia="en-US"/>
              </w:rPr>
              <w:t>1</w:t>
            </w:r>
            <w:r>
              <w:rPr>
                <w:sz w:val="22"/>
                <w:szCs w:val="22"/>
                <w:highlight w:val="green"/>
                <w:lang w:eastAsia="en-US"/>
              </w:rPr>
              <w:t>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AC7" w14:textId="77777777" w:rsidR="00CF1169" w:rsidRPr="00AC620A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AC620A">
              <w:rPr>
                <w:sz w:val="22"/>
                <w:szCs w:val="22"/>
                <w:highlight w:val="green"/>
                <w:lang w:eastAsia="en-US"/>
              </w:rPr>
              <w:t>1</w:t>
            </w:r>
            <w:r>
              <w:rPr>
                <w:sz w:val="22"/>
                <w:szCs w:val="22"/>
                <w:highlight w:val="green"/>
                <w:lang w:eastAsia="en-US"/>
              </w:rPr>
              <w:t>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BC09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73A4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624FDAE4" w14:textId="77777777" w:rsidTr="00CF1169">
        <w:trPr>
          <w:trHeight w:val="1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BC97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A821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Специальная деятельность. Размещение, хранение, захоронение, утилизация, накопление, обработка, обезвреживание отходов производства и 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A119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30</w:t>
            </w:r>
            <w:r>
              <w:rPr>
                <w:sz w:val="22"/>
                <w:szCs w:val="22"/>
                <w:highlight w:val="yellow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353F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30</w:t>
            </w:r>
            <w:r>
              <w:rPr>
                <w:sz w:val="22"/>
                <w:szCs w:val="22"/>
                <w:highlight w:val="yellow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68BC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30</w:t>
            </w:r>
            <w:r>
              <w:rPr>
                <w:sz w:val="22"/>
                <w:szCs w:val="22"/>
                <w:highlight w:val="yellow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CCA4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30</w:t>
            </w:r>
            <w:r>
              <w:rPr>
                <w:sz w:val="22"/>
                <w:szCs w:val="22"/>
                <w:highlight w:val="yellow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68FA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30</w:t>
            </w:r>
            <w:r>
              <w:rPr>
                <w:sz w:val="22"/>
                <w:szCs w:val="22"/>
                <w:highlight w:val="yellow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F78A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563A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28691B5B" w14:textId="77777777" w:rsidTr="00CF1169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455B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7672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Земли сельскохозяйственного назначения, предназначенные для ведения сельского хозяйства, в том числе: пашни, сенокосы, пастбища, залежи и прочие виды угодий, предоставленные: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CAB5" w14:textId="77777777" w:rsidR="00CF1169" w:rsidRDefault="00CF1169" w:rsidP="00E74C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4CAF" w14:textId="77777777" w:rsidR="00CF1169" w:rsidRDefault="00CF1169" w:rsidP="00E74CE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A1A1" w14:textId="77777777" w:rsidR="00CF1169" w:rsidRDefault="00CF1169" w:rsidP="00E74CE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5EFA" w14:textId="77777777" w:rsidR="00CF1169" w:rsidRPr="00381C81" w:rsidRDefault="00CF1169" w:rsidP="00E74CEC">
            <w:pPr>
              <w:rPr>
                <w:rFonts w:asciiTheme="minorHAnsi" w:eastAsiaTheme="minorHAnsi" w:hAnsiTheme="minorHAnsi" w:cstheme="minorBidi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6D38" w14:textId="77777777" w:rsidR="00CF1169" w:rsidRDefault="00CF1169" w:rsidP="00E74CE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D35D" w14:textId="77777777" w:rsidR="00CF1169" w:rsidRDefault="00CF1169" w:rsidP="00E74CE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5E57" w14:textId="77777777" w:rsidR="00CF1169" w:rsidRDefault="00CF1169" w:rsidP="00E74CE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F1169" w14:paraId="249FB26C" w14:textId="77777777" w:rsidTr="00CF1169">
        <w:trPr>
          <w:trHeight w:val="1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2D53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BCFE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крестьянским (фермерским) хозяйствам, сельскохозяйственным кооперативам, товариществам и прочим сельскохозяйственным предприятиям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2F12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945D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90EB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7F1C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12D7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8863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2657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4EDDCDC0" w14:textId="77777777" w:rsidTr="00CF116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9268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69F6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гражданам для сенокошения и выпаса скота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D577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FA91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5954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BE63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B1C1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387D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0B85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14:paraId="0B0B8AC9" w14:textId="77777777" w:rsidTr="00CF1169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0FD3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D9A9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lang w:eastAsia="en-US"/>
              </w:rPr>
              <w:t>Хранение и переработка сельскохозяйственной продукции. 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F139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06D3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B4CE" w14:textId="77777777" w:rsidR="00CF1169" w:rsidRPr="006D27D2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08BF" w14:textId="77777777" w:rsidR="00CF1169" w:rsidRPr="00381C81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 w:rsidRPr="006D27D2">
              <w:rPr>
                <w:sz w:val="22"/>
                <w:szCs w:val="22"/>
                <w:highlight w:val="yellow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4CEC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2</w:t>
            </w:r>
            <w:r w:rsidRPr="006D27D2">
              <w:rPr>
                <w:sz w:val="22"/>
                <w:szCs w:val="22"/>
                <w:highlight w:val="yellow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C2CB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9D0C" w14:textId="77777777" w:rsidR="00CF1169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F1169" w:rsidRPr="006D0A9E" w14:paraId="01B21715" w14:textId="77777777" w:rsidTr="00CF1169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080D" w14:textId="77777777" w:rsidR="00CF1169" w:rsidRPr="006D0A9E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6D0A9E">
              <w:rPr>
                <w:sz w:val="22"/>
                <w:szCs w:val="22"/>
                <w:highlight w:val="yellow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BC0D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highlight w:val="yellow"/>
                <w:lang w:eastAsia="en-US"/>
              </w:rPr>
            </w:pPr>
            <w:r w:rsidRPr="00363D95">
              <w:rPr>
                <w:spacing w:val="-6"/>
                <w:sz w:val="22"/>
                <w:szCs w:val="22"/>
                <w:highlight w:val="yellow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3D0D" w14:textId="77777777" w:rsidR="00CF1169" w:rsidRPr="006D0A9E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0A9E">
              <w:rPr>
                <w:sz w:val="22"/>
                <w:szCs w:val="22"/>
                <w:highlight w:val="yellow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FF28" w14:textId="77777777" w:rsidR="00CF1169" w:rsidRPr="006D0A9E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0A9E">
              <w:rPr>
                <w:sz w:val="22"/>
                <w:szCs w:val="22"/>
                <w:highlight w:val="yellow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566E" w14:textId="77777777" w:rsidR="00CF1169" w:rsidRPr="006D0A9E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0A9E">
              <w:rPr>
                <w:sz w:val="22"/>
                <w:szCs w:val="22"/>
                <w:highlight w:val="yellow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9CF2" w14:textId="77777777" w:rsidR="00CF1169" w:rsidRPr="006D0A9E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0A9E">
              <w:rPr>
                <w:sz w:val="22"/>
                <w:szCs w:val="22"/>
                <w:highlight w:val="yellow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15E" w14:textId="77777777" w:rsidR="00CF1169" w:rsidRPr="006D0A9E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0A9E">
              <w:rPr>
                <w:sz w:val="22"/>
                <w:szCs w:val="22"/>
                <w:highlight w:val="yellow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687E" w14:textId="77777777" w:rsidR="00CF1169" w:rsidRPr="006D0A9E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0A9E">
              <w:rPr>
                <w:sz w:val="22"/>
                <w:szCs w:val="22"/>
                <w:highlight w:val="yellow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7F57" w14:textId="77777777" w:rsidR="00CF1169" w:rsidRPr="006D0A9E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0A9E">
              <w:rPr>
                <w:sz w:val="22"/>
                <w:szCs w:val="22"/>
                <w:highlight w:val="yellow"/>
                <w:lang w:eastAsia="en-US"/>
              </w:rPr>
              <w:t>0,00</w:t>
            </w:r>
          </w:p>
        </w:tc>
      </w:tr>
      <w:tr w:rsidR="00CF1169" w:rsidRPr="006D0A9E" w14:paraId="7B18B031" w14:textId="77777777" w:rsidTr="00CF1169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3861" w14:textId="77777777" w:rsidR="00CF1169" w:rsidRPr="006D0A9E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6D0A9E">
              <w:rPr>
                <w:sz w:val="22"/>
                <w:szCs w:val="22"/>
                <w:highlight w:val="yellow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A1C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6"/>
                <w:sz w:val="22"/>
                <w:szCs w:val="22"/>
                <w:highlight w:val="yellow"/>
              </w:rPr>
            </w:pPr>
            <w:r w:rsidRPr="00363D95">
              <w:rPr>
                <w:rFonts w:eastAsia="Calibri"/>
                <w:spacing w:val="-6"/>
                <w:sz w:val="22"/>
                <w:szCs w:val="22"/>
                <w:highlight w:val="yellow"/>
              </w:rPr>
              <w:t>Осуществление геологических изысканий;</w:t>
            </w:r>
          </w:p>
          <w:p w14:paraId="77D40FD7" w14:textId="77777777" w:rsidR="00CF1169" w:rsidRPr="00363D95" w:rsidRDefault="00CF1169" w:rsidP="00E74C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6"/>
                <w:sz w:val="22"/>
                <w:szCs w:val="22"/>
                <w:highlight w:val="yellow"/>
              </w:rPr>
            </w:pPr>
            <w:r w:rsidRPr="00363D95">
              <w:rPr>
                <w:rFonts w:eastAsia="Calibri"/>
                <w:spacing w:val="-6"/>
                <w:sz w:val="22"/>
                <w:szCs w:val="22"/>
                <w:highlight w:val="yellow"/>
              </w:rPr>
              <w:t xml:space="preserve"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</w:t>
            </w:r>
            <w:r w:rsidRPr="00363D95">
              <w:rPr>
                <w:rFonts w:eastAsia="Calibri"/>
                <w:spacing w:val="-6"/>
                <w:sz w:val="22"/>
                <w:szCs w:val="22"/>
                <w:highlight w:val="yellow"/>
              </w:rPr>
              <w:lastRenderedPageBreak/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ABFC" w14:textId="77777777" w:rsidR="00CF1169" w:rsidRPr="006D0A9E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0A9E">
              <w:rPr>
                <w:sz w:val="22"/>
                <w:szCs w:val="22"/>
                <w:highlight w:val="yellow"/>
                <w:lang w:eastAsia="en-US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A636" w14:textId="77777777" w:rsidR="00CF1169" w:rsidRPr="006D0A9E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0A9E">
              <w:rPr>
                <w:sz w:val="22"/>
                <w:szCs w:val="22"/>
                <w:highlight w:val="yellow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19EA" w14:textId="77777777" w:rsidR="00CF1169" w:rsidRPr="006D0A9E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0A9E">
              <w:rPr>
                <w:sz w:val="22"/>
                <w:szCs w:val="22"/>
                <w:highlight w:val="yellow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1DF7" w14:textId="77777777" w:rsidR="00CF1169" w:rsidRPr="006D0A9E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8584" w14:textId="77777777" w:rsidR="00CF1169" w:rsidRPr="006D0A9E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0A9E">
              <w:rPr>
                <w:sz w:val="22"/>
                <w:szCs w:val="22"/>
                <w:highlight w:val="yellow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EB4C" w14:textId="77777777" w:rsidR="00CF1169" w:rsidRPr="006D0A9E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0A9E">
              <w:rPr>
                <w:sz w:val="22"/>
                <w:szCs w:val="22"/>
                <w:highlight w:val="yellow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459" w14:textId="77777777" w:rsidR="00CF1169" w:rsidRPr="006D0A9E" w:rsidRDefault="00CF1169" w:rsidP="00E74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0A9E">
              <w:rPr>
                <w:sz w:val="22"/>
                <w:szCs w:val="22"/>
                <w:highlight w:val="yellow"/>
                <w:lang w:eastAsia="en-US"/>
              </w:rPr>
              <w:t>0,00</w:t>
            </w:r>
          </w:p>
        </w:tc>
      </w:tr>
    </w:tbl>
    <w:p w14:paraId="7D2C3D49" w14:textId="77777777" w:rsidR="00CF1169" w:rsidRDefault="00CF1169" w:rsidP="00CF1169"/>
    <w:p w14:paraId="5B3C92B1" w14:textId="77777777" w:rsidR="006B5665" w:rsidRDefault="006B5665"/>
    <w:sectPr w:rsidR="006B5665" w:rsidSect="00CF116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D9"/>
    <w:multiLevelType w:val="hybridMultilevel"/>
    <w:tmpl w:val="18CCB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10C6"/>
    <w:multiLevelType w:val="hybridMultilevel"/>
    <w:tmpl w:val="04FC8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AAE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31"/>
    <w:rsid w:val="003A36C7"/>
    <w:rsid w:val="005478A8"/>
    <w:rsid w:val="005851D6"/>
    <w:rsid w:val="006B5665"/>
    <w:rsid w:val="006D6E89"/>
    <w:rsid w:val="00B30F3F"/>
    <w:rsid w:val="00C91284"/>
    <w:rsid w:val="00CF1169"/>
    <w:rsid w:val="00D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1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1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169"/>
    <w:pPr>
      <w:ind w:left="720"/>
      <w:contextualSpacing/>
    </w:pPr>
  </w:style>
  <w:style w:type="character" w:customStyle="1" w:styleId="apple-style-span">
    <w:name w:val="apple-style-span"/>
    <w:basedOn w:val="a0"/>
    <w:rsid w:val="00547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1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169"/>
    <w:pPr>
      <w:ind w:left="720"/>
      <w:contextualSpacing/>
    </w:pPr>
  </w:style>
  <w:style w:type="character" w:customStyle="1" w:styleId="apple-style-span">
    <w:name w:val="apple-style-span"/>
    <w:basedOn w:val="a0"/>
    <w:rsid w:val="0054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веста титкова</cp:lastModifiedBy>
  <cp:revision>5</cp:revision>
  <dcterms:created xsi:type="dcterms:W3CDTF">2024-02-21T23:50:00Z</dcterms:created>
  <dcterms:modified xsi:type="dcterms:W3CDTF">2024-03-11T12:47:00Z</dcterms:modified>
</cp:coreProperties>
</file>