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СОБОЛЕВСКОГО МУНИЦИПАЛЬНОГО РАЙОНА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 КРАЯ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31.01.2014 г.  № 13-О</w:t>
      </w:r>
    </w:p>
    <w:p w:rsidR="006560F9" w:rsidRDefault="006560F9" w:rsidP="006560F9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 утверждении целевых показателей деятельности муниципальных образовательных организаций, п</w:t>
      </w:r>
      <w:r>
        <w:rPr>
          <w:rFonts w:ascii="Times New Roman" w:hAnsi="Times New Roman"/>
          <w:bCs/>
          <w:sz w:val="27"/>
          <w:szCs w:val="27"/>
        </w:rPr>
        <w:t xml:space="preserve">одведомственных Управлению образования администрации Соболевского  муниципального района, и </w:t>
      </w:r>
      <w:r>
        <w:rPr>
          <w:rFonts w:ascii="Times New Roman" w:hAnsi="Times New Roman"/>
          <w:sz w:val="27"/>
          <w:szCs w:val="27"/>
        </w:rPr>
        <w:t>критериев оценки эффективности работы их руководителей</w:t>
      </w:r>
    </w:p>
    <w:p w:rsidR="006560F9" w:rsidRDefault="006560F9" w:rsidP="006560F9">
      <w:pPr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560F9" w:rsidRDefault="006560F9" w:rsidP="0065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по разработке органами государственной власти Российской Федерации и органами местного самоуправления 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18 июня 2013 года, с учётом постановления Правительства Российской Федерации от 12 апреля 2013 года № 329 «О типовой форме трудового договора  с руководителей государственного (муниципального учреждения»,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 с Постановлением администрации Соболевского муниципального района от 25.04.2013 г. № 124 «Об утверждении Примерного положения Соболевского муниципального района о системе оплаты труда работников муниципальных образовательных учреждений», Постановлением администрации Соболевского муниципального района от 02.08.2013 г. № 234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proofErr w:type="gramEnd"/>
    </w:p>
    <w:p w:rsidR="006560F9" w:rsidRDefault="006560F9" w:rsidP="006560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</w:p>
    <w:p w:rsidR="006560F9" w:rsidRDefault="006560F9" w:rsidP="006560F9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ПРИКАЗЫВАЮ:</w:t>
      </w:r>
    </w:p>
    <w:p w:rsidR="006560F9" w:rsidRDefault="006560F9" w:rsidP="006560F9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560F9" w:rsidRDefault="006560F9" w:rsidP="006560F9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6560F9" w:rsidRDefault="006560F9" w:rsidP="00656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целевые показатели деятельности муниципальной дошкольной образовательной организации и критерии оценки эффективности работы её руководителя для премирования по итогам работы за квартал согласно приложению № 1;</w:t>
      </w:r>
    </w:p>
    <w:p w:rsidR="006560F9" w:rsidRDefault="006560F9" w:rsidP="006560F9">
      <w:pPr>
        <w:tabs>
          <w:tab w:val="left" w:pos="0"/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целевые показатели деятельности муниципальной дошкольной образовательной организации и критерии оценки эффективности работы её </w:t>
      </w:r>
      <w:r>
        <w:rPr>
          <w:rFonts w:ascii="Times New Roman" w:hAnsi="Times New Roman"/>
          <w:sz w:val="28"/>
          <w:szCs w:val="28"/>
        </w:rPr>
        <w:lastRenderedPageBreak/>
        <w:t>руководителя для установления стимулирующей надбавки к должностному окладу согласно приложению № 2;</w:t>
      </w:r>
    </w:p>
    <w:p w:rsidR="006560F9" w:rsidRDefault="006560F9" w:rsidP="006560F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целевые показатели деятельности муниципальной общеобразовательной организации и критерии оценки эффективности работы её руководителя для премирования по итогам работы за квартал согласно приложению № 3;</w:t>
      </w:r>
    </w:p>
    <w:p w:rsidR="006560F9" w:rsidRDefault="006560F9" w:rsidP="006560F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целевые показатели деятельности муниципальной общеобразовательной организации и критерии оценки эффективности работы её руководителя для установления стимулирующей надбавки к должностному окладу согласно приложению № 4;</w:t>
      </w:r>
    </w:p>
    <w:p w:rsidR="006560F9" w:rsidRDefault="006560F9" w:rsidP="006560F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целевые показатели деятельности муниципальной образовательной организации дополнительного образования детей и критерии оценки эффективности работы её руководителя для премирования по итогам работы за квартал согласно приложению № 5;</w:t>
      </w:r>
    </w:p>
    <w:p w:rsidR="006560F9" w:rsidRDefault="006560F9" w:rsidP="006560F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целевые показатели деятельности муниципальной образовательной организации дополнительного образования детей и критерии оценки эффективности работы её руководителя для установления стимулирующей надбавки к должностному окладу согласно приложению № 6;</w:t>
      </w:r>
    </w:p>
    <w:p w:rsidR="006560F9" w:rsidRDefault="006560F9" w:rsidP="006560F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форму доклада о выполнении </w:t>
      </w:r>
      <w:r>
        <w:rPr>
          <w:rFonts w:ascii="Times New Roman" w:hAnsi="Times New Roman"/>
          <w:sz w:val="28"/>
          <w:szCs w:val="28"/>
        </w:rPr>
        <w:t>целевых показателей деятельности муниципальной образовательной организации, п</w:t>
      </w:r>
      <w:r>
        <w:rPr>
          <w:rFonts w:ascii="Times New Roman" w:hAnsi="Times New Roman"/>
          <w:bCs/>
          <w:sz w:val="28"/>
          <w:szCs w:val="28"/>
        </w:rPr>
        <w:t xml:space="preserve">одведомственной Управлению образования администрации Соболевского муниципального района, и </w:t>
      </w:r>
      <w:r>
        <w:rPr>
          <w:rFonts w:ascii="Times New Roman" w:hAnsi="Times New Roman"/>
          <w:sz w:val="28"/>
          <w:szCs w:val="28"/>
        </w:rPr>
        <w:t>критериев оценки эффективности работы её руководителя</w:t>
      </w:r>
      <w:r>
        <w:rPr>
          <w:rFonts w:ascii="Times New Roman" w:hAnsi="Times New Roman"/>
          <w:bCs/>
          <w:sz w:val="28"/>
          <w:szCs w:val="28"/>
        </w:rPr>
        <w:t xml:space="preserve"> (далее – доклад) согласно приложению № 7.</w:t>
      </w:r>
    </w:p>
    <w:p w:rsidR="006560F9" w:rsidRDefault="006560F9" w:rsidP="00656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премирования по итогам работы за квартал руководители 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 xml:space="preserve">одведомственных Управлению образования администрации Соболевского муниципального района обязаны </w:t>
      </w:r>
      <w:r>
        <w:rPr>
          <w:rFonts w:ascii="Times New Roman" w:hAnsi="Times New Roman"/>
          <w:sz w:val="28"/>
          <w:szCs w:val="28"/>
        </w:rPr>
        <w:t xml:space="preserve">не позднее 10 числа первого месяца, следующего за отчётным периодом, представлять в Управление </w:t>
      </w:r>
      <w:r>
        <w:rPr>
          <w:rFonts w:ascii="Times New Roman" w:hAnsi="Times New Roman"/>
          <w:bCs/>
          <w:sz w:val="28"/>
          <w:szCs w:val="28"/>
        </w:rPr>
        <w:t xml:space="preserve">образования администрации Соболевского муниципального района </w:t>
      </w:r>
      <w:r>
        <w:rPr>
          <w:rFonts w:ascii="Times New Roman" w:hAnsi="Times New Roman"/>
          <w:sz w:val="28"/>
          <w:szCs w:val="28"/>
        </w:rPr>
        <w:t>доклад по форме согласно приложению № 7 к настоящему приказу.</w:t>
      </w: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установления стимулирующей надбавки к должностному окладу руководители 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 xml:space="preserve">одведомственных Управлению образования администрации Соболевского муниципального района обязаны </w:t>
      </w:r>
      <w:r>
        <w:rPr>
          <w:rFonts w:ascii="Times New Roman" w:hAnsi="Times New Roman"/>
          <w:sz w:val="28"/>
          <w:szCs w:val="28"/>
        </w:rPr>
        <w:t xml:space="preserve">не позднее 10 января представлять в Управление </w:t>
      </w:r>
      <w:r>
        <w:rPr>
          <w:rFonts w:ascii="Times New Roman" w:hAnsi="Times New Roman"/>
          <w:bCs/>
          <w:sz w:val="28"/>
          <w:szCs w:val="28"/>
        </w:rPr>
        <w:t xml:space="preserve">образования администрации Соболевского муниципального района </w:t>
      </w:r>
      <w:r>
        <w:rPr>
          <w:rFonts w:ascii="Times New Roman" w:hAnsi="Times New Roman"/>
          <w:sz w:val="28"/>
          <w:szCs w:val="28"/>
        </w:rPr>
        <w:t>доклад об итогах работы за прошедший календарный год по форме согласно приложению № 7 к настоящему приказу.</w:t>
      </w: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Приказ Управления образования администрации Соболевского муниципального района от 25.04.2013 №  54/2-А «Об утверждении целевых </w:t>
      </w:r>
      <w:proofErr w:type="gramStart"/>
      <w:r>
        <w:rPr>
          <w:rFonts w:ascii="Times New Roman" w:hAnsi="Times New Roman"/>
          <w:sz w:val="28"/>
          <w:szCs w:val="28"/>
        </w:rPr>
        <w:t>показателей деятельности муниципальных образовательных учреждений Соболевского муниципального района Камчатского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и критериев оценки эффективности работы их руководителей»  считать утратившим силу с 31 января 2014 года.</w:t>
      </w: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образования: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Куркина</w:t>
      </w:r>
    </w:p>
    <w:p w:rsidR="006560F9" w:rsidRDefault="006560F9" w:rsidP="006560F9">
      <w:pPr>
        <w:spacing w:after="0" w:line="240" w:lineRule="auto"/>
        <w:ind w:left="6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/>
          <w:sz w:val="24"/>
          <w:szCs w:val="24"/>
        </w:rPr>
        <w:t>Приложение № 7</w:t>
      </w:r>
    </w:p>
    <w:p w:rsidR="006560F9" w:rsidRDefault="006560F9" w:rsidP="006560F9">
      <w:pPr>
        <w:spacing w:after="0" w:line="240" w:lineRule="auto"/>
        <w:ind w:left="6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 администрации</w:t>
      </w:r>
    </w:p>
    <w:p w:rsidR="006560F9" w:rsidRDefault="006560F9" w:rsidP="006560F9">
      <w:pPr>
        <w:spacing w:after="0" w:line="240" w:lineRule="auto"/>
        <w:ind w:left="6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Соболевского МР</w:t>
      </w:r>
    </w:p>
    <w:p w:rsidR="006560F9" w:rsidRDefault="006560F9" w:rsidP="006560F9">
      <w:pPr>
        <w:spacing w:after="0" w:line="240" w:lineRule="auto"/>
        <w:ind w:left="6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Камчатского края</w:t>
      </w:r>
    </w:p>
    <w:p w:rsidR="006560F9" w:rsidRDefault="006560F9" w:rsidP="006560F9">
      <w:pPr>
        <w:spacing w:after="0" w:line="240" w:lineRule="auto"/>
        <w:ind w:left="6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31.01.2014 № 31-О</w:t>
      </w:r>
    </w:p>
    <w:p w:rsidR="006560F9" w:rsidRDefault="006560F9" w:rsidP="006560F9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Доклад</w:t>
      </w:r>
    </w:p>
    <w:p w:rsidR="006560F9" w:rsidRDefault="006560F9" w:rsidP="00656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выполнении</w:t>
      </w:r>
      <w:r>
        <w:rPr>
          <w:rFonts w:ascii="Times New Roman" w:hAnsi="Times New Roman"/>
          <w:b/>
          <w:sz w:val="28"/>
          <w:szCs w:val="28"/>
        </w:rPr>
        <w:t xml:space="preserve"> целевых показателей деятельности муниципального образовательного учреждения 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   критериев    оценки    эффективности  работы    его руководителя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560F9" w:rsidRDefault="006560F9" w:rsidP="006560F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____________________ 20___года </w:t>
      </w:r>
    </w:p>
    <w:p w:rsidR="006560F9" w:rsidRDefault="006560F9" w:rsidP="006560F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(отчетный период) </w:t>
      </w:r>
    </w:p>
    <w:p w:rsidR="006560F9" w:rsidRDefault="006560F9" w:rsidP="006560F9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6560F9" w:rsidRDefault="006560F9" w:rsidP="006560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Титульный лист </w:t>
      </w:r>
    </w:p>
    <w:p w:rsidR="006560F9" w:rsidRDefault="006560F9" w:rsidP="006560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Наименование учреждения ______________________________________ </w:t>
      </w:r>
    </w:p>
    <w:p w:rsidR="006560F9" w:rsidRDefault="006560F9" w:rsidP="006560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0F9" w:rsidRDefault="006560F9" w:rsidP="006560F9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Руководитель учреждения ______________________________________ </w:t>
      </w:r>
    </w:p>
    <w:p w:rsidR="006560F9" w:rsidRDefault="006560F9" w:rsidP="006560F9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Ответственный исполнитель </w:t>
      </w:r>
    </w:p>
    <w:p w:rsidR="006560F9" w:rsidRDefault="006560F9" w:rsidP="006560F9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(ФИО, контактный телефон) ___________________________________ </w:t>
      </w:r>
    </w:p>
    <w:p w:rsidR="006560F9" w:rsidRDefault="006560F9" w:rsidP="006560F9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Сведения о выполнении  </w:t>
      </w:r>
      <w:r>
        <w:rPr>
          <w:rFonts w:ascii="Times New Roman" w:hAnsi="Times New Roman"/>
          <w:sz w:val="28"/>
          <w:szCs w:val="28"/>
        </w:rPr>
        <w:t xml:space="preserve">целевых показателей деятельности муниципального образовательного учреждения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критериев   оценки   эффективности  работы  его  руководителя.</w:t>
      </w:r>
    </w:p>
    <w:p w:rsidR="006560F9" w:rsidRDefault="006560F9" w:rsidP="006560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622"/>
        <w:gridCol w:w="1561"/>
        <w:gridCol w:w="1985"/>
        <w:gridCol w:w="993"/>
      </w:tblGrid>
      <w:tr w:rsidR="006560F9" w:rsidTr="006560F9">
        <w:trPr>
          <w:tblHeader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Целевые показатели деятельности муниципального образовательного     учреждения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Сведения о выполнении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Баллы</w:t>
            </w:r>
          </w:p>
        </w:tc>
      </w:tr>
      <w:tr w:rsidR="006560F9" w:rsidTr="006560F9">
        <w:trPr>
          <w:trHeight w:val="1263"/>
          <w:tblHeader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F9" w:rsidRDefault="006560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</w:t>
            </w: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F9" w:rsidRDefault="006560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Основная деятельность муниципального  образовательного учреждения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Итого баллов по разделу: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Финансово-экономическая деятельность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Итого баллов по разделу: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rPr>
          <w:trHeight w:val="607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исполнительской дисциплины и работы с кадрами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Итого баллов по разделу: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560F9" w:rsidTr="006560F9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Всего баллов за отчетный период: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560F9" w:rsidRDefault="006560F9" w:rsidP="006560F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образовательного     учреждения</w:t>
      </w:r>
      <w:r>
        <w:rPr>
          <w:rFonts w:ascii="Times New Roman" w:hAnsi="Times New Roman"/>
          <w:sz w:val="28"/>
          <w:szCs w:val="28"/>
        </w:rPr>
        <w:t xml:space="preserve"> по своему усмотрению может дополнительно представить более подробную информацию о деятельности  образовательного учреждения.</w:t>
      </w:r>
    </w:p>
    <w:p w:rsidR="006560F9" w:rsidRDefault="006560F9" w:rsidP="006560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учреждения </w:t>
      </w:r>
      <w:r>
        <w:rPr>
          <w:rFonts w:ascii="Times New Roman" w:hAnsi="Times New Roman"/>
          <w:sz w:val="28"/>
          <w:szCs w:val="28"/>
        </w:rPr>
        <w:tab/>
        <w:t xml:space="preserve">   _________________</w:t>
      </w:r>
      <w:r>
        <w:rPr>
          <w:rFonts w:ascii="Times New Roman" w:hAnsi="Times New Roman"/>
          <w:sz w:val="28"/>
          <w:szCs w:val="28"/>
        </w:rPr>
        <w:tab/>
        <w:t xml:space="preserve">    И.О. Фамилия</w:t>
      </w:r>
    </w:p>
    <w:p w:rsidR="006560F9" w:rsidRDefault="006560F9" w:rsidP="006560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подпись</w:t>
      </w: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АДМИНИСТРАЦИЯ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СОБОЛЕВСКОГО МУНИЦИПАЛЬНОГО РАЙОНА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 КРАЯ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31.01.2014 г.  № 14-О</w:t>
      </w:r>
    </w:p>
    <w:p w:rsidR="006560F9" w:rsidRDefault="006560F9" w:rsidP="006560F9">
      <w:pPr>
        <w:spacing w:after="0" w:line="240" w:lineRule="auto"/>
        <w:ind w:right="5667"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right="52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Комиссии по рассмотрению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</w:t>
      </w: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right="5241"/>
        <w:jc w:val="both"/>
        <w:rPr>
          <w:rFonts w:ascii="Times New Roman" w:hAnsi="Times New Roman"/>
          <w:bCs/>
          <w:sz w:val="28"/>
          <w:szCs w:val="28"/>
        </w:rPr>
      </w:pP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приказа Управления образования администрации Соболевского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31.01.2014 № 12-А «Об установлении выплат</w:t>
      </w:r>
      <w:r>
        <w:rPr>
          <w:rFonts w:ascii="Times New Roman" w:hAnsi="Times New Roman"/>
          <w:bCs/>
          <w:sz w:val="28"/>
          <w:szCs w:val="28"/>
        </w:rPr>
        <w:t xml:space="preserve"> стимулирующего характера и об оказании материальной помощи руководителям </w:t>
      </w:r>
      <w:r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>
        <w:rPr>
          <w:rFonts w:ascii="Times New Roman" w:hAnsi="Times New Roman"/>
          <w:sz w:val="28"/>
          <w:szCs w:val="28"/>
        </w:rPr>
        <w:lastRenderedPageBreak/>
        <w:t>организаций, п</w:t>
      </w:r>
      <w:r>
        <w:rPr>
          <w:rFonts w:ascii="Times New Roman" w:hAnsi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района»</w:t>
      </w:r>
    </w:p>
    <w:p w:rsidR="006560F9" w:rsidRDefault="006560F9" w:rsidP="0065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560F9" w:rsidRDefault="006560F9" w:rsidP="0065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bCs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>о Комиссии по рассмотрению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, согласно приложению № 1.</w:t>
      </w:r>
    </w:p>
    <w:p w:rsidR="006560F9" w:rsidRDefault="006560F9" w:rsidP="006560F9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Приказ Управления образования администрации Соболевского муниципального района от 25.09.2012 № 96-А «О порядке стимулирования труда руководителей муниципальных образовательных учреждений Соболевского муниципального района»  считать утратившим силу с 31 января 2014 года.</w:t>
      </w:r>
    </w:p>
    <w:p w:rsidR="006560F9" w:rsidRDefault="006560F9" w:rsidP="006560F9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Настоящий приказ вступает в силу со дня его принятия и распространяет своё действие на правоотношения, возникшие с 1 февраля 2014 года.</w:t>
      </w: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образования: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Куркин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6560F9" w:rsidTr="006560F9">
        <w:tc>
          <w:tcPr>
            <w:tcW w:w="6204" w:type="dxa"/>
          </w:tcPr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 приказу Управления образования администрации Соболевского муниципального района</w:t>
            </w: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 31.01.2014 г. № 14-О</w:t>
            </w:r>
          </w:p>
        </w:tc>
      </w:tr>
    </w:tbl>
    <w:p w:rsidR="006560F9" w:rsidRDefault="006560F9" w:rsidP="006560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6560F9" w:rsidRDefault="006560F9" w:rsidP="006560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рассмотрению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</w:t>
      </w: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о Комиссии по рассмотрению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 (далее - Комиссия) разработано на основании приказа Управления образования администрации Соболевского муниципального района от 31.01.2014 № 12-А «Об установлении выплат</w:t>
      </w:r>
      <w:r>
        <w:rPr>
          <w:rFonts w:ascii="Times New Roman" w:hAnsi="Times New Roman"/>
          <w:bCs/>
          <w:sz w:val="28"/>
          <w:szCs w:val="28"/>
        </w:rPr>
        <w:t xml:space="preserve"> стимулирующего характера и об оказании материальной помощи руководителям </w:t>
      </w:r>
      <w:r>
        <w:rPr>
          <w:rFonts w:ascii="Times New Roman" w:hAnsi="Times New Roman"/>
          <w:sz w:val="28"/>
          <w:szCs w:val="28"/>
        </w:rPr>
        <w:t>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района»</w:t>
      </w:r>
      <w:proofErr w:type="gramEnd"/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Цель создания Комиссии – определение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 (далее – руководитель), на основе оценки эффективности их работы, в соответствии с выполнением утвержденных Управлением образования администрации Соболевского муниципального района целевых показателей деятельности муниципальных образовательных организаций, подведомственных Управлению образования администрации Соболевского муниципального района (далее – Организация).</w:t>
      </w:r>
      <w:proofErr w:type="gramEnd"/>
    </w:p>
    <w:p w:rsidR="006560F9" w:rsidRDefault="006560F9" w:rsidP="006560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формирования и деятельности Комиссии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Комиссия создаётся, реорганизуется и ликвидируется приказом руководителя Управления образования администрации Соболевского муниципального района (далее – управление образования).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Положение о Комисс</w:t>
      </w:r>
      <w:proofErr w:type="gramStart"/>
      <w:r>
        <w:rPr>
          <w:rFonts w:ascii="Times New Roman" w:hAnsi="Times New Roman"/>
          <w:sz w:val="28"/>
          <w:szCs w:val="28"/>
        </w:rPr>
        <w:t>ии и её</w:t>
      </w:r>
      <w:proofErr w:type="gramEnd"/>
      <w:r>
        <w:rPr>
          <w:rFonts w:ascii="Times New Roman" w:hAnsi="Times New Roman"/>
          <w:sz w:val="28"/>
          <w:szCs w:val="28"/>
        </w:rPr>
        <w:t xml:space="preserve"> персональный состав утверждаются приказом руководителя управления образования.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color w:val="000000"/>
          <w:sz w:val="28"/>
          <w:szCs w:val="28"/>
        </w:rPr>
        <w:t>Комиссия в составе председателя Комиссии,  секретаря и членов Комиссии формируется из числа представителей управления образования.</w:t>
      </w:r>
    </w:p>
    <w:p w:rsidR="006560F9" w:rsidRDefault="006560F9" w:rsidP="006560F9">
      <w:pPr>
        <w:pStyle w:val="2"/>
        <w:shd w:val="clear" w:color="auto" w:fill="auto"/>
        <w:tabs>
          <w:tab w:val="left" w:pos="993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2.4. Председателем Комиссии является руководитель управления образования. Председатель Комиссии и иные лица, входящие в состав Комиссии, осуществляют </w:t>
      </w:r>
      <w:r>
        <w:rPr>
          <w:rFonts w:ascii="Times New Roman" w:hAnsi="Times New Roman"/>
          <w:color w:val="000000"/>
        </w:rPr>
        <w:t>свои полномочия на безвозмездной основе.</w:t>
      </w:r>
    </w:p>
    <w:p w:rsidR="006560F9" w:rsidRDefault="006560F9" w:rsidP="006560F9">
      <w:pPr>
        <w:pStyle w:val="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2.5. Заседание Комиссии проводит председатель.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 Организационно-техническое и информационное обеспечение деятельности Комиссии осуществляет управление образования.</w:t>
      </w:r>
    </w:p>
    <w:p w:rsidR="006560F9" w:rsidRDefault="006560F9" w:rsidP="006560F9">
      <w:pPr>
        <w:pStyle w:val="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2.7. Организацию работы Комиссии осуществляет секретарь. Секретарь Комиссии осуществляет подготовку материалов для заседания Комиссии, уведомляет членов Комиссии о дате, времени и месте проведения заседания, участвует в её заседаниях, ведёт протоколы заседания Комиссии.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Комиссия проводит свои заседания по следующему графику: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для установления персонального повышающего коэффициента к должностному окладу – 1 раз в год в январе, либо по мере необходимости;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 для премирования по итогам работы за квартал – 1 раз в квартал, либо по мере необходимости;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2.8.3. для установления стимулирующей надбавки к должностному окладу – 1 раз в год в январе, либо по мере необходимости.</w:t>
      </w:r>
    </w:p>
    <w:p w:rsidR="006560F9" w:rsidRDefault="006560F9" w:rsidP="006560F9">
      <w:pPr>
        <w:pStyle w:val="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2.9.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Члены Комиссии не вправе делегировать свои полномочия иным лицам. Члены Комиссии обладают равными правами при обсуждении рассматриваемых вопросов. Решения Комиссии принимаются большинством голосов присутствующих на заседании членов Комиссии и оформляются протоколом, который подписывается всеми членами Комиссии, принимавшими участие в её заседании. В случае несогласия с принятым решением член Комиссии вправе изложить в письменной форме своё мнение, которое подлежит обязательному приобщению к протоколу заседания.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Комиссия осуществляет анализ представленных руководителями докладов и пояснительных записок к ним.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Комиссия для осуществления своих функций имеет право: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делать сравнительный анализ представленных руководителем докладов с пояснительной запиской и отчётности, представляемой Организацией в течение отчётного периода в управление образования;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запрашивать и получать в установленном порядке необходимые материалы и информацию от администрации Организации и должностных лиц по уточнению представленных руководителем докладов и пояснительных записок;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 использовать материалы, размещенные на страницах официального сайта Организации;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2.12.4. привлекать в установленном порядке для осуществления аналитических работ работников финансово-экономического отдела, отдела централизованного учёта и отчётности управления образования;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2.12.5. взаимодействовать в установленном порядке с должностными лицами Организаций по вопросам, входящим в компетенцию Комиссии;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2.12.6. обобщать и представлять руководителю управления образования информацию по вопросам, входящим в компетенцию Комиссии.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2.13.1. дата заседания Комиссии, фамилии, имена, отчества присутствующих на заседании членов Комиссии;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формулировка каждого из рассматриваемых на заседании Комиссии вопросов;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2.13.3. другие сведения;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2.13.4. результаты голосования;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2.13.5. решение и (или) обоснование его принятия.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Решения Комиссии утверждаются приказом руководителя управления образования.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rPr>
          <w:rFonts w:ascii="Times New Roman" w:hAnsi="Times New Roman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управления образования: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Куркина</w:t>
      </w: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СОБОЛЕВСКОГО МУНИЦИПАЛЬНОГО РАЙОНА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 КРАЯ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6560F9" w:rsidRDefault="006560F9" w:rsidP="00656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0F9" w:rsidRDefault="006560F9" w:rsidP="006560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31.01.2014 г.  № 15-О</w:t>
      </w:r>
    </w:p>
    <w:p w:rsidR="006560F9" w:rsidRDefault="006560F9" w:rsidP="006560F9">
      <w:pPr>
        <w:spacing w:after="0" w:line="240" w:lineRule="auto"/>
        <w:ind w:right="510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персонального состава Комиссии по рассмотрению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</w:t>
      </w:r>
    </w:p>
    <w:p w:rsidR="006560F9" w:rsidRDefault="006560F9" w:rsidP="006560F9">
      <w:pPr>
        <w:spacing w:after="0" w:line="240" w:lineRule="auto"/>
        <w:ind w:right="566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560F9" w:rsidRDefault="006560F9" w:rsidP="006560F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приказа Управления образования администрации Соболевского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31.01.2014 № 14-А «Об утверждении</w:t>
      </w:r>
      <w:r>
        <w:rPr>
          <w:rFonts w:ascii="Times New Roman" w:hAnsi="Times New Roman"/>
          <w:bCs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>о Комиссии по рассмотрению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»,</w:t>
      </w:r>
    </w:p>
    <w:p w:rsidR="006560F9" w:rsidRDefault="006560F9" w:rsidP="0065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560F9" w:rsidRDefault="006560F9" w:rsidP="00656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персональный состав Комиссии по рассмотрению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</w:t>
      </w:r>
      <w:bookmarkStart w:id="1" w:name="sub_1"/>
      <w:r>
        <w:rPr>
          <w:rFonts w:ascii="Times New Roman" w:hAnsi="Times New Roman"/>
          <w:bCs/>
          <w:sz w:val="28"/>
          <w:szCs w:val="28"/>
        </w:rPr>
        <w:t>, согласно приложению № 1.</w:t>
      </w:r>
    </w:p>
    <w:bookmarkEnd w:id="1"/>
    <w:p w:rsidR="006560F9" w:rsidRDefault="006560F9" w:rsidP="006560F9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Настоящий приказ вступает в силу со дня его принятия и распространяет своё действие на правоотношения, возникающие с 1 февраля 2014 года.</w:t>
      </w:r>
    </w:p>
    <w:p w:rsidR="006560F9" w:rsidRDefault="006560F9" w:rsidP="006560F9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>Руководитель управления образования: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Куркина</w:t>
      </w: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0F9" w:rsidRDefault="006560F9" w:rsidP="006560F9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6560F9" w:rsidTr="006560F9">
        <w:tc>
          <w:tcPr>
            <w:tcW w:w="6204" w:type="dxa"/>
          </w:tcPr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 приказу Управления образования администрации Соболевского муниципального района</w:t>
            </w:r>
          </w:p>
          <w:p w:rsidR="006560F9" w:rsidRDefault="00656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 31.01.2014 г. № 15-О</w:t>
            </w:r>
          </w:p>
        </w:tc>
      </w:tr>
    </w:tbl>
    <w:p w:rsidR="006560F9" w:rsidRDefault="006560F9" w:rsidP="0065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2000"/>
    </w:p>
    <w:p w:rsidR="006560F9" w:rsidRDefault="006560F9" w:rsidP="006560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</w:t>
      </w:r>
    </w:p>
    <w:p w:rsidR="006560F9" w:rsidRDefault="006560F9" w:rsidP="006560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рассмотрению размера стимулирования труда руководителей муниципальных образовательных организаций, подведомственных Управлению образования администрации Соболевского муниципального района</w:t>
      </w:r>
    </w:p>
    <w:p w:rsidR="006560F9" w:rsidRDefault="006560F9" w:rsidP="006560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6"/>
        <w:gridCol w:w="1517"/>
        <w:gridCol w:w="6665"/>
      </w:tblGrid>
      <w:tr w:rsidR="006560F9" w:rsidTr="006560F9">
        <w:tc>
          <w:tcPr>
            <w:tcW w:w="736" w:type="dxa"/>
          </w:tcPr>
          <w:p w:rsidR="006560F9" w:rsidRDefault="006560F9" w:rsidP="00D943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7" w:type="dxa"/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Куркина Н.Н.</w:t>
            </w:r>
          </w:p>
        </w:tc>
        <w:tc>
          <w:tcPr>
            <w:tcW w:w="6665" w:type="dxa"/>
            <w:hideMark/>
          </w:tcPr>
          <w:p w:rsidR="006560F9" w:rsidRDefault="006560F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Управления образования администрации Соболевского муниципального района, председатель Комиссии;</w:t>
            </w:r>
          </w:p>
        </w:tc>
      </w:tr>
      <w:tr w:rsidR="006560F9" w:rsidTr="006560F9">
        <w:tc>
          <w:tcPr>
            <w:tcW w:w="736" w:type="dxa"/>
          </w:tcPr>
          <w:p w:rsidR="006560F9" w:rsidRDefault="006560F9" w:rsidP="00D943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7" w:type="dxa"/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Коллегова А.Г.</w:t>
            </w:r>
          </w:p>
        </w:tc>
        <w:tc>
          <w:tcPr>
            <w:tcW w:w="6665" w:type="dxa"/>
            <w:hideMark/>
          </w:tcPr>
          <w:p w:rsidR="006560F9" w:rsidRDefault="006560F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консультант Управления образования администрации Соболевского муниципального района, заместитель председателя;</w:t>
            </w:r>
          </w:p>
        </w:tc>
      </w:tr>
      <w:tr w:rsidR="006560F9" w:rsidTr="006560F9">
        <w:tc>
          <w:tcPr>
            <w:tcW w:w="736" w:type="dxa"/>
          </w:tcPr>
          <w:p w:rsidR="006560F9" w:rsidRDefault="006560F9" w:rsidP="00D943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7" w:type="dxa"/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Карпова Т.В.</w:t>
            </w:r>
          </w:p>
        </w:tc>
        <w:tc>
          <w:tcPr>
            <w:tcW w:w="6665" w:type="dxa"/>
            <w:hideMark/>
          </w:tcPr>
          <w:p w:rsidR="006560F9" w:rsidRDefault="006560F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главный бухгалтер  отдела централизованного учёта и отчётности Управления образования администрации Соболевского муниципального района;</w:t>
            </w:r>
          </w:p>
        </w:tc>
      </w:tr>
      <w:tr w:rsidR="006560F9" w:rsidTr="006560F9">
        <w:tc>
          <w:tcPr>
            <w:tcW w:w="736" w:type="dxa"/>
          </w:tcPr>
          <w:p w:rsidR="006560F9" w:rsidRDefault="006560F9" w:rsidP="00D943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7" w:type="dxa"/>
            <w:hideMark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Колмакова Л.М.</w:t>
            </w:r>
          </w:p>
        </w:tc>
        <w:tc>
          <w:tcPr>
            <w:tcW w:w="6665" w:type="dxa"/>
          </w:tcPr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главный экономист финансово-экономического отдела Управления образования администрации Соболевского муниципального района;</w:t>
            </w: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60F9" w:rsidRDefault="00656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bookmarkEnd w:id="2"/>
    </w:tbl>
    <w:p w:rsidR="008A09F7" w:rsidRDefault="008A09F7"/>
    <w:sectPr w:rsidR="008A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631"/>
    <w:multiLevelType w:val="hybridMultilevel"/>
    <w:tmpl w:val="23980660"/>
    <w:lvl w:ilvl="0" w:tplc="AF2E12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55165"/>
    <w:multiLevelType w:val="hybridMultilevel"/>
    <w:tmpl w:val="C3C4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20B60"/>
    <w:multiLevelType w:val="hybridMultilevel"/>
    <w:tmpl w:val="F92A7128"/>
    <w:lvl w:ilvl="0" w:tplc="6C324BC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46"/>
    <w:rsid w:val="00384B46"/>
    <w:rsid w:val="006560F9"/>
    <w:rsid w:val="008A09F7"/>
    <w:rsid w:val="00D93369"/>
    <w:rsid w:val="00E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F9"/>
    <w:pPr>
      <w:spacing w:after="0"/>
      <w:ind w:left="720"/>
      <w:contextualSpacing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_"/>
    <w:basedOn w:val="a0"/>
    <w:link w:val="2"/>
    <w:locked/>
    <w:rsid w:val="006560F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6560F9"/>
    <w:pPr>
      <w:widowControl w:val="0"/>
      <w:shd w:val="clear" w:color="auto" w:fill="FFFFFF"/>
      <w:spacing w:after="60" w:line="295" w:lineRule="exact"/>
      <w:jc w:val="center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F9"/>
    <w:pPr>
      <w:spacing w:after="0"/>
      <w:ind w:left="720"/>
      <w:contextualSpacing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_"/>
    <w:basedOn w:val="a0"/>
    <w:link w:val="2"/>
    <w:locked/>
    <w:rsid w:val="006560F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6560F9"/>
    <w:pPr>
      <w:widowControl w:val="0"/>
      <w:shd w:val="clear" w:color="auto" w:fill="FFFFFF"/>
      <w:spacing w:after="60" w:line="295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2246</Words>
  <Characters>12807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dcterms:created xsi:type="dcterms:W3CDTF">2014-02-20T03:47:00Z</dcterms:created>
  <dcterms:modified xsi:type="dcterms:W3CDTF">2015-12-15T02:37:00Z</dcterms:modified>
</cp:coreProperties>
</file>