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F4" w:rsidRDefault="009131F4" w:rsidP="00913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F4" w:rsidRPr="00DA76EE" w:rsidRDefault="009131F4" w:rsidP="009131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131F4" w:rsidRPr="00DA76EE" w:rsidRDefault="009131F4" w:rsidP="009131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СОБОЛЕВСКОГО МУНИЦИПАЛЬНОГО РАЙОНА</w:t>
      </w:r>
    </w:p>
    <w:p w:rsidR="009131F4" w:rsidRPr="00DA76EE" w:rsidRDefault="009131F4" w:rsidP="009131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КАМЧАТСКОГО  КРАЯ</w:t>
      </w:r>
    </w:p>
    <w:p w:rsidR="009131F4" w:rsidRPr="00DA76EE" w:rsidRDefault="009131F4" w:rsidP="009131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9131F4" w:rsidRPr="00DA76EE" w:rsidRDefault="009131F4" w:rsidP="009131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9131F4" w:rsidRPr="00DA76EE" w:rsidRDefault="009131F4" w:rsidP="009131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1F4" w:rsidRPr="00DA76EE" w:rsidRDefault="009131F4" w:rsidP="009131F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От  24.08.2015 г.  № 114-О</w:t>
      </w:r>
    </w:p>
    <w:p w:rsidR="009131F4" w:rsidRPr="00DA76EE" w:rsidRDefault="009131F4" w:rsidP="009131F4">
      <w:pPr>
        <w:autoSpaceDE w:val="0"/>
        <w:autoSpaceDN w:val="0"/>
        <w:adjustRightInd w:val="0"/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приказ Управления образования администрации Соболевского </w:t>
      </w:r>
      <w:bookmarkStart w:id="0" w:name="_GoBack"/>
      <w:bookmarkEnd w:id="0"/>
      <w:r w:rsidRPr="00DA76EE">
        <w:rPr>
          <w:rFonts w:ascii="Times New Roman" w:eastAsia="Times New Roman" w:hAnsi="Times New Roman" w:cs="Times New Roman"/>
          <w:sz w:val="28"/>
          <w:szCs w:val="28"/>
        </w:rPr>
        <w:t>муниципального района № 13-О от 31.01.2014г « Об утверждении целевых показателей деятельности муниципальных образовательных организаций, подведомственных Управлению образования администрации Соболевского муниципального района, и критериев оценки эффективности работы их руководителей»</w:t>
      </w:r>
    </w:p>
    <w:p w:rsidR="009131F4" w:rsidRPr="00DA76EE" w:rsidRDefault="009131F4" w:rsidP="0091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Действуя на основании Положения об Управлении образования администрации Соболевского муниципального района,</w:t>
      </w:r>
    </w:p>
    <w:p w:rsidR="009131F4" w:rsidRPr="00DA76EE" w:rsidRDefault="009131F4" w:rsidP="009131F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1F4" w:rsidRPr="00DA76EE" w:rsidRDefault="009131F4" w:rsidP="0091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131F4" w:rsidRPr="00DA76EE" w:rsidRDefault="009131F4" w:rsidP="0091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1F4" w:rsidRDefault="009131F4" w:rsidP="0091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Pr="00DA76E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76EE">
        <w:rPr>
          <w:rFonts w:ascii="Times New Roman" w:eastAsia="Times New Roman" w:hAnsi="Times New Roman" w:cs="Times New Roman"/>
          <w:sz w:val="28"/>
          <w:szCs w:val="28"/>
        </w:rPr>
        <w:t>Приказ от 31.01.2015г № 13-О «Об утверждении целевых показателей деятельности муниципальных образовательных организаций, подведомственных Управлению образования администрации Соболевского муниципального района, и критериев оценки эффективности работы их руководителей» дополнить  пунктом четыре следующего содержания «  премия по итогам работы за квартал не устанавливается руководителям образовательных учреждений за невыполнение условий обеспечения достижений установленных учреждению ежегодных значений показателей соотношения средней заработной платы отдельных категорий работников</w:t>
      </w:r>
      <w:proofErr w:type="gramEnd"/>
      <w:r w:rsidRPr="00DA76EE">
        <w:rPr>
          <w:rFonts w:ascii="Times New Roman" w:eastAsia="Times New Roman" w:hAnsi="Times New Roman" w:cs="Times New Roman"/>
          <w:sz w:val="28"/>
          <w:szCs w:val="28"/>
        </w:rPr>
        <w:t xml:space="preserve"> учреждения, со средней заработной платой в Камчатском крае». Пункт четыре настоящего приказа, считать пунктом пять.</w:t>
      </w:r>
    </w:p>
    <w:p w:rsidR="00C77A99" w:rsidRPr="00DA76EE" w:rsidRDefault="00C77A99" w:rsidP="0091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1F4" w:rsidRDefault="009131F4" w:rsidP="009131F4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2.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его принятия и распространяет своё действие на правоотношения, возникающие с 1 сентября 2015 года.</w:t>
      </w:r>
    </w:p>
    <w:p w:rsidR="00C77A99" w:rsidRPr="00DA76EE" w:rsidRDefault="00C77A99" w:rsidP="009131F4">
      <w:pPr>
        <w:widowControl w:val="0"/>
        <w:tabs>
          <w:tab w:val="num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9131F4" w:rsidRPr="00DA76EE" w:rsidRDefault="009131F4" w:rsidP="009131F4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7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6EE">
        <w:rPr>
          <w:rFonts w:ascii="Times New Roman" w:eastAsia="Times New Roman" w:hAnsi="Times New Roman" w:cs="Times New Roman"/>
          <w:sz w:val="28"/>
          <w:szCs w:val="28"/>
        </w:rPr>
        <w:t>Контроль за исполнения приказа оставляю за собой.</w:t>
      </w:r>
    </w:p>
    <w:p w:rsidR="009131F4" w:rsidRDefault="009131F4" w:rsidP="009131F4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A99" w:rsidRPr="00DA76EE" w:rsidRDefault="00C77A99" w:rsidP="009131F4">
      <w:pPr>
        <w:tabs>
          <w:tab w:val="num" w:pos="0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1F4" w:rsidRPr="00DA76EE" w:rsidRDefault="009131F4" w:rsidP="009131F4">
      <w:pPr>
        <w:tabs>
          <w:tab w:val="left" w:pos="0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6EE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образования:                   Н.Н. Куркина</w:t>
      </w:r>
    </w:p>
    <w:p w:rsidR="007B3D49" w:rsidRDefault="007B3D49"/>
    <w:sectPr w:rsidR="007B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AD"/>
    <w:rsid w:val="007B3D49"/>
    <w:rsid w:val="007C7EAD"/>
    <w:rsid w:val="009131F4"/>
    <w:rsid w:val="00C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2015-12-15T03:54:00Z</dcterms:created>
  <dcterms:modified xsi:type="dcterms:W3CDTF">2015-12-15T02:57:00Z</dcterms:modified>
</cp:coreProperties>
</file>