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E2" w:rsidRDefault="00622DAE" w:rsidP="009F57E2">
      <w:pPr>
        <w:pStyle w:val="aa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E2" w:rsidRDefault="009F57E2" w:rsidP="009F57E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F57E2" w:rsidRDefault="009F57E2" w:rsidP="009F57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57E2" w:rsidRDefault="009F57E2" w:rsidP="009F57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СОБОЛЕВСКОГО   МУНИЦИПАЛЬНОГО РАЙОНА </w:t>
      </w:r>
    </w:p>
    <w:p w:rsidR="009F57E2" w:rsidRDefault="009F57E2" w:rsidP="009F57E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9F57E2" w:rsidRDefault="009F57E2" w:rsidP="009F57E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F57E2" w:rsidRDefault="00946E4C" w:rsidP="009F57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r w:rsidR="009F57E2">
        <w:rPr>
          <w:rFonts w:ascii="Times New Roman" w:hAnsi="Times New Roman"/>
          <w:b/>
          <w:sz w:val="28"/>
          <w:szCs w:val="28"/>
        </w:rPr>
        <w:t xml:space="preserve">февраля 2017                                  </w:t>
      </w:r>
      <w:proofErr w:type="spellStart"/>
      <w:r w:rsidR="009F57E2">
        <w:rPr>
          <w:rFonts w:ascii="Times New Roman" w:hAnsi="Times New Roman"/>
          <w:sz w:val="28"/>
          <w:szCs w:val="28"/>
        </w:rPr>
        <w:t>с</w:t>
      </w:r>
      <w:proofErr w:type="gramStart"/>
      <w:r w:rsidR="009F57E2">
        <w:rPr>
          <w:rFonts w:ascii="Times New Roman" w:hAnsi="Times New Roman"/>
          <w:sz w:val="28"/>
          <w:szCs w:val="28"/>
        </w:rPr>
        <w:t>.С</w:t>
      </w:r>
      <w:proofErr w:type="gramEnd"/>
      <w:r w:rsidR="009F57E2">
        <w:rPr>
          <w:rFonts w:ascii="Times New Roman" w:hAnsi="Times New Roman"/>
          <w:sz w:val="28"/>
          <w:szCs w:val="28"/>
        </w:rPr>
        <w:t>оболево</w:t>
      </w:r>
      <w:proofErr w:type="spellEnd"/>
      <w:r w:rsidR="009F57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F57E2">
        <w:rPr>
          <w:rFonts w:ascii="Times New Roman" w:hAnsi="Times New Roman"/>
          <w:sz w:val="28"/>
          <w:szCs w:val="28"/>
        </w:rPr>
        <w:t xml:space="preserve"> </w:t>
      </w:r>
      <w:r w:rsidR="00CD440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65</w:t>
      </w:r>
      <w:bookmarkStart w:id="0" w:name="_GoBack"/>
      <w:bookmarkEnd w:id="0"/>
    </w:p>
    <w:p w:rsidR="00EF7EA8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7EA8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7EA8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40F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206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206B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06B">
        <w:rPr>
          <w:rFonts w:ascii="Times New Roman" w:hAnsi="Times New Roman" w:cs="Times New Roman"/>
          <w:b w:val="0"/>
          <w:sz w:val="28"/>
          <w:szCs w:val="28"/>
        </w:rPr>
        <w:t>сопровождения</w:t>
      </w:r>
    </w:p>
    <w:p w:rsidR="00CD440F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sz w:val="28"/>
          <w:szCs w:val="28"/>
        </w:rPr>
        <w:t xml:space="preserve">инвестиционных проектов на территории </w:t>
      </w:r>
    </w:p>
    <w:p w:rsidR="00CD440F" w:rsidRDefault="00126EB3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Соболевского</w:t>
      </w:r>
      <w:r w:rsidR="00EF7EA8" w:rsidRPr="008120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EF7EA8" w:rsidRPr="005D7E8A" w:rsidRDefault="00EF7EA8" w:rsidP="00E7305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sz w:val="28"/>
          <w:szCs w:val="28"/>
        </w:rPr>
        <w:t>по принципу "одного окна"</w:t>
      </w:r>
    </w:p>
    <w:p w:rsidR="00EF7EA8" w:rsidRPr="005D7E8A" w:rsidRDefault="00EF7EA8" w:rsidP="00D71D12">
      <w:pPr>
        <w:spacing w:line="240" w:lineRule="exact"/>
        <w:jc w:val="both"/>
        <w:rPr>
          <w:szCs w:val="28"/>
        </w:rPr>
      </w:pPr>
    </w:p>
    <w:p w:rsidR="00EF7EA8" w:rsidRPr="005D7E8A" w:rsidRDefault="00EF7EA8" w:rsidP="00D71D12">
      <w:pPr>
        <w:spacing w:line="240" w:lineRule="exact"/>
        <w:jc w:val="both"/>
        <w:rPr>
          <w:szCs w:val="28"/>
        </w:rPr>
      </w:pPr>
    </w:p>
    <w:p w:rsidR="00EF7EA8" w:rsidRDefault="00EF7EA8" w:rsidP="00D71D1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0F6409">
        <w:rPr>
          <w:szCs w:val="28"/>
        </w:rPr>
        <w:tab/>
        <w:t xml:space="preserve">В целях </w:t>
      </w:r>
      <w:r w:rsidRPr="005C2D9C">
        <w:rPr>
          <w:szCs w:val="28"/>
        </w:rPr>
        <w:t>содействия инвестициям и развития предпринимательства</w:t>
      </w:r>
      <w:r>
        <w:rPr>
          <w:szCs w:val="28"/>
        </w:rPr>
        <w:t xml:space="preserve"> в </w:t>
      </w:r>
      <w:r w:rsidR="00126EB3">
        <w:rPr>
          <w:szCs w:val="28"/>
        </w:rPr>
        <w:t>Соболевском муниципальном</w:t>
      </w:r>
      <w:r w:rsidR="001560A8">
        <w:rPr>
          <w:szCs w:val="28"/>
        </w:rPr>
        <w:t xml:space="preserve"> районе</w:t>
      </w:r>
    </w:p>
    <w:p w:rsidR="00126EB3" w:rsidRPr="000F6409" w:rsidRDefault="00126EB3" w:rsidP="00D71D1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</w:p>
    <w:p w:rsidR="00EF7EA8" w:rsidRPr="005D7E8A" w:rsidRDefault="001560A8" w:rsidP="00D71D1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АДМИНИСТРАЦИЯ </w:t>
      </w:r>
      <w:r w:rsidR="00EF7EA8" w:rsidRPr="005D7E8A">
        <w:rPr>
          <w:szCs w:val="28"/>
        </w:rPr>
        <w:t>ПОСТАНОВЛЯЕТ:</w:t>
      </w:r>
    </w:p>
    <w:p w:rsidR="00EF7EA8" w:rsidRPr="0081206B" w:rsidRDefault="009F57E2" w:rsidP="00E73059">
      <w:pPr>
        <w:pStyle w:val="ConsPlusTitle"/>
        <w:tabs>
          <w:tab w:val="left" w:pos="110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F7EA8" w:rsidRPr="0081206B">
        <w:rPr>
          <w:rFonts w:ascii="Times New Roman" w:hAnsi="Times New Roman" w:cs="Times New Roman"/>
          <w:b w:val="0"/>
          <w:sz w:val="28"/>
          <w:szCs w:val="28"/>
        </w:rPr>
        <w:t xml:space="preserve">Утвердить Регламент сопровождения инвестиционных проектов на территории </w:t>
      </w:r>
      <w:r w:rsidR="00126EB3">
        <w:rPr>
          <w:rFonts w:ascii="Times New Roman" w:hAnsi="Times New Roman" w:cs="Times New Roman"/>
          <w:b w:val="0"/>
          <w:sz w:val="28"/>
          <w:szCs w:val="28"/>
        </w:rPr>
        <w:t>Соболевского</w:t>
      </w:r>
      <w:r w:rsidR="00EF7EA8" w:rsidRPr="008120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F7EA8">
        <w:rPr>
          <w:rFonts w:ascii="Times New Roman" w:hAnsi="Times New Roman" w:cs="Times New Roman"/>
          <w:b w:val="0"/>
          <w:sz w:val="28"/>
          <w:szCs w:val="28"/>
        </w:rPr>
        <w:t>района по принципу «одного окна»</w:t>
      </w:r>
      <w:r w:rsidR="00CD440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EF7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7EA8" w:rsidRPr="005D7E8A" w:rsidRDefault="009F57E2" w:rsidP="00E730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F57E2">
        <w:rPr>
          <w:szCs w:val="28"/>
        </w:rPr>
        <w:t>Управлению делами администраци</w:t>
      </w:r>
      <w:r w:rsidR="00CD440F">
        <w:rPr>
          <w:szCs w:val="28"/>
        </w:rPr>
        <w:t xml:space="preserve">и Соболевского муниципального </w:t>
      </w:r>
      <w:r w:rsidRPr="009F57E2">
        <w:rPr>
          <w:szCs w:val="28"/>
        </w:rPr>
        <w:t xml:space="preserve"> района опубликовать настоящее распоряжение 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F7EA8" w:rsidRDefault="00EF7EA8" w:rsidP="00E730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5D7E8A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F57E2" w:rsidRPr="005D7E8A" w:rsidRDefault="009F57E2" w:rsidP="00E730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9F57E2">
        <w:rPr>
          <w:szCs w:val="28"/>
        </w:rPr>
        <w:t>Контроль за</w:t>
      </w:r>
      <w:proofErr w:type="gramEnd"/>
      <w:r w:rsidRPr="009F57E2">
        <w:rPr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 Колмакова А.В.  </w:t>
      </w:r>
    </w:p>
    <w:p w:rsidR="00EF7EA8" w:rsidRPr="005D7E8A" w:rsidRDefault="00EF7EA8" w:rsidP="00D71D12">
      <w:pPr>
        <w:pStyle w:val="a5"/>
        <w:jc w:val="both"/>
        <w:rPr>
          <w:szCs w:val="28"/>
        </w:rPr>
      </w:pPr>
    </w:p>
    <w:p w:rsidR="00EF7EA8" w:rsidRPr="005D7E8A" w:rsidRDefault="00EF7EA8" w:rsidP="00D71D12">
      <w:pPr>
        <w:pStyle w:val="a5"/>
        <w:jc w:val="both"/>
        <w:rPr>
          <w:szCs w:val="28"/>
        </w:rPr>
      </w:pPr>
    </w:p>
    <w:p w:rsidR="00EF7EA8" w:rsidRPr="005D7E8A" w:rsidRDefault="00EF7EA8" w:rsidP="00D71D12">
      <w:pPr>
        <w:pStyle w:val="a5"/>
        <w:jc w:val="both"/>
        <w:rPr>
          <w:szCs w:val="28"/>
        </w:rPr>
      </w:pPr>
    </w:p>
    <w:p w:rsidR="00EF7EA8" w:rsidRDefault="00622DAE" w:rsidP="00E73059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</w:t>
      </w:r>
    </w:p>
    <w:p w:rsidR="00622DAE" w:rsidRPr="00D71D12" w:rsidRDefault="00622DAE" w:rsidP="00E73059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CD4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tblLook w:val="01E0" w:firstRow="1" w:lastRow="1" w:firstColumn="1" w:lastColumn="1" w:noHBand="0" w:noVBand="0"/>
      </w:tblPr>
      <w:tblGrid>
        <w:gridCol w:w="5346"/>
        <w:gridCol w:w="4731"/>
      </w:tblGrid>
      <w:tr w:rsidR="00EF7EA8" w:rsidTr="00CD440F">
        <w:trPr>
          <w:trHeight w:val="1741"/>
        </w:trPr>
        <w:tc>
          <w:tcPr>
            <w:tcW w:w="5346" w:type="dxa"/>
          </w:tcPr>
          <w:p w:rsidR="00EF7EA8" w:rsidRPr="00ED3FC9" w:rsidRDefault="00EF7EA8" w:rsidP="00ED3FC9">
            <w:pPr>
              <w:pStyle w:val="ConsPlusNormal"/>
              <w:spacing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EF7EA8" w:rsidRPr="00ED3FC9" w:rsidRDefault="00EF7EA8" w:rsidP="00CD440F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A8" w:rsidRPr="00CD440F" w:rsidRDefault="00CD440F" w:rsidP="00CD440F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F7EA8" w:rsidRPr="00CD440F" w:rsidRDefault="00CD440F" w:rsidP="00CD440F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F7EA8" w:rsidRPr="00CD440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ю администрации  </w:t>
            </w:r>
            <w:r w:rsidR="00622DAE"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муниципального</w:t>
            </w: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A8" w:rsidRPr="00CD440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F7EA8" w:rsidRPr="00ED3FC9" w:rsidRDefault="00EF7EA8" w:rsidP="00CD440F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2DAE" w:rsidRPr="00CD44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2DAE" w:rsidRPr="00CD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2DAE" w:rsidRPr="00CD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40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F7EA8" w:rsidRDefault="00EF7EA8" w:rsidP="00E73059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CD4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РЕГЛАМЕНТ</w:t>
      </w:r>
    </w:p>
    <w:p w:rsidR="00EF7EA8" w:rsidRPr="009F7783" w:rsidRDefault="00EF7EA8" w:rsidP="009F7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B3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 w:rsidR="00946E4C">
        <w:rPr>
          <w:rFonts w:ascii="Times New Roman" w:hAnsi="Times New Roman" w:cs="Times New Roman"/>
          <w:sz w:val="28"/>
          <w:szCs w:val="28"/>
        </w:rPr>
        <w:t xml:space="preserve">   </w:t>
      </w:r>
      <w:r w:rsidRPr="009F7783">
        <w:rPr>
          <w:rFonts w:ascii="Times New Roman" w:hAnsi="Times New Roman" w:cs="Times New Roman"/>
          <w:sz w:val="28"/>
          <w:szCs w:val="28"/>
        </w:rPr>
        <w:t>ПО ПРИНЦИПУ "ОДНОГО ОКНА"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BA40D9" w:rsidRDefault="00EF7EA8" w:rsidP="00E73059">
      <w:pPr>
        <w:pStyle w:val="ConsPlusNormal"/>
        <w:numPr>
          <w:ilvl w:val="1"/>
          <w:numId w:val="1"/>
        </w:numPr>
        <w:tabs>
          <w:tab w:val="left" w:pos="110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на территории </w:t>
      </w:r>
      <w:r w:rsidR="00126EB3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7783">
        <w:rPr>
          <w:rFonts w:ascii="Times New Roman" w:hAnsi="Times New Roman" w:cs="Times New Roman"/>
          <w:sz w:val="28"/>
          <w:szCs w:val="28"/>
        </w:rPr>
        <w:t xml:space="preserve">по принципу "одного окна"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40D9">
        <w:rPr>
          <w:rFonts w:ascii="Times New Roman" w:hAnsi="Times New Roman" w:cs="Times New Roman"/>
          <w:sz w:val="28"/>
          <w:szCs w:val="28"/>
        </w:rPr>
        <w:t xml:space="preserve"> Регламент) устанавливает порядок взаимодействия органов местного самоуправления </w:t>
      </w:r>
      <w:r w:rsidR="00126EB3">
        <w:rPr>
          <w:rFonts w:ascii="Times New Roman" w:hAnsi="Times New Roman" w:cs="Times New Roman"/>
          <w:sz w:val="28"/>
          <w:szCs w:val="28"/>
        </w:rPr>
        <w:t>Соболевского</w:t>
      </w:r>
      <w:r w:rsidRPr="00BA4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D9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BA40D9">
        <w:rPr>
          <w:rFonts w:ascii="Times New Roman" w:hAnsi="Times New Roman" w:cs="Times New Roman"/>
          <w:sz w:val="28"/>
          <w:szCs w:val="28"/>
        </w:rPr>
        <w:t>), по оказанию информационно-консультационного и организационного содействия инвестору, инициатору инвестицио</w:t>
      </w:r>
      <w:r>
        <w:rPr>
          <w:rFonts w:ascii="Times New Roman" w:hAnsi="Times New Roman" w:cs="Times New Roman"/>
          <w:sz w:val="28"/>
          <w:szCs w:val="28"/>
        </w:rPr>
        <w:t>нного проекта (далее – Инвестор</w:t>
      </w:r>
      <w:r w:rsidRPr="00BA40D9">
        <w:rPr>
          <w:rFonts w:ascii="Times New Roman" w:hAnsi="Times New Roman" w:cs="Times New Roman"/>
          <w:sz w:val="28"/>
          <w:szCs w:val="28"/>
        </w:rPr>
        <w:t xml:space="preserve">) при реализации инвестиционных проектов на территории </w:t>
      </w:r>
      <w:r w:rsidR="00CD44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40D9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E73059">
      <w:pPr>
        <w:pStyle w:val="ConsPlusNormal"/>
        <w:tabs>
          <w:tab w:val="left" w:pos="1100"/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Структурным подразделением 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и координацию работы по сопровождению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по принципу "одного окна", является </w:t>
      </w:r>
      <w:r w:rsidR="00F7176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F7176B">
        <w:rPr>
          <w:rFonts w:ascii="Times New Roman" w:hAnsi="Times New Roman" w:cs="Times New Roman"/>
          <w:sz w:val="28"/>
          <w:szCs w:val="28"/>
        </w:rPr>
        <w:t>, ТЭК, ЖКХ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E73059">
      <w:pPr>
        <w:pStyle w:val="ConsPlusNormal"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1.3. Для целей настоящего Регламента применяются следующие понятия: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по принципу "одного окна"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сопровождение инвестиционного проекта)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комплекс информационно-консультационных и организационных мероприятий по содействию Инвестору в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инвестор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это субъект инвестиционной деятельности, осуществляющий вложение собственных, заемных или привлеченных средств</w:t>
      </w:r>
      <w:r w:rsidR="00CD440F">
        <w:rPr>
          <w:rFonts w:ascii="Times New Roman" w:hAnsi="Times New Roman" w:cs="Times New Roman"/>
          <w:sz w:val="28"/>
          <w:szCs w:val="28"/>
        </w:rPr>
        <w:t xml:space="preserve">, 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</w:t>
      </w:r>
      <w:r w:rsidR="00CD440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3">
        <w:rPr>
          <w:rFonts w:ascii="Times New Roman" w:hAnsi="Times New Roman" w:cs="Times New Roman"/>
          <w:sz w:val="28"/>
          <w:szCs w:val="28"/>
        </w:rPr>
        <w:t>и обеспечивающий их целевое использование;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или юридическое лицо, выступающие с обоснованием необходимости и возможности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</w:t>
      </w:r>
      <w:r w:rsidRPr="009F7783">
        <w:rPr>
          <w:rFonts w:ascii="Times New Roman" w:hAnsi="Times New Roman" w:cs="Times New Roman"/>
          <w:sz w:val="28"/>
          <w:szCs w:val="28"/>
        </w:rPr>
        <w:lastRenderedPageBreak/>
        <w:t>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инвестиционная 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свободный земельный участок или земельный участок с расположенными на нем объектами, потенциально являющийся местом реализации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Куратор)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EB3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проекта, ответственное за сопровождение инвестиционного проекта и оказывающее содействие в реализации плана мероприятий по сопровождению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координатор при сопровождении 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Координатор)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D44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по экономике</w:t>
      </w:r>
      <w:r w:rsidR="00CD440F">
        <w:rPr>
          <w:rFonts w:ascii="Times New Roman" w:hAnsi="Times New Roman" w:cs="Times New Roman"/>
          <w:sz w:val="28"/>
          <w:szCs w:val="28"/>
        </w:rPr>
        <w:t>, ТЭК, ЖКХ  по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44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малым бизнесом</w:t>
      </w:r>
      <w:r w:rsidRPr="009F778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F7783">
        <w:rPr>
          <w:rFonts w:ascii="Times New Roman" w:hAnsi="Times New Roman" w:cs="Times New Roman"/>
          <w:sz w:val="28"/>
          <w:szCs w:val="28"/>
        </w:rPr>
        <w:t xml:space="preserve"> за сопровождение инвестиционного проекта.</w:t>
      </w:r>
    </w:p>
    <w:p w:rsidR="00EF7EA8" w:rsidRDefault="00EF7EA8" w:rsidP="00E73059">
      <w:pPr>
        <w:pStyle w:val="ConsPlusNormal"/>
        <w:tabs>
          <w:tab w:val="left" w:pos="1100"/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Инвестор</w:t>
      </w:r>
      <w:r w:rsidRPr="009F7783">
        <w:rPr>
          <w:rFonts w:ascii="Times New Roman" w:hAnsi="Times New Roman" w:cs="Times New Roman"/>
          <w:sz w:val="28"/>
          <w:szCs w:val="28"/>
        </w:rPr>
        <w:t xml:space="preserve">, претендующий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проектов, должен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F7783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EA8" w:rsidRPr="00CD4F0E" w:rsidRDefault="00EF7EA8" w:rsidP="00CD4F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1.4.1.</w:t>
      </w:r>
      <w:r w:rsidRPr="00CD4F0E">
        <w:rPr>
          <w:szCs w:val="28"/>
        </w:rPr>
        <w:t xml:space="preserve"> не находиться в процессе ликвидации;</w:t>
      </w:r>
    </w:p>
    <w:p w:rsidR="00EF7EA8" w:rsidRPr="00CD4F0E" w:rsidRDefault="00EF7EA8" w:rsidP="00CD4F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CD4F0E">
        <w:rPr>
          <w:szCs w:val="28"/>
        </w:rPr>
        <w:t>2</w:t>
      </w:r>
      <w:r>
        <w:rPr>
          <w:szCs w:val="28"/>
        </w:rPr>
        <w:t>.</w:t>
      </w:r>
      <w:r w:rsidRPr="00CD4F0E">
        <w:rPr>
          <w:szCs w:val="28"/>
        </w:rPr>
        <w:t xml:space="preserve"> в отношении его не проводится процедура банкротства;</w:t>
      </w:r>
    </w:p>
    <w:p w:rsidR="00EF7EA8" w:rsidRPr="00CD4F0E" w:rsidRDefault="00EF7EA8" w:rsidP="00CD4F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CD4F0E">
        <w:rPr>
          <w:szCs w:val="28"/>
        </w:rPr>
        <w:t>3</w:t>
      </w:r>
      <w:r>
        <w:rPr>
          <w:szCs w:val="28"/>
        </w:rPr>
        <w:t>.</w:t>
      </w:r>
      <w:r w:rsidRPr="00CD4F0E">
        <w:rPr>
          <w:szCs w:val="28"/>
        </w:rPr>
        <w:t xml:space="preserve"> не иметь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EF7EA8" w:rsidRPr="00CD4F0E" w:rsidRDefault="00EF7EA8" w:rsidP="00CD4F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1.4.4.</w:t>
      </w:r>
      <w:r w:rsidRPr="00CD4F0E">
        <w:rPr>
          <w:szCs w:val="28"/>
        </w:rPr>
        <w:t xml:space="preserve"> не иметь просроченной задолженности по ранее предоставленным ему формам </w:t>
      </w:r>
      <w:r>
        <w:rPr>
          <w:szCs w:val="28"/>
        </w:rPr>
        <w:t>муниципальной</w:t>
      </w:r>
      <w:r w:rsidRPr="00CD4F0E">
        <w:rPr>
          <w:szCs w:val="28"/>
        </w:rPr>
        <w:t xml:space="preserve"> поддержки инвестиционной деятельности;</w:t>
      </w:r>
    </w:p>
    <w:p w:rsidR="00EF7EA8" w:rsidRPr="00CD4F0E" w:rsidRDefault="00EF7EA8" w:rsidP="00CD4F0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1.4.5. </w:t>
      </w:r>
      <w:r w:rsidRPr="00CD4F0E">
        <w:rPr>
          <w:szCs w:val="28"/>
        </w:rPr>
        <w:t>его деятельность не должна быть приостановлена в порядке, предусмотренном</w:t>
      </w:r>
      <w:r>
        <w:rPr>
          <w:szCs w:val="28"/>
        </w:rPr>
        <w:t xml:space="preserve"> Кодексом</w:t>
      </w:r>
      <w:r w:rsidRPr="00CD4F0E">
        <w:rPr>
          <w:szCs w:val="28"/>
        </w:rPr>
        <w:t xml:space="preserve"> Российской Федерации об административных правонарушениях.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1.5. Сопровождение инвестиционного проекта осуществляется на безвозмездной основе.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9F7783">
        <w:rPr>
          <w:rFonts w:ascii="Times New Roman" w:hAnsi="Times New Roman" w:cs="Times New Roman"/>
          <w:sz w:val="28"/>
          <w:szCs w:val="28"/>
        </w:rPr>
        <w:t>1.6. Не подлежат в рамках настоящего Регламента сопровождению инвестиционные проекты: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1.6.1. Порядок разработки, рассмотрения, согласования, утверждения и сопровождения которых установлен законодательством Российской Федерации, иными нормативными правовыми актами </w:t>
      </w:r>
      <w:r w:rsidR="00CD440F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9F7783">
        <w:rPr>
          <w:rFonts w:ascii="Times New Roman" w:hAnsi="Times New Roman" w:cs="Times New Roman"/>
          <w:sz w:val="28"/>
          <w:szCs w:val="28"/>
        </w:rPr>
        <w:t>края.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1.6.2. Финансируемые в полном объеме за счет средств бюджетов бюджетной системы Российской Федерации.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1.6.3. Связанные с вложением инвестиций в банки и иные кредитные организации, а также в страховые организации.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1.6.4.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 xml:space="preserve">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</w:t>
      </w:r>
      <w:r w:rsidRPr="009F7783">
        <w:rPr>
          <w:rFonts w:ascii="Times New Roman" w:hAnsi="Times New Roman" w:cs="Times New Roman"/>
          <w:sz w:val="28"/>
          <w:szCs w:val="28"/>
        </w:rPr>
        <w:lastRenderedPageBreak/>
        <w:t>долевом строительстве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9F778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F77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E91C64" w:rsidRDefault="00EF7EA8" w:rsidP="009F7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C64">
        <w:rPr>
          <w:rFonts w:ascii="Times New Roman" w:hAnsi="Times New Roman" w:cs="Times New Roman"/>
          <w:b/>
          <w:sz w:val="28"/>
          <w:szCs w:val="28"/>
        </w:rPr>
        <w:t>2. Организация сопровождения инвестиционных проектов</w:t>
      </w:r>
    </w:p>
    <w:p w:rsidR="00EF7EA8" w:rsidRPr="00E91C64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A8" w:rsidRPr="0003645D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5D">
        <w:rPr>
          <w:rFonts w:ascii="Times New Roman" w:hAnsi="Times New Roman" w:cs="Times New Roman"/>
          <w:sz w:val="28"/>
          <w:szCs w:val="28"/>
        </w:rPr>
        <w:t xml:space="preserve">2.1. В рамках сопровождения инвестиционных проектов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 по экономике, ТЭК, ЖКХ и управлению муниципальным имуществом</w:t>
      </w:r>
      <w:r w:rsidRPr="0003645D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со структурными подразделениями администрации района, органами  исполнительной власти </w:t>
      </w:r>
      <w:r w:rsidR="00E91C64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03645D">
        <w:rPr>
          <w:rFonts w:ascii="Times New Roman" w:hAnsi="Times New Roman" w:cs="Times New Roman"/>
          <w:sz w:val="28"/>
          <w:szCs w:val="28"/>
        </w:rPr>
        <w:t xml:space="preserve">края и иными организациями </w:t>
      </w:r>
      <w:r w:rsidR="00E91C64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03645D">
        <w:rPr>
          <w:rFonts w:ascii="Times New Roman" w:hAnsi="Times New Roman" w:cs="Times New Roman"/>
          <w:sz w:val="28"/>
          <w:szCs w:val="28"/>
        </w:rPr>
        <w:t>края и района.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E91C64" w:rsidRDefault="00EF7EA8" w:rsidP="009F7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C64">
        <w:rPr>
          <w:rFonts w:ascii="Times New Roman" w:hAnsi="Times New Roman" w:cs="Times New Roman"/>
          <w:b/>
          <w:sz w:val="28"/>
          <w:szCs w:val="28"/>
        </w:rPr>
        <w:t>3. Мероприятия по сопровождению инвестиционных проектов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3.1. Предоставление Инвестору информационно-консультационной поддержки, в том числе по вопросам: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 предоставлении мер краевой государственной</w:t>
      </w:r>
      <w:r>
        <w:rPr>
          <w:rFonts w:ascii="Times New Roman" w:hAnsi="Times New Roman" w:cs="Times New Roman"/>
          <w:sz w:val="28"/>
          <w:szCs w:val="28"/>
        </w:rPr>
        <w:t>, муниципальной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 механизмах и инструментах поддержки со стороны региональных и федеральных институтов развития;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об участии в федеральных, региональных, муниципальных программах развития предпринимательства;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об имеющихся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инвестиционных площадках для реализации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 предоставлении государственных (муниципальных) услуг и услуг сетевых организаций;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об иных вопросах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3.2. Организационное сопровождение реализации инвестиционного проекта, в том числе: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</w:t>
      </w:r>
      <w:r w:rsidR="00F7176B">
        <w:rPr>
          <w:rFonts w:ascii="Times New Roman" w:hAnsi="Times New Roman" w:cs="Times New Roman"/>
          <w:sz w:val="28"/>
          <w:szCs w:val="28"/>
        </w:rPr>
        <w:t>а</w:t>
      </w:r>
      <w:r w:rsidR="00F7176B" w:rsidRPr="00F7176B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783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края</w:t>
      </w:r>
      <w:r w:rsidRPr="009F7783">
        <w:rPr>
          <w:rFonts w:ascii="Times New Roman" w:hAnsi="Times New Roman" w:cs="Times New Roman"/>
          <w:sz w:val="28"/>
          <w:szCs w:val="28"/>
        </w:rPr>
        <w:t>, учреждениями и организациями независимо от их организационно-правовой формы (при необходимости);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назначение Куратора и Координатора инвестиционного проекта;</w:t>
      </w:r>
    </w:p>
    <w:p w:rsidR="00EF7EA8" w:rsidRPr="009F7783" w:rsidRDefault="00EF7EA8" w:rsidP="00F4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</w:t>
      </w:r>
      <w:r w:rsidR="00F7176B">
        <w:rPr>
          <w:rFonts w:ascii="Times New Roman" w:hAnsi="Times New Roman" w:cs="Times New Roman"/>
          <w:sz w:val="28"/>
          <w:szCs w:val="28"/>
        </w:rPr>
        <w:t>ом</w:t>
      </w:r>
      <w:r w:rsidR="00F7176B" w:rsidRPr="00F7176B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 w:cs="Times New Roman"/>
          <w:sz w:val="28"/>
          <w:szCs w:val="28"/>
        </w:rPr>
        <w:t>о структурными подразделениями 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, в соответствии с отраслевой принадлежностью </w:t>
      </w:r>
      <w:r w:rsidRPr="009F778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 xml:space="preserve">– Структурное подразделение) </w:t>
      </w:r>
      <w:r w:rsidRPr="009F7783">
        <w:rPr>
          <w:rFonts w:ascii="Times New Roman" w:hAnsi="Times New Roman" w:cs="Times New Roman"/>
          <w:sz w:val="28"/>
          <w:szCs w:val="28"/>
        </w:rPr>
        <w:t>плана мероприятий по сопровождению инвестиционного проекта;</w:t>
      </w:r>
    </w:p>
    <w:p w:rsidR="00EF7EA8" w:rsidRDefault="00EF7EA8" w:rsidP="00757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размещение сведений об инвестиционном проекте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26EB3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="00F7176B" w:rsidRPr="00C15755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F7176B" w:rsidRPr="00C15755">
          <w:rPr>
            <w:rStyle w:val="a3"/>
            <w:rFonts w:ascii="Times New Roman" w:hAnsi="Times New Roman"/>
            <w:sz w:val="28"/>
            <w:szCs w:val="28"/>
            <w:lang w:val="en-US"/>
          </w:rPr>
          <w:t>sobolevomr</w:t>
        </w:r>
        <w:r w:rsidR="00F7176B" w:rsidRPr="00C15755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E73059">
        <w:rPr>
          <w:rFonts w:ascii="Times New Roman" w:hAnsi="Times New Roman" w:cs="Times New Roman"/>
          <w:sz w:val="28"/>
          <w:szCs w:val="28"/>
        </w:rPr>
        <w:t xml:space="preserve"> в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в случае получения письменного согласия Инвестора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757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E91C64" w:rsidRDefault="00EF7EA8" w:rsidP="009F77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C64">
        <w:rPr>
          <w:rFonts w:ascii="Times New Roman" w:hAnsi="Times New Roman" w:cs="Times New Roman"/>
          <w:b/>
          <w:sz w:val="28"/>
          <w:szCs w:val="28"/>
        </w:rPr>
        <w:t>4. Порядок сопровождения инвестиционных проектов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757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9F7783">
        <w:rPr>
          <w:rFonts w:ascii="Times New Roman" w:hAnsi="Times New Roman" w:cs="Times New Roman"/>
          <w:sz w:val="28"/>
          <w:szCs w:val="28"/>
        </w:rPr>
        <w:t xml:space="preserve">4.1. Основанием для начала сопровождения инвестиционного проекта является обращение Инвестора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заявкой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Заявка), оформленной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К Заявке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резюме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инвестиционного проекта, оформленное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9F7783">
        <w:rPr>
          <w:rFonts w:ascii="Times New Roman" w:hAnsi="Times New Roman" w:cs="Times New Roman"/>
          <w:sz w:val="28"/>
          <w:szCs w:val="28"/>
        </w:rPr>
        <w:t>4.2.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3">
        <w:rPr>
          <w:rFonts w:ascii="Times New Roman" w:hAnsi="Times New Roman" w:cs="Times New Roman"/>
          <w:sz w:val="28"/>
          <w:szCs w:val="28"/>
        </w:rPr>
        <w:t>вправе по собственной инициативе представить следующие документы: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1) выданные налоговым органом не ранее чем за 30 календарных дней до дня подачи Заявки: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справку, подтверждающую отсутствие задолженности по уплате налогов и других обязательных платежей в бюджеты бюджетной системы Российской Федерации;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9F7783">
        <w:rPr>
          <w:rFonts w:ascii="Times New Roman" w:hAnsi="Times New Roman" w:cs="Times New Roman"/>
          <w:sz w:val="28"/>
          <w:szCs w:val="28"/>
        </w:rPr>
        <w:t>2) сведения об отсутствии в отношении претендента процедур банкротства в Едином федеральном реестре сведений о банкротстве.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83">
        <w:rPr>
          <w:rFonts w:ascii="Times New Roman" w:hAnsi="Times New Roman" w:cs="Times New Roman"/>
          <w:sz w:val="28"/>
          <w:szCs w:val="28"/>
        </w:rPr>
        <w:t>Если документы, указанные в настоящем пунк</w:t>
      </w:r>
      <w:r>
        <w:rPr>
          <w:rFonts w:ascii="Times New Roman" w:hAnsi="Times New Roman" w:cs="Times New Roman"/>
          <w:sz w:val="28"/>
          <w:szCs w:val="28"/>
        </w:rPr>
        <w:t>те, не представлены Инвестором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, то они запрашиваются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</w:t>
      </w:r>
      <w:r w:rsidR="00F7176B">
        <w:rPr>
          <w:rFonts w:ascii="Times New Roman" w:hAnsi="Times New Roman" w:cs="Times New Roman"/>
          <w:sz w:val="28"/>
          <w:szCs w:val="28"/>
        </w:rPr>
        <w:t>ом</w:t>
      </w:r>
      <w:r w:rsidR="00F7176B" w:rsidRPr="00F7176B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налоговом органе с использованием единой системы межведомственного электронного взаимодействия в форме электронного документа, а также с использованием сведений Единого федерального реестра сведений о банкротстве, размещенного в информационно-телекоммуникационной сети "Интернет"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от 26 октября 2002</w:t>
      </w:r>
      <w:proofErr w:type="gramEnd"/>
      <w:r w:rsidRPr="009F77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(</w:t>
      </w: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Pr="009F7783">
        <w:rPr>
          <w:rFonts w:ascii="Times New Roman" w:hAnsi="Times New Roman" w:cs="Times New Roman"/>
          <w:sz w:val="28"/>
          <w:szCs w:val="28"/>
        </w:rPr>
        <w:t>настоящего пункта).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4.3. Заявка и резюме инвестиционного проекта могут бы</w:t>
      </w:r>
      <w:r>
        <w:rPr>
          <w:rFonts w:ascii="Times New Roman" w:hAnsi="Times New Roman" w:cs="Times New Roman"/>
          <w:sz w:val="28"/>
          <w:szCs w:val="28"/>
        </w:rPr>
        <w:t>ть поданы Инвестором</w:t>
      </w:r>
      <w:r w:rsidRPr="009F7783">
        <w:rPr>
          <w:rFonts w:ascii="Times New Roman" w:hAnsi="Times New Roman" w:cs="Times New Roman"/>
          <w:sz w:val="28"/>
          <w:szCs w:val="28"/>
        </w:rPr>
        <w:t>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непосредственно или почтовым отправлением  </w:t>
      </w:r>
      <w:r w:rsidR="00E91C64">
        <w:rPr>
          <w:rFonts w:ascii="Times New Roman" w:hAnsi="Times New Roman" w:cs="Times New Roman"/>
          <w:sz w:val="28"/>
          <w:szCs w:val="28"/>
        </w:rPr>
        <w:t xml:space="preserve">в </w:t>
      </w:r>
      <w:r w:rsidRPr="009F7783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в электронной форме (в отсканированном виде) по электронной почте </w:t>
      </w:r>
      <w:proofErr w:type="spellStart"/>
      <w:r w:rsidR="00F7176B">
        <w:rPr>
          <w:rFonts w:ascii="Times New Roman" w:hAnsi="Times New Roman" w:cs="Times New Roman"/>
          <w:sz w:val="28"/>
          <w:szCs w:val="28"/>
          <w:lang w:val="en-US"/>
        </w:rPr>
        <w:t>srmo</w:t>
      </w:r>
      <w:proofErr w:type="spellEnd"/>
      <w:r w:rsidRPr="00757C62">
        <w:rPr>
          <w:rFonts w:ascii="Times New Roman" w:hAnsi="Times New Roman" w:cs="Times New Roman"/>
          <w:sz w:val="28"/>
          <w:szCs w:val="28"/>
        </w:rPr>
        <w:t>@</w:t>
      </w:r>
      <w:r w:rsidR="00F7176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57C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7783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Заявка подлежит обязательной регистрации </w:t>
      </w:r>
      <w:r w:rsidR="00E91C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F7783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9F77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>В случае несоответствия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резюме</w:t>
      </w:r>
      <w:r w:rsidRPr="009F7783">
        <w:rPr>
          <w:rFonts w:ascii="Times New Roman" w:hAnsi="Times New Roman" w:cs="Times New Roman"/>
          <w:sz w:val="28"/>
          <w:szCs w:val="28"/>
        </w:rPr>
        <w:t xml:space="preserve"> инвестиционного проекта приложениям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1, 2 к настоящему Регламенту </w:t>
      </w:r>
      <w:r w:rsidRPr="009F7783">
        <w:rPr>
          <w:rFonts w:ascii="Times New Roman" w:hAnsi="Times New Roman" w:cs="Times New Roman"/>
          <w:sz w:val="28"/>
          <w:szCs w:val="28"/>
        </w:rPr>
        <w:lastRenderedPageBreak/>
        <w:t xml:space="preserve">либо непредставления резюме инвестиционного проекта,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регистрации Заявки возвращает Инвестору Заявку с приложенными к ней документами с обоснованием причин возврата.</w:t>
      </w:r>
      <w:proofErr w:type="gramEnd"/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Инвестор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Регламентом.</w:t>
      </w:r>
    </w:p>
    <w:p w:rsidR="00EF7EA8" w:rsidRPr="009F7783" w:rsidRDefault="00EF7EA8" w:rsidP="00E73059">
      <w:pPr>
        <w:pStyle w:val="ConsPlusNormal"/>
        <w:tabs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9F7783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Заявки,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4.4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7176B" w:rsidRPr="00F7176B">
        <w:rPr>
          <w:rFonts w:ascii="Times New Roman" w:hAnsi="Times New Roman" w:cs="Times New Roman"/>
          <w:sz w:val="28"/>
          <w:szCs w:val="28"/>
        </w:rPr>
        <w:t>комитет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 w:rsidR="00E91C64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Pr="009F7783">
        <w:rPr>
          <w:rFonts w:ascii="Times New Roman" w:hAnsi="Times New Roman" w:cs="Times New Roman"/>
          <w:sz w:val="28"/>
          <w:szCs w:val="28"/>
        </w:rPr>
        <w:t xml:space="preserve">в течение шести рабочих дней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F7783">
        <w:rPr>
          <w:rFonts w:ascii="Times New Roman" w:hAnsi="Times New Roman" w:cs="Times New Roman"/>
          <w:sz w:val="28"/>
          <w:szCs w:val="28"/>
        </w:rPr>
        <w:t xml:space="preserve"> Заявки: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1) запрашивает в рамках межведомственного взаимодействия, а также с использованием сведений Единого федерального реестра сведений о банкротстве, размещенного в информационно-телекоммуникационной сети "Интернет"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от 26 октября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(банкротстве)",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4.2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 (в случае, если они не представлены Инвестором (инициатором);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2) проводит рассмотрение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4.1</w:t>
      </w:r>
      <w:r w:rsidRPr="009F7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Регламента, на предмет соответствия Инвестора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1.4. раздела 1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3) принимает решение: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 сопровождении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об отказе в сопровождении инвестиционного проекта.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9F77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F7783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сопровождении инвестиционного проекта являются: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Инвестор не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1.4. раздела 1 настоящего Регламента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инвестиционный проект относится к инвестиционным проектам,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1.6 раздела 1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F7783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4.5.1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9F57E2" w:rsidRPr="009F57E2">
        <w:rPr>
          <w:rFonts w:ascii="Times New Roman" w:hAnsi="Times New Roman" w:cs="Times New Roman"/>
          <w:sz w:val="28"/>
          <w:szCs w:val="28"/>
        </w:rPr>
        <w:t>комитет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 w:rsidR="00E91C64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Pr="009F7783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направляет Инвестору письмо об отказе в сопровождении инвестиционного проекта с обоснованием причин отказа.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>
        <w:rPr>
          <w:rFonts w:ascii="Times New Roman" w:hAnsi="Times New Roman" w:cs="Times New Roman"/>
          <w:sz w:val="28"/>
          <w:szCs w:val="28"/>
        </w:rPr>
        <w:t>4.6</w:t>
      </w:r>
      <w:r w:rsidRPr="009F778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сопровождении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E91C64">
        <w:rPr>
          <w:rFonts w:ascii="Times New Roman" w:hAnsi="Times New Roman" w:cs="Times New Roman"/>
          <w:sz w:val="28"/>
          <w:szCs w:val="28"/>
        </w:rPr>
        <w:t>, ТЭК, ЖКХ</w:t>
      </w:r>
      <w:r w:rsidR="007E732E">
        <w:rPr>
          <w:rFonts w:ascii="Times New Roman" w:hAnsi="Times New Roman" w:cs="Times New Roman"/>
          <w:sz w:val="28"/>
          <w:szCs w:val="28"/>
        </w:rPr>
        <w:t xml:space="preserve"> в  составе комитета по экономике, ТЭК, ЖКХ и управлению имуществом,</w:t>
      </w:r>
      <w:r w:rsidR="00E9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64">
        <w:rPr>
          <w:rFonts w:ascii="Times New Roman" w:hAnsi="Times New Roman" w:cs="Times New Roman"/>
          <w:sz w:val="28"/>
          <w:szCs w:val="28"/>
        </w:rPr>
        <w:t>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1C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малым бизнесом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F7783">
        <w:rPr>
          <w:rFonts w:ascii="Times New Roman" w:hAnsi="Times New Roman" w:cs="Times New Roman"/>
          <w:sz w:val="28"/>
          <w:szCs w:val="28"/>
        </w:rPr>
        <w:t xml:space="preserve"> его принятия: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направляет указанное решение, Заявку и резюме инве</w:t>
      </w:r>
      <w:r>
        <w:rPr>
          <w:rFonts w:ascii="Times New Roman" w:hAnsi="Times New Roman" w:cs="Times New Roman"/>
          <w:sz w:val="28"/>
          <w:szCs w:val="28"/>
        </w:rPr>
        <w:t>стиционного проекта в Структурное подразделение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информирует Инвестора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3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9F778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7783">
        <w:rPr>
          <w:rFonts w:ascii="Times New Roman" w:hAnsi="Times New Roman" w:cs="Times New Roman"/>
          <w:sz w:val="28"/>
          <w:szCs w:val="28"/>
        </w:rPr>
        <w:t>. В течение 10 рабочих дней с даты получения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4.6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EF7EA8" w:rsidRPr="0003645D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5D">
        <w:rPr>
          <w:rFonts w:ascii="Times New Roman" w:hAnsi="Times New Roman" w:cs="Times New Roman"/>
          <w:sz w:val="28"/>
          <w:szCs w:val="28"/>
        </w:rPr>
        <w:t>4.7.1. Структурное подразделение в рамках заключенных соглашений рассматривают поступившие документы и назначают Куратора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3645D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E91C64">
        <w:rPr>
          <w:rFonts w:ascii="Times New Roman" w:hAnsi="Times New Roman" w:cs="Times New Roman"/>
          <w:sz w:val="28"/>
          <w:szCs w:val="28"/>
        </w:rPr>
        <w:t>К</w:t>
      </w:r>
      <w:r w:rsidR="009F57E2" w:rsidRPr="009F57E2">
        <w:rPr>
          <w:rFonts w:ascii="Times New Roman" w:hAnsi="Times New Roman" w:cs="Times New Roman"/>
          <w:sz w:val="28"/>
          <w:szCs w:val="28"/>
        </w:rPr>
        <w:t>омитет по экономике, ТЭК, ЖКХ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во в</w:t>
      </w:r>
      <w:r w:rsidRPr="009F7783">
        <w:rPr>
          <w:rFonts w:ascii="Times New Roman" w:hAnsi="Times New Roman" w:cs="Times New Roman"/>
          <w:sz w:val="28"/>
          <w:szCs w:val="28"/>
        </w:rPr>
        <w:t>заимодействии с</w:t>
      </w:r>
      <w:r>
        <w:rPr>
          <w:rFonts w:ascii="Times New Roman" w:hAnsi="Times New Roman" w:cs="Times New Roman"/>
          <w:sz w:val="28"/>
          <w:szCs w:val="28"/>
        </w:rPr>
        <w:t>о Структурным подразделением</w:t>
      </w:r>
      <w:r w:rsidRPr="009F7783">
        <w:rPr>
          <w:rFonts w:ascii="Times New Roman" w:hAnsi="Times New Roman" w:cs="Times New Roman"/>
          <w:sz w:val="28"/>
          <w:szCs w:val="28"/>
        </w:rPr>
        <w:t>:</w:t>
      </w:r>
    </w:p>
    <w:p w:rsidR="00EF7EA8" w:rsidRPr="009F7783" w:rsidRDefault="00EF7EA8" w:rsidP="00036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разрабатывают проект плана мероприятий по сопровождению инвестиционного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План мероприятий)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9F778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783">
        <w:rPr>
          <w:rFonts w:ascii="Times New Roman" w:hAnsi="Times New Roman" w:cs="Times New Roman"/>
          <w:sz w:val="28"/>
          <w:szCs w:val="28"/>
        </w:rPr>
        <w:t xml:space="preserve"> 3 к настоящему Регламенту;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8"/>
      <w:bookmarkEnd w:id="10"/>
      <w:r w:rsidRPr="009F7783">
        <w:rPr>
          <w:rFonts w:ascii="Times New Roman" w:hAnsi="Times New Roman" w:cs="Times New Roman"/>
          <w:sz w:val="28"/>
          <w:szCs w:val="28"/>
        </w:rPr>
        <w:t>проводят согласование Плана мероприятий с</w:t>
      </w:r>
      <w:r>
        <w:rPr>
          <w:rFonts w:ascii="Times New Roman" w:hAnsi="Times New Roman" w:cs="Times New Roman"/>
          <w:sz w:val="28"/>
          <w:szCs w:val="28"/>
        </w:rPr>
        <w:t>о структурными подразделениями</w:t>
      </w:r>
      <w:r w:rsidRPr="009F7783">
        <w:rPr>
          <w:rFonts w:ascii="Times New Roman" w:hAnsi="Times New Roman" w:cs="Times New Roman"/>
          <w:sz w:val="28"/>
          <w:szCs w:val="28"/>
        </w:rPr>
        <w:t>, в сфере деятельности которых необходимо содействие в реализации инвестиционного проекта, с Инвестором.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Согласование проекта Плана мероприятий осуществляется указанными лицами в срок, не превышающий трех рабочих дней с даты его получения.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F7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 xml:space="preserve">После согласования Плана мероприятий с лицами, указанными в </w:t>
      </w:r>
      <w:r>
        <w:rPr>
          <w:rFonts w:ascii="Times New Roman" w:hAnsi="Times New Roman" w:cs="Times New Roman"/>
          <w:sz w:val="28"/>
          <w:szCs w:val="28"/>
        </w:rPr>
        <w:t>абзаце третьем подпункта 4.7.2 пункта 4.8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F7783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 даты согласования Плана мероприятий, проставляет визу руководителя "Согласовано" и не позднее следующего рабочего дня направляет в </w:t>
      </w:r>
      <w:r w:rsidR="009F57E2" w:rsidRPr="009F57E2">
        <w:rPr>
          <w:rFonts w:ascii="Times New Roman" w:hAnsi="Times New Roman" w:cs="Times New Roman"/>
          <w:sz w:val="28"/>
          <w:szCs w:val="28"/>
        </w:rPr>
        <w:t>комитет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План мероприятий с указанием контактных данных Куратора.</w:t>
      </w:r>
      <w:proofErr w:type="gramEnd"/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1"/>
      <w:bookmarkEnd w:id="11"/>
      <w:r>
        <w:rPr>
          <w:rFonts w:ascii="Times New Roman" w:hAnsi="Times New Roman" w:cs="Times New Roman"/>
          <w:sz w:val="28"/>
          <w:szCs w:val="28"/>
        </w:rPr>
        <w:t>4.9</w:t>
      </w:r>
      <w:r w:rsidRPr="009F7783">
        <w:rPr>
          <w:rFonts w:ascii="Times New Roman" w:hAnsi="Times New Roman" w:cs="Times New Roman"/>
          <w:sz w:val="28"/>
          <w:szCs w:val="28"/>
        </w:rPr>
        <w:t xml:space="preserve">. </w:t>
      </w:r>
      <w:r w:rsidR="009F57E2">
        <w:rPr>
          <w:rFonts w:ascii="Times New Roman" w:hAnsi="Times New Roman" w:cs="Times New Roman"/>
          <w:sz w:val="28"/>
          <w:szCs w:val="28"/>
        </w:rPr>
        <w:t>К</w:t>
      </w:r>
      <w:r w:rsidR="009F57E2" w:rsidRPr="009F57E2">
        <w:rPr>
          <w:rFonts w:ascii="Times New Roman" w:hAnsi="Times New Roman" w:cs="Times New Roman"/>
          <w:sz w:val="28"/>
          <w:szCs w:val="28"/>
        </w:rPr>
        <w:t>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9F77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F7783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>
        <w:rPr>
          <w:rFonts w:ascii="Times New Roman" w:hAnsi="Times New Roman" w:cs="Times New Roman"/>
          <w:sz w:val="28"/>
          <w:szCs w:val="28"/>
        </w:rPr>
        <w:t>направляет его главе</w:t>
      </w:r>
      <w:r w:rsidR="007E732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Pr="009F77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9F7783">
        <w:rPr>
          <w:rFonts w:ascii="Times New Roman" w:hAnsi="Times New Roman" w:cs="Times New Roman"/>
          <w:sz w:val="28"/>
          <w:szCs w:val="28"/>
        </w:rPr>
        <w:t>направляет его и контактны</w:t>
      </w:r>
      <w:r>
        <w:rPr>
          <w:rFonts w:ascii="Times New Roman" w:hAnsi="Times New Roman" w:cs="Times New Roman"/>
          <w:sz w:val="28"/>
          <w:szCs w:val="28"/>
        </w:rPr>
        <w:t>е данные Координатора Инвестору</w:t>
      </w:r>
      <w:r w:rsidRPr="009F7783">
        <w:rPr>
          <w:rFonts w:ascii="Times New Roman" w:hAnsi="Times New Roman" w:cs="Times New Roman"/>
          <w:sz w:val="28"/>
          <w:szCs w:val="28"/>
        </w:rPr>
        <w:t>, а также ответственным исполнителям Плана мероприятий.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7783">
        <w:rPr>
          <w:rFonts w:ascii="Times New Roman" w:hAnsi="Times New Roman" w:cs="Times New Roman"/>
          <w:sz w:val="28"/>
          <w:szCs w:val="28"/>
        </w:rPr>
        <w:t>. При сопровождении инвестиционного проекта:</w:t>
      </w:r>
    </w:p>
    <w:p w:rsidR="00EF7EA8" w:rsidRPr="009F7783" w:rsidRDefault="00EF7EA8" w:rsidP="009A5123">
      <w:pPr>
        <w:pStyle w:val="ConsPlusNormal"/>
        <w:tabs>
          <w:tab w:val="left" w:pos="1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F7783">
        <w:rPr>
          <w:rFonts w:ascii="Times New Roman" w:hAnsi="Times New Roman" w:cs="Times New Roman"/>
          <w:sz w:val="28"/>
          <w:szCs w:val="28"/>
        </w:rPr>
        <w:t>Ответственные исполнители Плана мероприятий обеспечивают в установленные сроки реализацию задач и выполнение мероприятий, предусмотренных Планом мероприятий.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F7783">
        <w:rPr>
          <w:rFonts w:ascii="Times New Roman" w:hAnsi="Times New Roman" w:cs="Times New Roman"/>
          <w:sz w:val="28"/>
          <w:szCs w:val="28"/>
        </w:rPr>
        <w:t xml:space="preserve">.2. </w:t>
      </w:r>
      <w:r w:rsidR="009F57E2">
        <w:rPr>
          <w:rFonts w:ascii="Times New Roman" w:hAnsi="Times New Roman" w:cs="Times New Roman"/>
          <w:sz w:val="28"/>
          <w:szCs w:val="28"/>
        </w:rPr>
        <w:t>К</w:t>
      </w:r>
      <w:r w:rsidR="009F57E2" w:rsidRPr="009F57E2">
        <w:rPr>
          <w:rFonts w:ascii="Times New Roman" w:hAnsi="Times New Roman" w:cs="Times New Roman"/>
          <w:sz w:val="28"/>
          <w:szCs w:val="28"/>
        </w:rPr>
        <w:t>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проводят работу по выполнению</w:t>
      </w:r>
      <w:r w:rsidRPr="009F7783">
        <w:rPr>
          <w:rFonts w:ascii="Times New Roman" w:hAnsi="Times New Roman" w:cs="Times New Roman"/>
          <w:sz w:val="28"/>
          <w:szCs w:val="28"/>
        </w:rPr>
        <w:t xml:space="preserve"> Плана мероприятий, способствуют разрешению вопросов, возникающих при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инвестиционных проектов</w:t>
      </w:r>
      <w:r w:rsidRPr="009F7783">
        <w:rPr>
          <w:rFonts w:ascii="Times New Roman" w:hAnsi="Times New Roman" w:cs="Times New Roman"/>
          <w:sz w:val="28"/>
          <w:szCs w:val="28"/>
        </w:rPr>
        <w:t>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7783">
        <w:rPr>
          <w:rFonts w:ascii="Times New Roman" w:hAnsi="Times New Roman" w:cs="Times New Roman"/>
          <w:sz w:val="28"/>
          <w:szCs w:val="28"/>
        </w:rPr>
        <w:t>. Внесение изменений в План мероприятий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F7783">
        <w:rPr>
          <w:rFonts w:ascii="Times New Roman" w:hAnsi="Times New Roman" w:cs="Times New Roman"/>
          <w:sz w:val="28"/>
          <w:szCs w:val="28"/>
        </w:rPr>
        <w:t xml:space="preserve">.1. Изменения в План мероприятий могут быть внесены по инициативе </w:t>
      </w:r>
      <w:r w:rsidR="009F57E2" w:rsidRPr="009F57E2">
        <w:rPr>
          <w:rFonts w:ascii="Times New Roman" w:hAnsi="Times New Roman" w:cs="Times New Roman"/>
          <w:sz w:val="28"/>
          <w:szCs w:val="28"/>
        </w:rPr>
        <w:t>комитет</w:t>
      </w:r>
      <w:r w:rsidR="009F57E2">
        <w:rPr>
          <w:rFonts w:ascii="Times New Roman" w:hAnsi="Times New Roman" w:cs="Times New Roman"/>
          <w:sz w:val="28"/>
          <w:szCs w:val="28"/>
        </w:rPr>
        <w:t>а</w:t>
      </w:r>
      <w:r w:rsidR="009F57E2" w:rsidRPr="009F57E2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Структурного подразделения</w:t>
      </w:r>
      <w:r w:rsidRPr="009F7783">
        <w:rPr>
          <w:rFonts w:ascii="Times New Roman" w:hAnsi="Times New Roman" w:cs="Times New Roman"/>
          <w:sz w:val="28"/>
          <w:szCs w:val="28"/>
        </w:rPr>
        <w:t>, Инвестора.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7783">
        <w:rPr>
          <w:rFonts w:ascii="Times New Roman" w:hAnsi="Times New Roman" w:cs="Times New Roman"/>
          <w:sz w:val="28"/>
          <w:szCs w:val="28"/>
        </w:rPr>
        <w:t xml:space="preserve">.2. </w:t>
      </w:r>
      <w:r w:rsidR="009F57E2">
        <w:rPr>
          <w:rFonts w:ascii="Times New Roman" w:hAnsi="Times New Roman" w:cs="Times New Roman"/>
          <w:sz w:val="28"/>
          <w:szCs w:val="28"/>
        </w:rPr>
        <w:t>К</w:t>
      </w:r>
      <w:r w:rsidR="009F57E2" w:rsidRPr="009F57E2">
        <w:rPr>
          <w:rFonts w:ascii="Times New Roman" w:hAnsi="Times New Roman" w:cs="Times New Roman"/>
          <w:sz w:val="28"/>
          <w:szCs w:val="28"/>
        </w:rPr>
        <w:t>омитет по экономике, ТЭК, ЖКХ и управлению муниципальным имуществом</w:t>
      </w:r>
      <w:r w:rsidRPr="009F7783">
        <w:rPr>
          <w:rFonts w:ascii="Times New Roman" w:hAnsi="Times New Roman" w:cs="Times New Roman"/>
          <w:sz w:val="28"/>
          <w:szCs w:val="28"/>
        </w:rPr>
        <w:t xml:space="preserve"> организует внесение изменений в План мероприяти</w:t>
      </w:r>
      <w:r w:rsidR="007E732E">
        <w:rPr>
          <w:rFonts w:ascii="Times New Roman" w:hAnsi="Times New Roman" w:cs="Times New Roman"/>
          <w:sz w:val="28"/>
          <w:szCs w:val="28"/>
        </w:rPr>
        <w:t xml:space="preserve">й </w:t>
      </w:r>
      <w:r w:rsidRPr="009F77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4.7 – 4.8</w:t>
      </w:r>
      <w:r w:rsidRPr="009F7783">
        <w:rPr>
          <w:rFonts w:ascii="Times New Roman" w:hAnsi="Times New Roman" w:cs="Times New Roman"/>
          <w:sz w:val="28"/>
          <w:szCs w:val="28"/>
        </w:rPr>
        <w:t xml:space="preserve"> настоящего Регламента для утверждения Плана мероприятий.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Изменения в План мероприятий оформляются отдельным документом и являются неотъемлемой частью Плана мероприятий.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7783">
        <w:rPr>
          <w:rFonts w:ascii="Times New Roman" w:hAnsi="Times New Roman" w:cs="Times New Roman"/>
          <w:sz w:val="28"/>
          <w:szCs w:val="28"/>
        </w:rPr>
        <w:t>. Сопровождение инвестиционного проекта прекращается в случаях: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завершения исполнения всех мероприятий, предусмотренных Планом мероприятий;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отказа Инвестора от сопровождения инвестиционного проекта;</w:t>
      </w: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90 рабочих дней.</w:t>
      </w: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E2" w:rsidRDefault="009F57E2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D0" w:rsidRDefault="008038D0" w:rsidP="007E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32E" w:rsidRDefault="007E732E" w:rsidP="007E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32E" w:rsidRDefault="007E732E" w:rsidP="007E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32E" w:rsidRDefault="007E732E" w:rsidP="007E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4C" w:rsidRDefault="00946E4C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4C" w:rsidRDefault="00946E4C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4C" w:rsidRDefault="00946E4C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4C" w:rsidRDefault="00946E4C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8"/>
        <w:gridCol w:w="3936"/>
      </w:tblGrid>
      <w:tr w:rsidR="00EF7EA8" w:rsidTr="00ED3FC9">
        <w:tc>
          <w:tcPr>
            <w:tcW w:w="5408" w:type="dxa"/>
          </w:tcPr>
          <w:p w:rsidR="00EF7EA8" w:rsidRPr="00ED3FC9" w:rsidRDefault="00EF7EA8" w:rsidP="00ED3FC9">
            <w:pPr>
              <w:pStyle w:val="ConsPlusNormal"/>
              <w:spacing w:line="30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сопровождения инвестиционных проектов на территории </w:t>
            </w:r>
            <w:r w:rsidR="00126EB3"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принципу «одного окна»</w:t>
            </w:r>
          </w:p>
        </w:tc>
      </w:tr>
    </w:tbl>
    <w:p w:rsidR="00EF7EA8" w:rsidRPr="009F7783" w:rsidRDefault="00EF7EA8" w:rsidP="0094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9F7783">
        <w:rPr>
          <w:rFonts w:ascii="Times New Roman" w:hAnsi="Times New Roman" w:cs="Times New Roman"/>
          <w:sz w:val="28"/>
          <w:szCs w:val="28"/>
        </w:rPr>
        <w:t>ЗАЯВКА</w:t>
      </w:r>
    </w:p>
    <w:p w:rsidR="00EF7EA8" w:rsidRPr="009F7783" w:rsidRDefault="00EF7EA8" w:rsidP="009F77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2"/>
        <w:gridCol w:w="171"/>
        <w:gridCol w:w="5442"/>
        <w:gridCol w:w="1474"/>
      </w:tblGrid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производства по делу о несостоятельности (да/нет) (если да, указать номер судебного дела, дату введения процедур банкротства)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Сведения о процессе ликвидации (проводится процедура ликвидации, не проводится процедура ликвидации)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Сведения о приостановлении деятельности в порядке, предусмотренном Кодексом Российской Федерации об административных правонарушениях (да/нет) (если да, указать информацию о приостановлении деятельности)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(неурегулированной) задолженности по денежным обязательствам в бюджеты бюджетной системы Российской Федерации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Виды и формы получаемой краевой государственной поддержки инвестиционной деятельности (при 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по ранее предоставленным видам муниципальной поддержки инвестиционной деятельности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Планируемая (утвержденная) категория инвестиционного проекта:</w:t>
            </w:r>
          </w:p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-частное партнерство;</w:t>
            </w:r>
          </w:p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- резидент промышленной зоны;</w:t>
            </w:r>
          </w:p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- участник кластера;</w:t>
            </w:r>
          </w:p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- прочее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9F5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инвестиционного проекта в государственные программы Российской Федерации и </w:t>
            </w:r>
            <w:r w:rsidR="009F57E2" w:rsidRPr="00946E4C">
              <w:rPr>
                <w:rFonts w:ascii="Times New Roman" w:hAnsi="Times New Roman" w:cs="Times New Roman"/>
                <w:sz w:val="24"/>
                <w:szCs w:val="24"/>
              </w:rPr>
              <w:t>Камчат</w:t>
            </w: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ского края, федеральные целевые программы, федеральные адресные инвестиционные программы, перечень краевых инвестиционных проектов и т.д.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 (наименование муниципального образования района)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 (при наличии связи указать наименование проекта, место и сроки реализации)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700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7E732E"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700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94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946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6E4C">
              <w:rPr>
                <w:rFonts w:ascii="Times New Roman" w:hAnsi="Times New Roman" w:cs="Times New Roman"/>
                <w:sz w:val="24"/>
                <w:szCs w:val="24"/>
              </w:rPr>
              <w:t>процент выполн</w:t>
            </w: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бизнес-плана (технико-экономического обоснования)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EF7EA8" w:rsidRPr="00946E4C" w:rsidTr="00946E4C">
        <w:trPr>
          <w:trHeight w:val="55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7E732E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946E4C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/процент выпол</w:t>
            </w:r>
            <w:r w:rsidR="00EF7EA8" w:rsidRPr="00946E4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234" w:history="1">
              <w:r w:rsidRPr="00946E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A8" w:rsidRPr="00946E4C" w:rsidTr="00E615B1"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C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946E4C" w:rsidRDefault="00EF7EA8" w:rsidP="00361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C">
        <w:rPr>
          <w:rFonts w:ascii="Times New Roman" w:hAnsi="Times New Roman" w:cs="Times New Roman"/>
          <w:sz w:val="24"/>
          <w:szCs w:val="24"/>
        </w:rPr>
        <w:t>Подтверждаю достоверность и полноту представленных сведений.</w:t>
      </w: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C">
        <w:rPr>
          <w:rFonts w:ascii="Times New Roman" w:hAnsi="Times New Roman" w:cs="Times New Roman"/>
          <w:sz w:val="24"/>
          <w:szCs w:val="24"/>
        </w:rPr>
        <w:t>Руководитель___________________   ___________________________</w:t>
      </w: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C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(расшифровка подписи)</w:t>
      </w: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Pr="00946E4C" w:rsidRDefault="00EF7EA8" w:rsidP="009F77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C">
        <w:rPr>
          <w:rFonts w:ascii="Times New Roman" w:hAnsi="Times New Roman" w:cs="Times New Roman"/>
          <w:sz w:val="24"/>
          <w:szCs w:val="24"/>
        </w:rPr>
        <w:t>М.П.</w:t>
      </w:r>
    </w:p>
    <w:p w:rsidR="00EF7EA8" w:rsidRPr="00946E4C" w:rsidRDefault="00946E4C" w:rsidP="009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EA8" w:rsidRPr="00946E4C">
        <w:rPr>
          <w:rFonts w:ascii="Times New Roman" w:hAnsi="Times New Roman" w:cs="Times New Roman"/>
          <w:sz w:val="24"/>
          <w:szCs w:val="24"/>
        </w:rPr>
        <w:t xml:space="preserve"> (печать - при наличии печати)</w:t>
      </w:r>
    </w:p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4"/>
      <w:bookmarkEnd w:id="13"/>
      <w:r w:rsidRPr="00946E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46E4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46E4C">
        <w:rPr>
          <w:rFonts w:ascii="Times New Roman" w:hAnsi="Times New Roman" w:cs="Times New Roman"/>
          <w:sz w:val="24"/>
          <w:szCs w:val="24"/>
        </w:rPr>
        <w:t>аполняется в случае необходимости внесения дополнений, уточнений и комментариев.</w:t>
      </w:r>
    </w:p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Pr="00946E4C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A8" w:rsidRDefault="00EF7EA8" w:rsidP="009F778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836"/>
      </w:tblGrid>
      <w:tr w:rsidR="00EF7EA8" w:rsidTr="00ED3FC9">
        <w:tc>
          <w:tcPr>
            <w:tcW w:w="5508" w:type="dxa"/>
          </w:tcPr>
          <w:p w:rsidR="00EF7EA8" w:rsidRPr="00ED3FC9" w:rsidRDefault="00EF7EA8" w:rsidP="00ED3FC9">
            <w:pPr>
              <w:pStyle w:val="ConsPlusNormal"/>
              <w:spacing w:line="30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сопровождения инвестиционных проектов на территории </w:t>
            </w:r>
            <w:r w:rsidR="00126EB3"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принципу «одного окна»</w:t>
            </w:r>
          </w:p>
        </w:tc>
      </w:tr>
    </w:tbl>
    <w:p w:rsidR="00EF7EA8" w:rsidRPr="009F7783" w:rsidRDefault="00EF7EA8" w:rsidP="00946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46"/>
      <w:bookmarkEnd w:id="14"/>
      <w:r w:rsidRPr="009F7783">
        <w:rPr>
          <w:rFonts w:ascii="Times New Roman" w:hAnsi="Times New Roman" w:cs="Times New Roman"/>
          <w:sz w:val="28"/>
          <w:szCs w:val="28"/>
        </w:rPr>
        <w:t>РЕЗЮМЕ</w:t>
      </w:r>
    </w:p>
    <w:p w:rsidR="00EF7EA8" w:rsidRPr="009F7783" w:rsidRDefault="00EF7EA8" w:rsidP="009F77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Резюме инвестиционного проекта содержит следующие разделы:</w:t>
      </w:r>
    </w:p>
    <w:p w:rsidR="00EF7EA8" w:rsidRPr="00E615B1" w:rsidRDefault="00EF7EA8" w:rsidP="00E615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Информация о претенденте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1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5B1">
        <w:rPr>
          <w:rFonts w:ascii="Times New Roman" w:hAnsi="Times New Roman" w:cs="Times New Roman"/>
          <w:sz w:val="28"/>
          <w:szCs w:val="28"/>
        </w:rPr>
        <w:t>нвесторе инвестиционного проекта: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форма, местоположение, краткая история претендента;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основные направления деятельности претендента;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опыт работы претендента в отрасли, в которой планируется реализация инвестиционного проекта.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2. Описание инвестиционного проекта: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стратегическая цель и краткое описание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дата ввода объекта (объектов) в эксплуатацию в формате месяц/год;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общая стоимость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- сведения о воздействии инвестиционного проекта на инфраструктурное развитие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планируемое количество рабочих мест.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3. Площадь земельного участка для реализации инвестиционного проекта, способы его получения в пользование.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4. Анализ положения дел в отрасли: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- текущая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9F7783">
        <w:rPr>
          <w:rFonts w:ascii="Times New Roman" w:hAnsi="Times New Roman" w:cs="Times New Roman"/>
          <w:sz w:val="28"/>
          <w:szCs w:val="28"/>
        </w:rPr>
        <w:t>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перспективы развития отрасли, в том числе в стране;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наименование и назначение планируемой к производству (предоставлению) заявителем продукции (работ, услуг);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описание рынка сбыта продукции (работ, услуг).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5. План маркетинга: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прогнозируемая рыночная цена на планируемую заявителем продукцию (работы, услуги);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описание предполагаемых способов сбыта продукции (работ, услуг);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оценка объемов спроса продукции (работ, услуг).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6. Производственный план: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наличие у заявителя ресурсов (сырья, материалов, рабочей силы) для реализации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структура закупок по регионам;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</w:t>
      </w:r>
      <w:r w:rsidRPr="009F7783">
        <w:rPr>
          <w:rFonts w:ascii="Times New Roman" w:hAnsi="Times New Roman" w:cs="Times New Roman"/>
          <w:sz w:val="28"/>
          <w:szCs w:val="28"/>
        </w:rPr>
        <w:lastRenderedPageBreak/>
        <w:t>каждый этап должен завершаться ключевым событием - 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информация об основных производственных фондах заявителя;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мероприятия по охране окружающей среды, сведения об экологической безопасности;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7. Оценка и описание возможных рисков.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эффективность: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обоснование рыночной цены реализации планируемой заявителем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срок окупаемости проекта, период окупаемости инвестиций - PBP;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внутренняя норма доходности - IRR;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чистая приведенная стоимость - NPV;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рентабельность продукции (процентов);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доходность проекта (процентов);</w:t>
      </w: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- прогнозируемый объем ежегодных налоговых платежей в консолидированный бюджет края</w:t>
      </w:r>
      <w:r>
        <w:rPr>
          <w:rFonts w:ascii="Times New Roman" w:hAnsi="Times New Roman" w:cs="Times New Roman"/>
          <w:sz w:val="28"/>
          <w:szCs w:val="28"/>
        </w:rPr>
        <w:t>, в бюджет района</w:t>
      </w:r>
      <w:r w:rsidRPr="009F7783">
        <w:rPr>
          <w:rFonts w:ascii="Times New Roman" w:hAnsi="Times New Roman" w:cs="Times New Roman"/>
          <w:sz w:val="28"/>
          <w:szCs w:val="28"/>
        </w:rPr>
        <w:t xml:space="preserve"> (млн. рублей).</w:t>
      </w: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A51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EF7EA8" w:rsidRPr="009F7783" w:rsidRDefault="00EF7EA8" w:rsidP="009A51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2E" w:rsidRPr="009F7783" w:rsidRDefault="007E732E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8"/>
        <w:gridCol w:w="3936"/>
      </w:tblGrid>
      <w:tr w:rsidR="00EF7EA8" w:rsidTr="00ED3FC9">
        <w:tc>
          <w:tcPr>
            <w:tcW w:w="5408" w:type="dxa"/>
          </w:tcPr>
          <w:p w:rsidR="00EF7EA8" w:rsidRPr="00ED3FC9" w:rsidRDefault="00EF7EA8" w:rsidP="00ED3FC9">
            <w:pPr>
              <w:pStyle w:val="ConsPlusNormal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4C" w:rsidRDefault="00946E4C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к Регламенту сопровождения инвестиционных проектов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26EB3"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9">
              <w:rPr>
                <w:rFonts w:ascii="Times New Roman" w:hAnsi="Times New Roman" w:cs="Times New Roman"/>
                <w:sz w:val="24"/>
                <w:szCs w:val="24"/>
              </w:rPr>
              <w:t>по принципу "одного окна"</w:t>
            </w:r>
          </w:p>
          <w:p w:rsidR="00EF7EA8" w:rsidRPr="00ED3FC9" w:rsidRDefault="00EF7EA8" w:rsidP="009F57E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A5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Форма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783">
        <w:rPr>
          <w:rFonts w:ascii="Times New Roman" w:hAnsi="Times New Roman" w:cs="Times New Roman"/>
          <w:sz w:val="28"/>
          <w:szCs w:val="28"/>
        </w:rPr>
        <w:t>УТВЕРЖДАЮ</w:t>
      </w:r>
    </w:p>
    <w:p w:rsidR="00EF7EA8" w:rsidRPr="009F7783" w:rsidRDefault="00EF7EA8" w:rsidP="009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778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F7EA8" w:rsidRPr="009F7783" w:rsidRDefault="00EF7EA8" w:rsidP="009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7783">
        <w:rPr>
          <w:rFonts w:ascii="Times New Roman" w:hAnsi="Times New Roman" w:cs="Times New Roman"/>
          <w:sz w:val="28"/>
          <w:szCs w:val="28"/>
        </w:rPr>
        <w:t>____________________</w:t>
      </w:r>
    </w:p>
    <w:p w:rsidR="00EF7EA8" w:rsidRPr="009F7783" w:rsidRDefault="00EF7EA8" w:rsidP="009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 xml:space="preserve">"___" 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83">
        <w:rPr>
          <w:rFonts w:ascii="Times New Roman" w:hAnsi="Times New Roman" w:cs="Times New Roman"/>
          <w:sz w:val="28"/>
          <w:szCs w:val="28"/>
        </w:rPr>
        <w:t>"___" ______________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A8" w:rsidRPr="009F7783" w:rsidRDefault="00EF7EA8" w:rsidP="009F77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07"/>
      <w:bookmarkEnd w:id="15"/>
      <w:r w:rsidRPr="009F7783">
        <w:rPr>
          <w:rFonts w:ascii="Times New Roman" w:hAnsi="Times New Roman" w:cs="Times New Roman"/>
          <w:sz w:val="28"/>
          <w:szCs w:val="28"/>
        </w:rPr>
        <w:t>ПЛАН</w:t>
      </w:r>
    </w:p>
    <w:p w:rsidR="00EF7EA8" w:rsidRPr="009F7783" w:rsidRDefault="00EF7EA8" w:rsidP="009F77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783">
        <w:rPr>
          <w:rFonts w:ascii="Times New Roman" w:hAnsi="Times New Roman" w:cs="Times New Roman"/>
          <w:sz w:val="28"/>
          <w:szCs w:val="28"/>
        </w:rPr>
        <w:t>мероприятий по сопровождению инвестиционного проекта</w:t>
      </w:r>
    </w:p>
    <w:p w:rsidR="00EF7EA8" w:rsidRPr="009F7783" w:rsidRDefault="00EF7EA8" w:rsidP="009F7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665"/>
        <w:gridCol w:w="1531"/>
        <w:gridCol w:w="2154"/>
      </w:tblGrid>
      <w:tr w:rsidR="00EF7EA8" w:rsidRPr="00F44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8" w:rsidRPr="00F44023" w:rsidRDefault="00EF7EA8" w:rsidP="00361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8" w:rsidRPr="00F44023" w:rsidRDefault="00EF7EA8" w:rsidP="00361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деятельности, задачи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8" w:rsidRPr="00F44023" w:rsidRDefault="00EF7EA8" w:rsidP="00361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результата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8" w:rsidRPr="00F44023" w:rsidRDefault="00EF7EA8" w:rsidP="00361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8" w:rsidRPr="00F44023" w:rsidRDefault="00EF7EA8" w:rsidP="00361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F7EA8" w:rsidRPr="00F44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EA8" w:rsidRPr="00F44023" w:rsidTr="00361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A8" w:rsidRPr="00F44023" w:rsidTr="00361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8" w:rsidRPr="00F44023" w:rsidRDefault="00EF7EA8" w:rsidP="009F778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EA8" w:rsidRDefault="00EF7EA8" w:rsidP="009F7783">
      <w:pPr>
        <w:spacing w:line="240" w:lineRule="auto"/>
        <w:ind w:firstLine="709"/>
        <w:rPr>
          <w:szCs w:val="28"/>
        </w:rPr>
      </w:pPr>
    </w:p>
    <w:p w:rsidR="00EF7EA8" w:rsidRDefault="00EF7EA8" w:rsidP="009F7783">
      <w:pPr>
        <w:spacing w:line="240" w:lineRule="auto"/>
        <w:ind w:firstLine="709"/>
        <w:rPr>
          <w:szCs w:val="28"/>
        </w:rPr>
      </w:pPr>
    </w:p>
    <w:p w:rsidR="00EF7EA8" w:rsidRPr="009F7783" w:rsidRDefault="00EF7EA8" w:rsidP="00464E92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______________________ </w:t>
      </w:r>
    </w:p>
    <w:sectPr w:rsidR="00EF7EA8" w:rsidRPr="009F7783" w:rsidSect="00946E4C">
      <w:pgSz w:w="11906" w:h="16838"/>
      <w:pgMar w:top="1134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multilevel"/>
    <w:tmpl w:val="9DA0838E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DCF2949"/>
    <w:multiLevelType w:val="hybridMultilevel"/>
    <w:tmpl w:val="E3802916"/>
    <w:lvl w:ilvl="0" w:tplc="7D4E8F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0A0EB1"/>
    <w:multiLevelType w:val="hybridMultilevel"/>
    <w:tmpl w:val="63F29690"/>
    <w:lvl w:ilvl="0" w:tplc="26C6F4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3"/>
    <w:rsid w:val="00024ADF"/>
    <w:rsid w:val="00031427"/>
    <w:rsid w:val="0003645D"/>
    <w:rsid w:val="00094F11"/>
    <w:rsid w:val="000F6409"/>
    <w:rsid w:val="00126EB3"/>
    <w:rsid w:val="00142D65"/>
    <w:rsid w:val="001560A8"/>
    <w:rsid w:val="001B425F"/>
    <w:rsid w:val="001C7E91"/>
    <w:rsid w:val="002169F7"/>
    <w:rsid w:val="00282AA7"/>
    <w:rsid w:val="002B0438"/>
    <w:rsid w:val="002C3175"/>
    <w:rsid w:val="003160C1"/>
    <w:rsid w:val="0035283F"/>
    <w:rsid w:val="0036143A"/>
    <w:rsid w:val="00363CD8"/>
    <w:rsid w:val="00390A39"/>
    <w:rsid w:val="003A6CB1"/>
    <w:rsid w:val="00413752"/>
    <w:rsid w:val="00426157"/>
    <w:rsid w:val="00464E92"/>
    <w:rsid w:val="004A2195"/>
    <w:rsid w:val="004A4F97"/>
    <w:rsid w:val="00533851"/>
    <w:rsid w:val="005641F8"/>
    <w:rsid w:val="00567CDA"/>
    <w:rsid w:val="005B4E46"/>
    <w:rsid w:val="005C2D9C"/>
    <w:rsid w:val="005D7E8A"/>
    <w:rsid w:val="005E0CD2"/>
    <w:rsid w:val="00622DAE"/>
    <w:rsid w:val="00634B81"/>
    <w:rsid w:val="00641832"/>
    <w:rsid w:val="00656010"/>
    <w:rsid w:val="0065770D"/>
    <w:rsid w:val="00671DAD"/>
    <w:rsid w:val="006D0FF8"/>
    <w:rsid w:val="006F2C1F"/>
    <w:rsid w:val="00700690"/>
    <w:rsid w:val="00757C62"/>
    <w:rsid w:val="00787ECD"/>
    <w:rsid w:val="00791B16"/>
    <w:rsid w:val="007E1D99"/>
    <w:rsid w:val="007E732E"/>
    <w:rsid w:val="008038D0"/>
    <w:rsid w:val="0081206B"/>
    <w:rsid w:val="00842BDD"/>
    <w:rsid w:val="00946E4C"/>
    <w:rsid w:val="00957AA0"/>
    <w:rsid w:val="009746EC"/>
    <w:rsid w:val="009A5123"/>
    <w:rsid w:val="009A7519"/>
    <w:rsid w:val="009F3519"/>
    <w:rsid w:val="009F57E2"/>
    <w:rsid w:val="009F7783"/>
    <w:rsid w:val="00A22270"/>
    <w:rsid w:val="00A428A5"/>
    <w:rsid w:val="00B02F5A"/>
    <w:rsid w:val="00B22AB8"/>
    <w:rsid w:val="00B56596"/>
    <w:rsid w:val="00B754B5"/>
    <w:rsid w:val="00BA40D9"/>
    <w:rsid w:val="00BC63F8"/>
    <w:rsid w:val="00BD3397"/>
    <w:rsid w:val="00C02A2D"/>
    <w:rsid w:val="00CD34F9"/>
    <w:rsid w:val="00CD440F"/>
    <w:rsid w:val="00CD4F0E"/>
    <w:rsid w:val="00D60294"/>
    <w:rsid w:val="00D71D12"/>
    <w:rsid w:val="00D809AD"/>
    <w:rsid w:val="00E24612"/>
    <w:rsid w:val="00E41B3D"/>
    <w:rsid w:val="00E615B1"/>
    <w:rsid w:val="00E73059"/>
    <w:rsid w:val="00E91C64"/>
    <w:rsid w:val="00E93FDC"/>
    <w:rsid w:val="00E94F26"/>
    <w:rsid w:val="00ED3FC9"/>
    <w:rsid w:val="00EE284F"/>
    <w:rsid w:val="00EF43BB"/>
    <w:rsid w:val="00EF7EA8"/>
    <w:rsid w:val="00F42DB6"/>
    <w:rsid w:val="00F44023"/>
    <w:rsid w:val="00F46C90"/>
    <w:rsid w:val="00F7176B"/>
    <w:rsid w:val="00FD155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78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F77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F778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F42D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D12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D71D12"/>
    <w:pPr>
      <w:spacing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71D12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locked/>
    <w:rsid w:val="00E73059"/>
    <w:pPr>
      <w:spacing w:line="300" w:lineRule="atLeas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64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en-US"/>
    </w:rPr>
  </w:style>
  <w:style w:type="paragraph" w:styleId="aa">
    <w:name w:val="No Spacing"/>
    <w:uiPriority w:val="1"/>
    <w:qFormat/>
    <w:rsid w:val="009F57E2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78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F77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F778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F42D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D12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D71D12"/>
    <w:pPr>
      <w:spacing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71D12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locked/>
    <w:rsid w:val="00E73059"/>
    <w:pPr>
      <w:spacing w:line="300" w:lineRule="atLeas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64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en-US"/>
    </w:rPr>
  </w:style>
  <w:style w:type="paragraph" w:styleId="aa">
    <w:name w:val="No Spacing"/>
    <w:uiPriority w:val="1"/>
    <w:qFormat/>
    <w:rsid w:val="009F57E2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cp:lastPrinted>2017-02-28T00:10:00Z</cp:lastPrinted>
  <dcterms:created xsi:type="dcterms:W3CDTF">2017-02-03T03:08:00Z</dcterms:created>
  <dcterms:modified xsi:type="dcterms:W3CDTF">2017-02-28T00:13:00Z</dcterms:modified>
</cp:coreProperties>
</file>