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D5" w:rsidRDefault="006A30D5" w:rsidP="007F159D">
      <w:pPr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caps/>
          <w:color w:val="2E2E2E"/>
          <w:sz w:val="34"/>
          <w:szCs w:val="34"/>
        </w:rPr>
      </w:pPr>
      <w:r w:rsidRPr="007F159D">
        <w:rPr>
          <w:rFonts w:ascii="Arial" w:eastAsia="Times New Roman" w:hAnsi="Arial" w:cs="Arial"/>
          <w:b/>
          <w:caps/>
          <w:color w:val="2E2E2E"/>
          <w:sz w:val="34"/>
          <w:szCs w:val="34"/>
        </w:rPr>
        <w:t>ВНИМАНИЮ КОРЕННЫХ МАЛОЧИСЛЕННЫХ НАРОДОВ</w:t>
      </w:r>
      <w:r w:rsidR="008E6D71">
        <w:rPr>
          <w:rFonts w:ascii="Arial" w:eastAsia="Times New Roman" w:hAnsi="Arial" w:cs="Arial"/>
          <w:b/>
          <w:caps/>
          <w:color w:val="2E2E2E"/>
          <w:sz w:val="34"/>
          <w:szCs w:val="34"/>
        </w:rPr>
        <w:t xml:space="preserve"> СЕВЕРА, СИБИРИ И ДАЛЬНЕГО ВОСТОКА </w:t>
      </w:r>
    </w:p>
    <w:p w:rsidR="008E6D71" w:rsidRPr="007F159D" w:rsidRDefault="008E6D71" w:rsidP="007F159D">
      <w:pPr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caps/>
          <w:color w:val="2E2E2E"/>
          <w:sz w:val="34"/>
          <w:szCs w:val="34"/>
        </w:rPr>
      </w:pPr>
    </w:p>
    <w:p w:rsidR="009C18C6" w:rsidRDefault="006A30D5" w:rsidP="006A30D5">
      <w:pPr>
        <w:spacing w:after="0" w:line="240" w:lineRule="auto"/>
        <w:jc w:val="both"/>
        <w:textAlignment w:val="top"/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</w:pPr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 xml:space="preserve">         Северо-Восточное территориальное управление </w:t>
      </w:r>
      <w:proofErr w:type="spellStart"/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Росрыболовства</w:t>
      </w:r>
      <w:proofErr w:type="spellEnd"/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 xml:space="preserve"> (далее –Управление) информирует, что</w:t>
      </w:r>
      <w:r w:rsidR="009C18C6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 xml:space="preserve"> в соответствии</w:t>
      </w:r>
      <w:r w:rsidR="008E6D71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 xml:space="preserve"> </w:t>
      </w:r>
      <w:r w:rsidR="009C18C6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 xml:space="preserve">с приказом Минсельхоза России от 24.12.2015 № 659 « Об утверждении Административного регламента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пользование» заявки о предоставлении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(далее-Заявки) на 2018 год принимаются  Управлением с </w:t>
      </w:r>
      <w:r w:rsidR="009C18C6" w:rsidRPr="008E6D71">
        <w:rPr>
          <w:rFonts w:ascii="Times" w:eastAsia="Times New Roman" w:hAnsi="Times" w:cs="Times"/>
          <w:b/>
          <w:color w:val="000000"/>
          <w:sz w:val="28"/>
          <w:szCs w:val="28"/>
          <w:bdr w:val="none" w:sz="0" w:space="0" w:color="auto" w:frame="1"/>
        </w:rPr>
        <w:t>01 января 2017 года.</w:t>
      </w:r>
    </w:p>
    <w:p w:rsidR="008E6D71" w:rsidRDefault="008E6D71" w:rsidP="008E6D71">
      <w:pPr>
        <w:spacing w:after="0" w:line="240" w:lineRule="auto"/>
        <w:ind w:firstLine="851"/>
        <w:jc w:val="both"/>
        <w:textAlignment w:val="top"/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</w:pPr>
      <w:r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 xml:space="preserve">Необходимо обратить внимание- в Заявке заполняются все графы без помарок машинописным, в том числе компьютерным способом. При отсутствии данных для внесения в какую-либо графу Заявки </w:t>
      </w:r>
      <w:proofErr w:type="gramStart"/>
      <w:r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необходимо  в</w:t>
      </w:r>
      <w:proofErr w:type="gramEnd"/>
      <w:r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 xml:space="preserve"> указанной графе поставить слово «нет».</w:t>
      </w:r>
    </w:p>
    <w:p w:rsidR="008E6D71" w:rsidRDefault="009C18C6" w:rsidP="009C18C6">
      <w:pPr>
        <w:spacing w:after="0" w:line="240" w:lineRule="auto"/>
        <w:ind w:firstLine="708"/>
        <w:jc w:val="both"/>
        <w:textAlignment w:val="top"/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</w:pPr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 xml:space="preserve">Северо-Восточное территориальное управление </w:t>
      </w:r>
      <w:proofErr w:type="spellStart"/>
      <w:proofErr w:type="gramStart"/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Росрыболовства</w:t>
      </w:r>
      <w:proofErr w:type="spellEnd"/>
      <w:r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 xml:space="preserve">  напоминает</w:t>
      </w:r>
      <w:proofErr w:type="gramEnd"/>
      <w:r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, что Заявки подаются  от каждого лица в письменной форме лично или поср</w:t>
      </w:r>
      <w:r w:rsidR="008E6D71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едством почтового отправления (</w:t>
      </w:r>
      <w:r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 xml:space="preserve">с учетом времени, необходимого для доставки). В целях упрощения указанной процедуры в Заявки вписываются несовершеннолетние и (или) </w:t>
      </w:r>
      <w:proofErr w:type="gramStart"/>
      <w:r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недееспособные  (</w:t>
      </w:r>
      <w:proofErr w:type="gramEnd"/>
      <w:r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 xml:space="preserve">ограниченно дееспособные)  лица, по отношению к которым заявленное лицо является законным представителем. </w:t>
      </w:r>
      <w:r w:rsidR="008E6D71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К Заявкам рекомендуется прикладывать копии документов (свидетельство о рождении несовершеннолетних лиц, справки о недееспособности и др.).</w:t>
      </w:r>
    </w:p>
    <w:p w:rsidR="008E6D71" w:rsidRDefault="008E6D71" w:rsidP="008E6D71">
      <w:pPr>
        <w:spacing w:after="0" w:line="240" w:lineRule="auto"/>
        <w:ind w:firstLine="709"/>
        <w:jc w:val="both"/>
        <w:textAlignment w:val="top"/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</w:pPr>
      <w:r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 xml:space="preserve">Образцы заявок размещены на официальном сайте Управления </w:t>
      </w:r>
      <w:hyperlink r:id="rId4" w:history="1">
        <w:r w:rsidRPr="006E723A">
          <w:rPr>
            <w:rStyle w:val="a6"/>
            <w:rFonts w:ascii="Times" w:eastAsia="Times New Roman" w:hAnsi="Times" w:cs="Times"/>
            <w:sz w:val="28"/>
            <w:szCs w:val="28"/>
            <w:bdr w:val="none" w:sz="0" w:space="0" w:color="auto" w:frame="1"/>
          </w:rPr>
          <w:t>www.свту.рф</w:t>
        </w:r>
      </w:hyperlink>
      <w:r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 xml:space="preserve"> в разделе «Информация для </w:t>
      </w:r>
      <w:proofErr w:type="gramStart"/>
      <w:r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КМНС»-</w:t>
      </w:r>
      <w:proofErr w:type="gramEnd"/>
      <w:r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 xml:space="preserve"> «Нормативная база». Заявки принимаются до 1 сентября года, предшествующего году осуществления соответствующего вида рыболовства, при этом Заявка считается поданной с момента ее поступления в Управление.</w:t>
      </w:r>
    </w:p>
    <w:p w:rsidR="00A0629D" w:rsidRPr="007F159D" w:rsidRDefault="0011045D" w:rsidP="0011045D">
      <w:pPr>
        <w:tabs>
          <w:tab w:val="left" w:pos="7320"/>
        </w:tabs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GoBack"/>
      <w:bookmarkEnd w:id="0"/>
    </w:p>
    <w:sectPr w:rsidR="00A0629D" w:rsidRPr="007F159D" w:rsidSect="007F159D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B4"/>
    <w:rsid w:val="0011045D"/>
    <w:rsid w:val="003451B4"/>
    <w:rsid w:val="005D0AC0"/>
    <w:rsid w:val="006A30D5"/>
    <w:rsid w:val="007F159D"/>
    <w:rsid w:val="008E6D71"/>
    <w:rsid w:val="009C18C6"/>
    <w:rsid w:val="00A0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04CA5-DE34-4496-91BA-388422C5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3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51B4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table" w:styleId="a3">
    <w:name w:val="Table Grid"/>
    <w:basedOn w:val="a1"/>
    <w:rsid w:val="0034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30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6A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A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30D5"/>
  </w:style>
  <w:style w:type="character" w:styleId="a5">
    <w:name w:val="Strong"/>
    <w:basedOn w:val="a0"/>
    <w:uiPriority w:val="22"/>
    <w:qFormat/>
    <w:rsid w:val="006A30D5"/>
    <w:rPr>
      <w:b/>
      <w:bCs/>
    </w:rPr>
  </w:style>
  <w:style w:type="character" w:styleId="a6">
    <w:name w:val="Hyperlink"/>
    <w:basedOn w:val="a0"/>
    <w:uiPriority w:val="99"/>
    <w:unhideWhenUsed/>
    <w:rsid w:val="006A30D5"/>
    <w:rPr>
      <w:color w:val="0000FF"/>
      <w:u w:val="single"/>
    </w:rPr>
  </w:style>
  <w:style w:type="character" w:customStyle="1" w:styleId="wffiletext">
    <w:name w:val="wf_file_text"/>
    <w:basedOn w:val="a0"/>
    <w:rsid w:val="006A30D5"/>
  </w:style>
  <w:style w:type="paragraph" w:styleId="a7">
    <w:name w:val="Balloon Text"/>
    <w:basedOn w:val="a"/>
    <w:link w:val="a8"/>
    <w:uiPriority w:val="99"/>
    <w:semiHidden/>
    <w:unhideWhenUsed/>
    <w:rsid w:val="007F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9;&#1074;&#1090;&#109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2</cp:revision>
  <cp:lastPrinted>2016-07-18T21:57:00Z</cp:lastPrinted>
  <dcterms:created xsi:type="dcterms:W3CDTF">2016-12-29T05:39:00Z</dcterms:created>
  <dcterms:modified xsi:type="dcterms:W3CDTF">2016-12-29T05:39:00Z</dcterms:modified>
</cp:coreProperties>
</file>