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before="14" w:after="0" w:line="485" w:lineRule="exact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A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КМНС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before="14" w:after="0" w:line="485" w:lineRule="exact"/>
        <w:ind w:right="67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Северо-Восточным территориальным управлением Агентства по рыболовству (далее - Управление СВТУ </w:t>
      </w:r>
      <w:proofErr w:type="spellStart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будет прекращена ранее использовавшаяся практика приема заявок на предоставление водных биологических ресурсов в 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пользование (далее - ВБР) от лиц, относящихся к коренным малочисленным народам Севера, Сибири и Д</w:t>
      </w:r>
      <w:bookmarkStart w:id="0" w:name="_GoBack"/>
      <w:bookmarkEnd w:id="0"/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альнего Востока Российской Федерации, а также 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общин для осуществления рыболовства в целях обеспечения ведения традиционного образа жизни и осуществления традиционной хозяйственной деятельности (приказ Минсельхоза России от 24.12.2015 № 659).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62" w:righ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Ранее 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Управления СВТУ </w:t>
      </w:r>
      <w:proofErr w:type="spellStart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07.08.2018 года </w:t>
      </w:r>
      <w:r w:rsidRPr="00A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разрешали подавать одну заявку 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физического лица, в которую «в целях упрощения указанной процедуры несовершеннолетние и (или) недееспособные (ограниченно дееспособные) члены семьи могут быть 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вписаны, если они заявителю являются близким родственником (мать, отец, </w:t>
      </w:r>
      <w:r w:rsidRPr="00A57B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брат, сестра, бабушка, дедушка, усыновитель (</w:t>
      </w:r>
      <w:proofErr w:type="spellStart"/>
      <w:r w:rsidRPr="00A57B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удочеритель</w:t>
      </w:r>
      <w:proofErr w:type="spellEnd"/>
      <w:r w:rsidRPr="00A57B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и (или) законным 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представителем (опекун, попечитель), которые также должны относится к 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 малочисленным народам».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8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    представление     Генеральной     прокуратуры     Российской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proofErr w:type="gramStart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  года</w:t>
      </w:r>
      <w:proofErr w:type="gramEnd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</w:t>
      </w:r>
      <w:r w:rsidRPr="00A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</w:t>
      </w:r>
      <w:r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е</w:t>
      </w:r>
      <w:r w:rsidRPr="00A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требованиям </w:t>
      </w:r>
      <w:r w:rsidRPr="00A57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A57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федерального законодательства данного разъяснения 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создание условий для нарушения прав коренных народов. Указание в заявке заявителя членов </w:t>
      </w:r>
      <w:r w:rsidRPr="00A57B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семьи недопустимо, </w:t>
      </w:r>
      <w:r w:rsidRPr="00A57B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т. е. заявка должна быть индивидуальной на каждого </w:t>
      </w:r>
      <w:r w:rsidRPr="00A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члена семьи.</w:t>
      </w:r>
    </w:p>
    <w:p w:rsidR="00A57B89" w:rsidRPr="00A57B89" w:rsidRDefault="00A57B89" w:rsidP="00A57B89">
      <w:pPr>
        <w:widowControl w:val="0"/>
        <w:shd w:val="clear" w:color="auto" w:fill="FFFFFF"/>
        <w:tabs>
          <w:tab w:val="left" w:pos="2731"/>
        </w:tabs>
        <w:autoSpaceDE w:val="0"/>
        <w:autoSpaceDN w:val="0"/>
        <w:adjustRightInd w:val="0"/>
        <w:spacing w:after="0" w:line="480" w:lineRule="exact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Начиная с января до 01 сентября 2019 года заявки на 2020 год на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ВБР должны подаваться в соответствии с данными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требованиями. Соответствующая информация размещена на сайте СВТУ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proofErr w:type="spellStart"/>
      <w:r w:rsidRPr="00A57B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Росрыболовства</w:t>
      </w:r>
      <w:proofErr w:type="spellEnd"/>
      <w:proofErr w:type="gramStart"/>
      <w:r w:rsidRPr="00A57B8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57B89">
        <w:rPr>
          <w:rFonts w:ascii="Times New Roman" w:eastAsia="Times New Roman" w:hAnsi="Arial" w:cs="Times New Roman"/>
          <w:spacing w:val="-1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свту.рф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огgапiz</w:t>
      </w:r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val="en-US" w:eastAsia="ru-RU"/>
        </w:rPr>
        <w:t>tsiy</w:t>
      </w:r>
      <w:proofErr w:type="spellEnd"/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а-</w:t>
      </w:r>
      <w:proofErr w:type="spellStart"/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val="en-US" w:eastAsia="ru-RU"/>
        </w:rPr>
        <w:t>b</w:t>
      </w:r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о1о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val="en-US" w:eastAsia="ru-RU"/>
        </w:rPr>
        <w:t>vstva</w:t>
      </w:r>
      <w:proofErr w:type="spellEnd"/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/1936-у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val="en-US" w:eastAsia="ru-RU"/>
        </w:rPr>
        <w:t>vnimaniyu</w:t>
      </w:r>
      <w:proofErr w:type="spellEnd"/>
      <w:r w:rsidRPr="00A57B8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  <w:lang w:eastAsia="ru-RU"/>
        </w:rPr>
        <w:t>-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korennyk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 w:eastAsia="ru-RU"/>
        </w:rPr>
        <w:t>h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-malochislennykh-narodov-severa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-sibiri-i-dalnego-vostoka-rossij</w:t>
      </w: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skoj-</w:t>
      </w:r>
      <w:r w:rsidRPr="00A57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federatsii-6.html</w:t>
      </w:r>
      <w:proofErr w:type="gramEnd"/>
      <w:r w:rsidRPr="00A57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A57B89" w:rsidRPr="00A57B89" w:rsidRDefault="00A57B89" w:rsidP="00A57B8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возникновения вопросов консультацию можно получить у </w:t>
      </w:r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отдела по организации рыболовства Управления СВТУ </w:t>
      </w:r>
      <w:proofErr w:type="spellStart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A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 Богославской Натальи Анатольевны, тел. (4152) 23 58 21.</w:t>
      </w:r>
    </w:p>
    <w:p w:rsidR="00951659" w:rsidRDefault="00951659"/>
    <w:sectPr w:rsidR="00951659" w:rsidSect="00A57B8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2"/>
    <w:rsid w:val="00951659"/>
    <w:rsid w:val="00A57B89"/>
    <w:rsid w:val="00A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A12A-BE52-4FF4-B862-EF20943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2019-01-20T22:15:00Z</dcterms:created>
  <dcterms:modified xsi:type="dcterms:W3CDTF">2019-01-20T22:31:00Z</dcterms:modified>
</cp:coreProperties>
</file>