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EE" w:rsidRPr="00072500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072500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  <w:r w:rsidRPr="00072500">
        <w:rPr>
          <w:rFonts w:ascii="Times New Roman" w:hAnsi="Times New Roman" w:cs="Times New Roman"/>
          <w:b/>
          <w:sz w:val="28"/>
          <w:szCs w:val="28"/>
        </w:rPr>
        <w:footnoteReference w:id="1"/>
      </w:r>
    </w:p>
    <w:p w:rsidR="00072500" w:rsidRPr="00072500" w:rsidRDefault="00072500" w:rsidP="0007250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250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«Строительство модульной котельной на газовом</w:t>
      </w:r>
    </w:p>
    <w:p w:rsidR="00072500" w:rsidRPr="00072500" w:rsidRDefault="00072500" w:rsidP="0007250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250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топливе (резервное дизельное топливо)» по адресу: Камчатский</w:t>
      </w:r>
    </w:p>
    <w:p w:rsidR="006E7BEE" w:rsidRPr="00072500" w:rsidRDefault="00072500" w:rsidP="00072500">
      <w:pPr>
        <w:pStyle w:val="12"/>
        <w:shd w:val="clear" w:color="auto" w:fill="auto"/>
        <w:spacing w:before="0" w:after="0" w:line="0" w:lineRule="atLeast"/>
        <w:jc w:val="center"/>
        <w:rPr>
          <w:b/>
          <w:sz w:val="28"/>
          <w:szCs w:val="28"/>
          <w:lang w:val="ru-RU"/>
        </w:rPr>
      </w:pPr>
      <w:r w:rsidRPr="00072500">
        <w:rPr>
          <w:b/>
          <w:color w:val="auto"/>
          <w:sz w:val="28"/>
          <w:szCs w:val="28"/>
          <w:lang w:val="ru-RU"/>
        </w:rPr>
        <w:t>край, Соболевский район, с. Соболево»</w:t>
      </w:r>
      <w:r w:rsidR="00A53823">
        <w:rPr>
          <w:b/>
          <w:color w:val="auto"/>
          <w:sz w:val="28"/>
          <w:szCs w:val="28"/>
          <w:lang w:val="ru-RU"/>
        </w:rPr>
        <w:t xml:space="preserve">  </w:t>
      </w: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муниципального района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684200. Камчатский край</w:t>
            </w:r>
            <w:r w:rsidR="005C56B3" w:rsidRPr="005C56B3">
              <w:rPr>
                <w:rStyle w:val="27"/>
                <w:u w:val="none"/>
                <w:lang w:val="ru-RU"/>
              </w:rPr>
              <w:t xml:space="preserve">, </w:t>
            </w:r>
            <w:r w:rsidRPr="001C6956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Советская</w:t>
            </w:r>
            <w:r w:rsidR="005C56B3">
              <w:rPr>
                <w:rStyle w:val="13"/>
                <w:sz w:val="24"/>
                <w:szCs w:val="24"/>
                <w:lang w:val="ru-RU"/>
              </w:rPr>
              <w:t>,</w:t>
            </w:r>
            <w:r w:rsidRPr="001C6956">
              <w:rPr>
                <w:rStyle w:val="13"/>
                <w:sz w:val="24"/>
                <w:szCs w:val="24"/>
              </w:rPr>
              <w:t xml:space="preserve"> д.23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126428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26428">
              <w:rPr>
                <w:rStyle w:val="13"/>
                <w:sz w:val="24"/>
                <w:szCs w:val="24"/>
                <w:lang w:val="en-US"/>
              </w:rPr>
              <w:t>sobolevomr@sobolevomr.ru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5C56B3" w:rsidRDefault="005C56B3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B4564" w:rsidRDefault="007B4564" w:rsidP="006E4B15">
            <w:pPr>
              <w:ind w:left="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B4564" w:rsidRDefault="007B4564" w:rsidP="006E4B15">
            <w:pPr>
              <w:ind w:left="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E4B15" w:rsidRDefault="006E4B15" w:rsidP="006E4B15">
            <w:pPr>
              <w:ind w:left="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E4B15" w:rsidRDefault="006E4B15" w:rsidP="006E4B15">
            <w:pPr>
              <w:ind w:left="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7BEE" w:rsidRPr="001C6956" w:rsidTr="006E4B15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потребители (в т. ч. доля</w:t>
            </w:r>
          </w:p>
          <w:p w:rsidR="006E7BEE" w:rsidRPr="001C6956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E4B15" w:rsidRDefault="006E4B15" w:rsidP="006E4B15">
            <w:pPr>
              <w:ind w:left="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Описание проекта</w:t>
            </w:r>
          </w:p>
        </w:tc>
      </w:tr>
      <w:tr w:rsidR="006E7BEE" w:rsidRPr="001C6956" w:rsidTr="009C3DBC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8EB" w:rsidRPr="00C648EB" w:rsidRDefault="00C648EB" w:rsidP="00C648EB">
            <w:pPr>
              <w:rPr>
                <w:rFonts w:ascii="Times New Roman" w:hAnsi="Times New Roman" w:cs="Times New Roman"/>
                <w:lang w:val="ru-RU"/>
              </w:rPr>
            </w:pPr>
            <w:r w:rsidRPr="00C648EB">
              <w:rPr>
                <w:rFonts w:ascii="Times New Roman" w:hAnsi="Times New Roman" w:cs="Times New Roman"/>
                <w:lang w:val="ru-RU"/>
              </w:rPr>
              <w:t>«Строительство модульной котельной на газовом</w:t>
            </w:r>
          </w:p>
          <w:p w:rsidR="006E7BEE" w:rsidRPr="00C648EB" w:rsidRDefault="00C648EB" w:rsidP="00C648EB">
            <w:pPr>
              <w:rPr>
                <w:rFonts w:ascii="Times New Roman" w:hAnsi="Times New Roman" w:cs="Times New Roman"/>
                <w:lang w:val="ru-RU"/>
              </w:rPr>
            </w:pPr>
            <w:r w:rsidRPr="00C648EB">
              <w:rPr>
                <w:rFonts w:ascii="Times New Roman" w:hAnsi="Times New Roman" w:cs="Times New Roman"/>
                <w:lang w:val="ru-RU"/>
              </w:rPr>
              <w:t>топливе (резервное дизельное топливо)» по адресу: Камчатский край, Соболевский район, с. Соболево»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C648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21FF">
              <w:rPr>
                <w:rFonts w:ascii="Times New Roman" w:hAnsi="Times New Roman" w:cs="Times New Roman"/>
                <w:lang w:val="ru-RU"/>
              </w:rPr>
              <w:t>Цель идеи – улучшение экологической обстановки в Соболевском районе</w:t>
            </w:r>
          </w:p>
        </w:tc>
      </w:tr>
      <w:tr w:rsidR="006E7BEE" w:rsidRPr="001C6956" w:rsidTr="009C3DBC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9C3DBC" w:rsidRDefault="009C3DBC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42.9</w:t>
            </w:r>
          </w:p>
        </w:tc>
      </w:tr>
      <w:tr w:rsidR="006E7BEE" w:rsidRPr="001C6956" w:rsidTr="009C3DBC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Ответственные исполнители по проекту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9C3DBC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Колмаков Анатолий Викторович</w:t>
            </w:r>
            <w:r w:rsidRPr="001C69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956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  <w:lang w:val="ru-RU"/>
              </w:rPr>
              <w:t>еститель</w:t>
            </w:r>
            <w:r w:rsidRPr="001C6956">
              <w:rPr>
                <w:rFonts w:ascii="Times New Roman" w:hAnsi="Times New Roman" w:cs="Times New Roman"/>
              </w:rPr>
              <w:t xml:space="preserve"> главы администрации Соболевского муниципального района. (41536) </w:t>
            </w:r>
            <w:r>
              <w:rPr>
                <w:rFonts w:ascii="Times New Roman" w:hAnsi="Times New Roman" w:cs="Times New Roman"/>
                <w:lang w:val="ru-RU"/>
              </w:rPr>
              <w:t>32-366</w:t>
            </w:r>
            <w:r w:rsidRPr="001C6956">
              <w:rPr>
                <w:rFonts w:ascii="Times New Roman" w:hAnsi="Times New Roman" w:cs="Times New Roman"/>
              </w:rPr>
              <w:t>, KolmakovAV@sobolevomr.ru</w:t>
            </w:r>
          </w:p>
        </w:tc>
      </w:tr>
      <w:tr w:rsidR="006E7BEE" w:rsidRPr="001C6956" w:rsidTr="009C3DBC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5443E3" w:rsidRDefault="001355F6" w:rsidP="005443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1551D9"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  <w:tr w:rsidR="006E7BEE" w:rsidRPr="001C6956" w:rsidTr="009C3DBC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Краткая характеристика региона, в</w:t>
            </w:r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котором предполагается реализовывать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1551D9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Камчатский край, Соболевский район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1C6956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956">
              <w:rPr>
                <w:rFonts w:ascii="Times New Roman" w:hAnsi="Times New Roman" w:cs="Times New Roman"/>
              </w:rPr>
              <w:t>Соболево</w:t>
            </w:r>
          </w:p>
        </w:tc>
      </w:tr>
      <w:tr w:rsidR="006E7BEE" w:rsidRPr="001C6956" w:rsidTr="009C3DBC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Срок реализации проекта, этапы (с</w:t>
            </w:r>
          </w:p>
          <w:p w:rsidR="006E7BEE" w:rsidRPr="001C6956" w:rsidRDefault="006E7BEE" w:rsidP="00944589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E4E63" w:rsidRDefault="001551D9" w:rsidP="007E5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2024 года</w:t>
            </w:r>
          </w:p>
        </w:tc>
      </w:tr>
      <w:tr w:rsidR="006E7BEE" w:rsidRPr="001C6956" w:rsidTr="009C3DBC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Тип проекта (модернизация, новое</w:t>
            </w:r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строительство, подготовка площадок под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E4E63" w:rsidRDefault="001355F6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Новое строительство</w:t>
            </w:r>
          </w:p>
        </w:tc>
      </w:tr>
      <w:tr w:rsidR="001355F6" w:rsidRPr="001C6956" w:rsidTr="009C3DBC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F6" w:rsidRPr="001C6956" w:rsidRDefault="001355F6" w:rsidP="001355F6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F6" w:rsidRPr="001C6956" w:rsidRDefault="001355F6" w:rsidP="001355F6">
            <w:pPr>
              <w:rPr>
                <w:rFonts w:ascii="Times New Roman" w:hAnsi="Times New Roman" w:cs="Times New Roman"/>
              </w:rPr>
            </w:pPr>
            <w:r w:rsidRPr="00FE4E63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</w:tr>
      <w:tr w:rsidR="001355F6" w:rsidRPr="001C6956" w:rsidTr="009C3DBC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F6" w:rsidRPr="001C6956" w:rsidRDefault="001355F6" w:rsidP="001355F6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ресурсов и инфраструктуры для</w:t>
            </w:r>
          </w:p>
          <w:p w:rsidR="001355F6" w:rsidRPr="001C6956" w:rsidRDefault="001355F6" w:rsidP="001355F6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F6" w:rsidRPr="00FE4E63" w:rsidRDefault="001355F6" w:rsidP="001355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Электроснабжение</w:t>
            </w:r>
            <w:r w:rsidR="001551D9">
              <w:rPr>
                <w:rFonts w:ascii="Times New Roman" w:hAnsi="Times New Roman" w:cs="Times New Roman"/>
                <w:lang w:val="ru-RU"/>
              </w:rPr>
              <w:t>, газоснабжение</w:t>
            </w:r>
          </w:p>
        </w:tc>
      </w:tr>
      <w:tr w:rsidR="001355F6" w:rsidRPr="001C6956" w:rsidTr="009C3DBC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F6" w:rsidRPr="001C6956" w:rsidRDefault="001355F6" w:rsidP="001355F6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F6" w:rsidRPr="001355F6" w:rsidRDefault="001551D9" w:rsidP="00155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Расчётная производительность – 2,148 МВт</w:t>
            </w:r>
          </w:p>
        </w:tc>
      </w:tr>
      <w:tr w:rsidR="001355F6" w:rsidRPr="001C6956" w:rsidTr="009C3DBC">
        <w:trPr>
          <w:trHeight w:val="8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F6" w:rsidRPr="001C6956" w:rsidRDefault="001355F6" w:rsidP="001355F6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lastRenderedPageBreak/>
              <w:t>Описание рынка потребителей (анализ</w:t>
            </w:r>
          </w:p>
          <w:p w:rsidR="001355F6" w:rsidRPr="001C6956" w:rsidRDefault="001355F6" w:rsidP="001355F6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F6" w:rsidRPr="001C6956" w:rsidRDefault="001551D9" w:rsidP="001355F6">
            <w:pPr>
              <w:rPr>
                <w:rFonts w:ascii="Times New Roman" w:hAnsi="Times New Roman" w:cs="Times New Roman"/>
              </w:rPr>
            </w:pPr>
            <w:r w:rsidRPr="00944589">
              <w:rPr>
                <w:rFonts w:ascii="Times New Roman" w:hAnsi="Times New Roman" w:cs="Times New Roman"/>
              </w:rPr>
              <w:t>Население 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4589">
              <w:rPr>
                <w:rFonts w:ascii="Times New Roman" w:hAnsi="Times New Roman" w:cs="Times New Roman"/>
              </w:rPr>
              <w:t>Соболево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44589">
              <w:rPr>
                <w:rFonts w:ascii="Times New Roman" w:hAnsi="Times New Roman" w:cs="Times New Roman"/>
              </w:rPr>
              <w:t xml:space="preserve"> Промышленные предприятия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44589">
              <w:rPr>
                <w:rFonts w:ascii="Times New Roman" w:hAnsi="Times New Roman" w:cs="Times New Roman"/>
              </w:rPr>
              <w:t xml:space="preserve"> Учреждения, организации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944589">
              <w:rPr>
                <w:rFonts w:ascii="Times New Roman" w:hAnsi="Times New Roman" w:cs="Times New Roman"/>
              </w:rPr>
              <w:t xml:space="preserve"> Субъекты малого предпринимательства</w:t>
            </w:r>
          </w:p>
        </w:tc>
      </w:tr>
      <w:tr w:rsidR="001355F6" w:rsidRPr="001C6956" w:rsidTr="001551D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F6" w:rsidRPr="001C6956" w:rsidRDefault="001355F6" w:rsidP="001355F6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F6" w:rsidRPr="001551D9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1551D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551D9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1551D9" w:rsidRPr="001C6956" w:rsidTr="002F4CB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1C6956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1551D9" w:rsidRPr="001C6956" w:rsidTr="002F4CB7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1C6956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FE4E63">
              <w:rPr>
                <w:rStyle w:val="19"/>
                <w:sz w:val="24"/>
                <w:szCs w:val="24"/>
              </w:rPr>
              <w:t>Имеется типовая ПД, которая поставляется вместе с модульной станцией</w:t>
            </w:r>
          </w:p>
        </w:tc>
      </w:tr>
      <w:tr w:rsidR="001551D9" w:rsidRPr="001C6956" w:rsidTr="002F4CB7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1C6956" w:rsidRDefault="001551D9" w:rsidP="001551D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на праве собственности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1551D9" w:rsidRPr="001C6956" w:rsidTr="002F4CB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1C6956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1551D9" w:rsidRPr="001C6956" w:rsidTr="002F4CB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1C6956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1551D9" w:rsidRPr="001C6956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1551D9" w:rsidRPr="001C6956" w:rsidTr="005C56B3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Общая стоимость проекта, млн. руб., </w:t>
            </w:r>
            <w:r w:rsidRPr="001C6956">
              <w:rPr>
                <w:rStyle w:val="1pt"/>
                <w:sz w:val="24"/>
                <w:szCs w:val="24"/>
              </w:rPr>
              <w:t>вт.</w:t>
            </w:r>
            <w:r w:rsidRPr="001C6956">
              <w:rPr>
                <w:sz w:val="24"/>
                <w:szCs w:val="24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45,0</w:t>
            </w:r>
          </w:p>
        </w:tc>
      </w:tr>
      <w:tr w:rsidR="001551D9" w:rsidRPr="001C6956" w:rsidTr="005C56B3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45,0</w:t>
            </w:r>
          </w:p>
        </w:tc>
      </w:tr>
      <w:tr w:rsidR="001551D9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1551D9" w:rsidRPr="001C6956" w:rsidTr="005C56B3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Чистая приведенная стоимость </w:t>
            </w:r>
            <w:r w:rsidRPr="001C6956">
              <w:rPr>
                <w:sz w:val="24"/>
                <w:szCs w:val="24"/>
                <w:lang w:val="ru-RU"/>
              </w:rPr>
              <w:t>(</w:t>
            </w:r>
            <w:r w:rsidRPr="001C6956">
              <w:rPr>
                <w:sz w:val="24"/>
                <w:szCs w:val="24"/>
                <w:lang w:val="en-US"/>
              </w:rPr>
              <w:t>NPV</w:t>
            </w:r>
            <w:r w:rsidRPr="001C6956">
              <w:rPr>
                <w:sz w:val="24"/>
                <w:szCs w:val="24"/>
                <w:lang w:val="ru-RU"/>
              </w:rPr>
              <w:t xml:space="preserve">), </w:t>
            </w:r>
            <w:r w:rsidRPr="001C6956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Внутренняя норма прибыли </w:t>
            </w:r>
            <w:r w:rsidRPr="001C6956">
              <w:rPr>
                <w:sz w:val="24"/>
                <w:szCs w:val="24"/>
                <w:lang w:val="en-US"/>
              </w:rPr>
              <w:t xml:space="preserve">(IRR), </w:t>
            </w:r>
            <w:r w:rsidRPr="001C6956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Индекс рентабельности </w:t>
            </w:r>
            <w:r w:rsidRPr="001C6956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551D9" w:rsidRPr="001C6956" w:rsidTr="005C56B3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D9" w:rsidRPr="001C6956" w:rsidRDefault="001551D9" w:rsidP="001551D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1D9" w:rsidRPr="005C56B3" w:rsidRDefault="001551D9" w:rsidP="00155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bookmarkEnd w:id="0"/>
    </w:tbl>
    <w:p w:rsidR="006E7BEE" w:rsidRDefault="006E7BEE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sectPr w:rsidR="00442FC7" w:rsidSect="002B4B1C">
      <w:footnotePr>
        <w:numFmt w:val="chicago"/>
        <w:numRestart w:val="eachPage"/>
      </w:footnotePr>
      <w:type w:val="continuous"/>
      <w:pgSz w:w="11905" w:h="16837"/>
      <w:pgMar w:top="709" w:right="502" w:bottom="42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DC" w:rsidRDefault="005B17DC">
      <w:r>
        <w:separator/>
      </w:r>
    </w:p>
  </w:endnote>
  <w:endnote w:type="continuationSeparator" w:id="0">
    <w:p w:rsidR="005B17DC" w:rsidRDefault="005B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DC" w:rsidRDefault="005B17DC">
      <w:r>
        <w:separator/>
      </w:r>
    </w:p>
  </w:footnote>
  <w:footnote w:type="continuationSeparator" w:id="0">
    <w:p w:rsidR="005B17DC" w:rsidRDefault="005B17DC">
      <w:r>
        <w:continuationSeparator/>
      </w:r>
    </w:p>
  </w:footnote>
  <w:footnote w:id="1">
    <w:p w:rsidR="00964158" w:rsidRPr="004F0DBA" w:rsidRDefault="00964158" w:rsidP="006E7BEE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73"/>
    <w:rsid w:val="000427C5"/>
    <w:rsid w:val="00072500"/>
    <w:rsid w:val="00126428"/>
    <w:rsid w:val="001355F6"/>
    <w:rsid w:val="001551D9"/>
    <w:rsid w:val="001966B4"/>
    <w:rsid w:val="001C6956"/>
    <w:rsid w:val="002350BF"/>
    <w:rsid w:val="002830B6"/>
    <w:rsid w:val="002B4B1C"/>
    <w:rsid w:val="002C66A7"/>
    <w:rsid w:val="003077C2"/>
    <w:rsid w:val="00315F0D"/>
    <w:rsid w:val="00316956"/>
    <w:rsid w:val="00330AC7"/>
    <w:rsid w:val="00337F24"/>
    <w:rsid w:val="00350699"/>
    <w:rsid w:val="003A7363"/>
    <w:rsid w:val="0043697D"/>
    <w:rsid w:val="00442FC7"/>
    <w:rsid w:val="004D5048"/>
    <w:rsid w:val="004F0DBA"/>
    <w:rsid w:val="004F75CA"/>
    <w:rsid w:val="005443E3"/>
    <w:rsid w:val="005601B6"/>
    <w:rsid w:val="00561212"/>
    <w:rsid w:val="00574129"/>
    <w:rsid w:val="00595E75"/>
    <w:rsid w:val="005B17DC"/>
    <w:rsid w:val="005C56B3"/>
    <w:rsid w:val="00627A99"/>
    <w:rsid w:val="006A3670"/>
    <w:rsid w:val="006C1A6B"/>
    <w:rsid w:val="006E4B15"/>
    <w:rsid w:val="006E7BEE"/>
    <w:rsid w:val="00722435"/>
    <w:rsid w:val="00726B11"/>
    <w:rsid w:val="007417CD"/>
    <w:rsid w:val="007806CC"/>
    <w:rsid w:val="007814A7"/>
    <w:rsid w:val="00797BE6"/>
    <w:rsid w:val="007B4564"/>
    <w:rsid w:val="007B4BBE"/>
    <w:rsid w:val="007D3BC8"/>
    <w:rsid w:val="007E5BEF"/>
    <w:rsid w:val="00821503"/>
    <w:rsid w:val="00856CAD"/>
    <w:rsid w:val="00944589"/>
    <w:rsid w:val="009465CC"/>
    <w:rsid w:val="00964158"/>
    <w:rsid w:val="009C0D8E"/>
    <w:rsid w:val="009C3DBC"/>
    <w:rsid w:val="009E4100"/>
    <w:rsid w:val="009F1C73"/>
    <w:rsid w:val="00A405E0"/>
    <w:rsid w:val="00A53823"/>
    <w:rsid w:val="00A73A01"/>
    <w:rsid w:val="00AB6735"/>
    <w:rsid w:val="00B52BF9"/>
    <w:rsid w:val="00B878FC"/>
    <w:rsid w:val="00BB4154"/>
    <w:rsid w:val="00BE5529"/>
    <w:rsid w:val="00C2176A"/>
    <w:rsid w:val="00C60DDB"/>
    <w:rsid w:val="00C648EB"/>
    <w:rsid w:val="00CA3FDE"/>
    <w:rsid w:val="00D50596"/>
    <w:rsid w:val="00E05648"/>
    <w:rsid w:val="00EB20CA"/>
    <w:rsid w:val="00EB21FF"/>
    <w:rsid w:val="00EC1489"/>
    <w:rsid w:val="00F014DD"/>
    <w:rsid w:val="00F242F6"/>
    <w:rsid w:val="00FE4E6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A8C"/>
  <w15:docId w15:val="{09E092F3-E4C7-4E7F-9D2B-6BFAD6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30</cp:revision>
  <cp:lastPrinted>2023-01-18T03:56:00Z</cp:lastPrinted>
  <dcterms:created xsi:type="dcterms:W3CDTF">2015-06-18T04:43:00Z</dcterms:created>
  <dcterms:modified xsi:type="dcterms:W3CDTF">2023-02-09T02:44:00Z</dcterms:modified>
</cp:coreProperties>
</file>