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48" w:rsidRPr="00ED2748" w:rsidRDefault="00ED2748" w:rsidP="00ED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748">
        <w:rPr>
          <w:rFonts w:ascii="Times New Roman" w:hAnsi="Times New Roman" w:cs="Times New Roman"/>
          <w:sz w:val="28"/>
          <w:szCs w:val="28"/>
        </w:rPr>
        <w:t>О способах подачи заявок на безвозмездные меры финансовой поддержки и комплексные услуги, планируемые к предоставлению в 2024 году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Камчатского края информирует о способах подачи заявок на конкурсные мероприятия для получения безвозмездных мер финансовой поддержки и комплексные услуги, планируемые к предоставлению в 2024 году АНО «Камчатский центр поддержки предпринимательства» (далее – АНО «КЦПП»), субъектам малого и среднего предпринимательства (далее – СМСП), осуществляющими деятельность в отдельных районах Камчатского края.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Уведомление о проведении конкурсного отбора по предоставлению АНО «КЦПП» финансовой поддержки СМСП (далее – Уведомление) размещается на официальном сайте Центра «Мой бизнес» в сети Интернет по адресу: </w:t>
      </w:r>
      <w:hyperlink r:id="rId4" w:history="1">
        <w:r w:rsidR="00BC6391" w:rsidRPr="001A280C">
          <w:rPr>
            <w:rStyle w:val="a3"/>
            <w:rFonts w:ascii="Times New Roman" w:hAnsi="Times New Roman" w:cs="Times New Roman"/>
            <w:sz w:val="24"/>
            <w:szCs w:val="24"/>
          </w:rPr>
          <w:t>http://мойбизнес41.рф</w:t>
        </w:r>
      </w:hyperlink>
      <w:r w:rsidRPr="00BC6391">
        <w:rPr>
          <w:rFonts w:ascii="Times New Roman" w:hAnsi="Times New Roman" w:cs="Times New Roman"/>
          <w:sz w:val="24"/>
          <w:szCs w:val="24"/>
        </w:rPr>
        <w:t>.</w:t>
      </w:r>
      <w:r w:rsidR="00BC6391">
        <w:rPr>
          <w:rFonts w:ascii="Times New Roman" w:hAnsi="Times New Roman" w:cs="Times New Roman"/>
          <w:sz w:val="24"/>
          <w:szCs w:val="24"/>
        </w:rPr>
        <w:t xml:space="preserve"> </w:t>
      </w:r>
      <w:r w:rsidRPr="00BC6391">
        <w:rPr>
          <w:rFonts w:ascii="Times New Roman" w:hAnsi="Times New Roman" w:cs="Times New Roman"/>
          <w:sz w:val="24"/>
          <w:szCs w:val="24"/>
        </w:rPr>
        <w:t xml:space="preserve"> В Уведомлении указываются: сроки проведения конкурсного отбора; дата начала подачи и окончания приема конкурсных заявок; наименование, местонахождение, почтовый адрес, адреса электронной почты АНО «КЦПП»; способы подачи конкурсных заявок; требования к заявителям, установленные порядками предоставления субсидий и перечни документов, представляемых заявителями для подтверждения их соответствия указанным требованиям и условиям (в том числе заявление, копия паспорта,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2 Российской Федерации, бизнес-план и др.); порядок подачи конкурсных заявок и требования к их форме и содержанию и т.д.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заявитель представляет конкурсную заявку и документы, прилагаемые к ней, в АНО «КЦПП» в сроки, указанные в Уведомлении, следующими способами: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заявителей;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2) курьерской или почтовой связью;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>3) представителем заявителя на основании доверенности, оформленной в соответствии с законодательством Российской Федерации»;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C6391">
        <w:rPr>
          <w:rFonts w:ascii="Times New Roman" w:hAnsi="Times New Roman" w:cs="Times New Roman"/>
          <w:sz w:val="24"/>
          <w:szCs w:val="24"/>
        </w:rPr>
        <w:t xml:space="preserve">4) с 2024 года через местные отделения «Многофункциональный центр предоставления государственных и муниципальных услуг в Камчатском крае». Важно отметить, что безвозмездные меры финансовой поддержки предоставляются при условии 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проекта, но не менее 15 % от общей суммы расходов, предусмотренных на реализацию проекта.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Также АНО «КЦПП» в рамках реализации мероприятий регионального проекта «Акселерация субъектов малого и среднего предпринимательства» планирует в 2024 году оказание следующих комплексных услуг: «Наставничество», «Изготовление и размещение видеосюжета», «Изготовление и размещение рекламного ролика на радио», «Настройка контекстной рекламы», «Настройка CRM», «Фотосъемка бизнес-процесса», «Продвижение в социальной сети ВКонтакте», «Автоматизация бизнес-процессов», «Настройка таргетированной рекламы», «Изготовление и печать полиграфической продукции», «Классификация средств размещения туристов», «Консультационные услуги по вопросам правового обеспечения деятельности СМСП», «Проведение информационной кампании», «Проведение маркетинговых исследований», «Разработка бизнес-плана», «Разработка логотипа», «Разработка финансовой модели», «Регистрация товарного знака», «Сертификация», «Создание сайта под ключ», «Вывод товаров на 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 xml:space="preserve">», «Разработка веб-страницы 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Лендинг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>», «Изготовление и размещение статичной картинки», «Изготовление и размещение видеоролика», «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Диджиталреклама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>», «Разработка совместного бизнес-проекта», «Настройка СБИС», «Видеосъемка бизнес-процесса».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 Предоставление комплексных услуг осуществляется при условии, что заявитель зарегистрирован на Цифровой платформе МСП.РФ.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lastRenderedPageBreak/>
        <w:t>Комплексные услуги предоставляются СМСП по результатам проведения предварительной оценки (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прескоринга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 xml:space="preserve">) количественных и качественных показателей деятельности СМСП на основании данных открытых источников, при условии, что в ходе проведения 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прескоринга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 xml:space="preserve"> не выявлено стоп-факторов. </w:t>
      </w:r>
    </w:p>
    <w:p w:rsid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 xml:space="preserve">Предоставление комплексных услуг осуществляется на частично платной основе (условиях 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 xml:space="preserve">) со стороны заявителя. В 2024 году уровень </w:t>
      </w:r>
      <w:proofErr w:type="spellStart"/>
      <w:r w:rsidRPr="00BC63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C6391">
        <w:rPr>
          <w:rFonts w:ascii="Times New Roman" w:hAnsi="Times New Roman" w:cs="Times New Roman"/>
          <w:sz w:val="24"/>
          <w:szCs w:val="24"/>
        </w:rPr>
        <w:t xml:space="preserve"> услуги со стороны заявителя установлен в размере 20 %. </w:t>
      </w:r>
    </w:p>
    <w:p w:rsidR="00ED2748" w:rsidRPr="00BC6391" w:rsidRDefault="00ED2748" w:rsidP="00BC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91">
        <w:rPr>
          <w:rFonts w:ascii="Times New Roman" w:hAnsi="Times New Roman" w:cs="Times New Roman"/>
          <w:sz w:val="24"/>
          <w:szCs w:val="24"/>
        </w:rPr>
        <w:t>Прием заявок на оказание комплексных услуг стартует 12.03.2024. За полной информацией по вопросам получения мер государственной поддержки бизнеса рекомендуем обратиться в Центр «Мой бизнес», расположенный по адресу: г. Петропавловск-Камчатский, пр. Карла Маркса, д. 23, оф. 501, а также по телефонам: +7 (4152) 202-800, +7 (4152) 205-800, +7 (4152) 206-800.</w:t>
      </w:r>
    </w:p>
    <w:sectPr w:rsidR="00ED2748" w:rsidRPr="00BC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48"/>
    <w:rsid w:val="00162A86"/>
    <w:rsid w:val="00BC6391"/>
    <w:rsid w:val="00E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1613"/>
  <w15:chartTrackingRefBased/>
  <w15:docId w15:val="{165B2F39-57A6-4732-A850-B4E5AA5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81;&#1073;&#1080;&#1079;&#1085;&#1077;&#1089;4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GSEconom5</dc:creator>
  <cp:keywords/>
  <dc:description/>
  <cp:lastModifiedBy>GSEconom5</cp:lastModifiedBy>
  <cp:revision>1</cp:revision>
  <dcterms:created xsi:type="dcterms:W3CDTF">2024-03-12T22:28:00Z</dcterms:created>
  <dcterms:modified xsi:type="dcterms:W3CDTF">2024-03-12T23:13:00Z</dcterms:modified>
</cp:coreProperties>
</file>